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D6FE6" w14:textId="18837FB9" w:rsidR="00133367" w:rsidRDefault="00133367" w:rsidP="009052B8">
      <w:pPr>
        <w:rPr>
          <w:b/>
        </w:rPr>
      </w:pPr>
      <w:r>
        <w:rPr>
          <w:b/>
          <w:sz w:val="16"/>
          <w:szCs w:val="16"/>
        </w:rPr>
        <w:t xml:space="preserve">                                                                            </w:t>
      </w:r>
      <w:r w:rsidR="00B22B65">
        <w:rPr>
          <w:b/>
          <w:sz w:val="16"/>
          <w:szCs w:val="16"/>
        </w:rPr>
        <w:t xml:space="preserve">                             </w:t>
      </w:r>
      <w:r w:rsidR="006C17ED">
        <w:rPr>
          <w:b/>
          <w:sz w:val="16"/>
          <w:szCs w:val="16"/>
        </w:rPr>
        <w:tab/>
      </w:r>
      <w:r w:rsidR="006C17ED">
        <w:rPr>
          <w:b/>
          <w:sz w:val="16"/>
          <w:szCs w:val="16"/>
        </w:rPr>
        <w:tab/>
      </w:r>
      <w:r w:rsidR="006C17ED">
        <w:rPr>
          <w:b/>
          <w:sz w:val="16"/>
          <w:szCs w:val="16"/>
        </w:rPr>
        <w:tab/>
      </w:r>
      <w:r>
        <w:rPr>
          <w:b/>
          <w:sz w:val="16"/>
          <w:szCs w:val="16"/>
        </w:rPr>
        <w:t xml:space="preserve"> </w:t>
      </w:r>
      <w:r w:rsidR="00DA368E">
        <w:t>Lublin, dnia</w:t>
      </w:r>
      <w:r w:rsidR="009E682D">
        <w:t xml:space="preserve"> 10 </w:t>
      </w:r>
      <w:r w:rsidR="00F33AAD">
        <w:t xml:space="preserve"> czerwca </w:t>
      </w:r>
      <w:r w:rsidR="00F75326">
        <w:t xml:space="preserve"> 2020</w:t>
      </w:r>
      <w:r w:rsidR="00B22B65">
        <w:t xml:space="preserve"> </w:t>
      </w:r>
      <w:r>
        <w:t>r.</w:t>
      </w:r>
    </w:p>
    <w:p w14:paraId="344A8D2B" w14:textId="4887C87E" w:rsidR="00133367" w:rsidRPr="006C17ED" w:rsidRDefault="00133367" w:rsidP="009052B8">
      <w:pPr>
        <w:rPr>
          <w:sz w:val="20"/>
          <w:szCs w:val="20"/>
        </w:rPr>
      </w:pPr>
      <w:r w:rsidRPr="006C17ED">
        <w:rPr>
          <w:sz w:val="20"/>
          <w:szCs w:val="20"/>
        </w:rPr>
        <w:t xml:space="preserve">Nr sprawy: </w:t>
      </w:r>
      <w:r w:rsidR="00F33AAD">
        <w:rPr>
          <w:sz w:val="20"/>
          <w:szCs w:val="20"/>
        </w:rPr>
        <w:t>DZPR.ZJ.2321.11.</w:t>
      </w:r>
      <w:r w:rsidR="003079A7">
        <w:rPr>
          <w:sz w:val="20"/>
          <w:szCs w:val="20"/>
        </w:rPr>
        <w:t>2020</w:t>
      </w:r>
    </w:p>
    <w:p w14:paraId="2B167075" w14:textId="77777777" w:rsidR="00133367" w:rsidRDefault="00133367" w:rsidP="009052B8"/>
    <w:p w14:paraId="16E4F712" w14:textId="77777777" w:rsidR="00133367" w:rsidRPr="00300AB1" w:rsidRDefault="00133367" w:rsidP="009052B8"/>
    <w:p w14:paraId="68E73AB7" w14:textId="77777777" w:rsidR="00133367" w:rsidRPr="00A06673" w:rsidRDefault="00133367" w:rsidP="009052B8">
      <w:pPr>
        <w:ind w:left="2832" w:firstLine="708"/>
        <w:rPr>
          <w:b/>
          <w:sz w:val="28"/>
          <w:szCs w:val="28"/>
        </w:rPr>
      </w:pPr>
      <w:r w:rsidRPr="00A06673">
        <w:rPr>
          <w:b/>
          <w:sz w:val="28"/>
          <w:szCs w:val="28"/>
        </w:rPr>
        <w:t xml:space="preserve">Zapytanie ofertowe </w:t>
      </w:r>
    </w:p>
    <w:p w14:paraId="09C45BC5" w14:textId="77777777" w:rsidR="00133367" w:rsidRPr="008749AE" w:rsidRDefault="00133367" w:rsidP="009052B8"/>
    <w:p w14:paraId="4D014D83" w14:textId="77777777" w:rsidR="00ED3C60" w:rsidRPr="00133367" w:rsidRDefault="00133367" w:rsidP="003079A7">
      <w:pPr>
        <w:autoSpaceDE w:val="0"/>
        <w:autoSpaceDN w:val="0"/>
        <w:jc w:val="both"/>
        <w:rPr>
          <w:bCs/>
        </w:rPr>
      </w:pPr>
      <w:r w:rsidRPr="00B22B65">
        <w:rPr>
          <w:b/>
        </w:rPr>
        <w:t>na</w:t>
      </w:r>
      <w:r w:rsidR="00D447E5" w:rsidRPr="00B22B65">
        <w:rPr>
          <w:b/>
        </w:rPr>
        <w:t xml:space="preserve"> </w:t>
      </w:r>
      <w:r w:rsidR="00B9697A" w:rsidRPr="00B9697A">
        <w:rPr>
          <w:b/>
        </w:rPr>
        <w:t>prowadzenie i promocję fanpage’a</w:t>
      </w:r>
      <w:r w:rsidR="00D803BD">
        <w:rPr>
          <w:b/>
        </w:rPr>
        <w:t xml:space="preserve"> pn. „Ekonomia Społeczna drogowskaz rozwoju </w:t>
      </w:r>
      <w:r w:rsidR="00D803BD" w:rsidRPr="00D803BD">
        <w:rPr>
          <w:b/>
        </w:rPr>
        <w:t>społeczneg</w:t>
      </w:r>
      <w:r w:rsidR="00D803BD">
        <w:rPr>
          <w:b/>
        </w:rPr>
        <w:t>o”</w:t>
      </w:r>
      <w:r w:rsidR="00B9697A" w:rsidRPr="00B9697A">
        <w:rPr>
          <w:b/>
        </w:rPr>
        <w:t xml:space="preserve"> </w:t>
      </w:r>
      <w:r w:rsidR="00ED3C60" w:rsidRPr="00B22B65">
        <w:t>w ramach projektu pozakonkursowego</w:t>
      </w:r>
      <w:r w:rsidR="00D803BD">
        <w:t xml:space="preserve"> </w:t>
      </w:r>
      <w:r w:rsidR="00ED3C60" w:rsidRPr="00116CE3">
        <w:rPr>
          <w:b/>
          <w:i/>
        </w:rPr>
        <w:t>pt. „Ekonomia Społeczna – drogowskaz rozwoju społecznego”</w:t>
      </w:r>
      <w:r w:rsidR="00ED3C60" w:rsidRPr="00C5231C">
        <w:t xml:space="preserve"> </w:t>
      </w:r>
      <w:r w:rsidR="00ED3C60">
        <w:t xml:space="preserve">współfinansowanego przez Unię Europejską ze środków Europejskiego Funduszu Społecznego w ramach RPO WL na lata 2014-2020, Oś Priorytetowa 11 Włączenie Społeczne, Działanie 11.3 Ekonomia Społeczna </w:t>
      </w:r>
      <w:r w:rsidR="00ED3C60" w:rsidRPr="00116CE3">
        <w:t xml:space="preserve">realizowanego przez Regionalny Ośrodek </w:t>
      </w:r>
      <w:r w:rsidR="00ED3C60">
        <w:t>Polityki Społecznej w Lublinie.</w:t>
      </w:r>
    </w:p>
    <w:p w14:paraId="4607763A" w14:textId="77777777" w:rsidR="00133367" w:rsidRPr="002520A1" w:rsidRDefault="00133367" w:rsidP="009052B8">
      <w:pPr>
        <w:autoSpaceDE w:val="0"/>
        <w:autoSpaceDN w:val="0"/>
        <w:jc w:val="both"/>
        <w:rPr>
          <w:b/>
          <w:i/>
        </w:rPr>
      </w:pPr>
      <w:r>
        <w:rPr>
          <w:b/>
        </w:rPr>
        <w:t xml:space="preserve"> </w:t>
      </w:r>
    </w:p>
    <w:p w14:paraId="274F6E88" w14:textId="7CF6ED28" w:rsidR="00133367" w:rsidRPr="00A21BE3" w:rsidRDefault="00135C2D" w:rsidP="00A55F1A">
      <w:pPr>
        <w:jc w:val="both"/>
      </w:pPr>
      <w:r>
        <w:t>Na podstawie art. 4 pkt</w:t>
      </w:r>
      <w:r w:rsidR="00133367" w:rsidRPr="00A21BE3">
        <w:t xml:space="preserve"> 8 ustawy z dnia 29 stycznia 2004 r. Prawo Zamówień Publicznych</w:t>
      </w:r>
      <w:r w:rsidR="00EF4057">
        <w:t xml:space="preserve"> (Dz. U. z </w:t>
      </w:r>
      <w:r w:rsidR="003079A7">
        <w:t xml:space="preserve">2019 </w:t>
      </w:r>
      <w:r w:rsidR="00B9697A">
        <w:t>r., poz. 1</w:t>
      </w:r>
      <w:r w:rsidR="003079A7">
        <w:t>843</w:t>
      </w:r>
      <w:r w:rsidR="00133367" w:rsidRPr="00A21BE3">
        <w:t xml:space="preserve">) w prowadzonym postępowaniu nie ma zastosowania przedmiotowa ustawa  </w:t>
      </w:r>
      <w:r w:rsidR="00133367" w:rsidRPr="00A21BE3">
        <w:rPr>
          <w:b/>
        </w:rPr>
        <w:t xml:space="preserve">- </w:t>
      </w:r>
      <w:r w:rsidR="00133367" w:rsidRPr="00A21BE3">
        <w:t xml:space="preserve">wartość zamówienia nie przekracza 30 000 euro. </w:t>
      </w:r>
    </w:p>
    <w:p w14:paraId="2D501A9E" w14:textId="77777777" w:rsidR="00133367" w:rsidRPr="00A21BE3" w:rsidRDefault="00133367" w:rsidP="009052B8">
      <w:pPr>
        <w:jc w:val="both"/>
        <w:rPr>
          <w:i/>
          <w:color w:val="000000"/>
        </w:rPr>
      </w:pPr>
      <w:r w:rsidRPr="00A21BE3">
        <w:rPr>
          <w:i/>
          <w:color w:val="000000"/>
        </w:rPr>
        <w:t xml:space="preserve">Zamówienie publiczne o wartości niższej od kwoty określonej w </w:t>
      </w:r>
      <w:r w:rsidR="00EF4057">
        <w:rPr>
          <w:i/>
          <w:color w:val="000000"/>
        </w:rPr>
        <w:t>art.</w:t>
      </w:r>
      <w:r w:rsidRPr="00A21BE3">
        <w:rPr>
          <w:i/>
          <w:color w:val="000000"/>
        </w:rPr>
        <w:t xml:space="preserve"> 4 pkt 8 ustawy </w:t>
      </w:r>
      <w:proofErr w:type="spellStart"/>
      <w:r w:rsidRPr="00A21BE3">
        <w:rPr>
          <w:i/>
          <w:color w:val="000000"/>
        </w:rPr>
        <w:t>Pzp</w:t>
      </w:r>
      <w:proofErr w:type="spellEnd"/>
      <w:r w:rsidRPr="00A21BE3">
        <w:rPr>
          <w:i/>
          <w:color w:val="000000"/>
        </w:rPr>
        <w:t>, a jed</w:t>
      </w:r>
      <w:r w:rsidR="00EF4057">
        <w:rPr>
          <w:i/>
          <w:color w:val="000000"/>
        </w:rPr>
        <w:t>nocześnie przekraczającej 50 tys</w:t>
      </w:r>
      <w:r w:rsidR="00135C2D">
        <w:rPr>
          <w:i/>
          <w:color w:val="000000"/>
        </w:rPr>
        <w:t>. PLN netto</w:t>
      </w:r>
      <w:r w:rsidR="00CF5735">
        <w:rPr>
          <w:i/>
          <w:color w:val="000000"/>
        </w:rPr>
        <w:t>.</w:t>
      </w:r>
      <w:r w:rsidRPr="00A21BE3">
        <w:rPr>
          <w:i/>
          <w:color w:val="000000"/>
        </w:rPr>
        <w:t xml:space="preserve"> </w:t>
      </w:r>
    </w:p>
    <w:p w14:paraId="7519F69D" w14:textId="77777777" w:rsidR="00133367" w:rsidRPr="006441CB" w:rsidRDefault="00133367" w:rsidP="009052B8">
      <w:pPr>
        <w:jc w:val="both"/>
        <w:rPr>
          <w:bCs/>
        </w:rPr>
      </w:pPr>
    </w:p>
    <w:p w14:paraId="0016CF5D" w14:textId="77777777" w:rsidR="00133367" w:rsidRPr="00A30306" w:rsidRDefault="00133367" w:rsidP="008E71C0">
      <w:pPr>
        <w:pStyle w:val="Akapitzlist"/>
        <w:widowControl w:val="0"/>
        <w:numPr>
          <w:ilvl w:val="0"/>
          <w:numId w:val="8"/>
        </w:numPr>
        <w:autoSpaceDE w:val="0"/>
        <w:autoSpaceDN w:val="0"/>
        <w:adjustRightInd w:val="0"/>
        <w:ind w:left="284" w:hanging="295"/>
        <w:jc w:val="both"/>
        <w:rPr>
          <w:bCs/>
          <w:highlight w:val="lightGray"/>
        </w:rPr>
      </w:pPr>
      <w:r w:rsidRPr="00716002">
        <w:rPr>
          <w:bCs/>
          <w:highlight w:val="lightGray"/>
        </w:rPr>
        <w:t>Nazwa i adres Zamawiającego:</w:t>
      </w:r>
    </w:p>
    <w:p w14:paraId="061DCCAD" w14:textId="77777777" w:rsidR="00133367" w:rsidRPr="00131EF5" w:rsidRDefault="00133367" w:rsidP="008E71C0">
      <w:pPr>
        <w:pStyle w:val="Akapitzlist"/>
        <w:widowControl w:val="0"/>
        <w:autoSpaceDE w:val="0"/>
        <w:autoSpaceDN w:val="0"/>
        <w:adjustRightInd w:val="0"/>
        <w:ind w:left="284" w:hanging="284"/>
      </w:pPr>
      <w:r w:rsidRPr="00131EF5">
        <w:t>Województwo Lubelskie z siedzibą w Lublinie</w:t>
      </w:r>
    </w:p>
    <w:p w14:paraId="4041AA91" w14:textId="77777777" w:rsidR="00133367" w:rsidRPr="00131EF5" w:rsidRDefault="00133367" w:rsidP="008E71C0">
      <w:pPr>
        <w:pStyle w:val="Akapitzlist"/>
        <w:widowControl w:val="0"/>
        <w:tabs>
          <w:tab w:val="left" w:pos="4470"/>
        </w:tabs>
        <w:autoSpaceDE w:val="0"/>
        <w:autoSpaceDN w:val="0"/>
        <w:adjustRightInd w:val="0"/>
        <w:ind w:left="284" w:hanging="284"/>
      </w:pPr>
      <w:r w:rsidRPr="00131EF5">
        <w:t>ul. Artura Grottgera 4, 20-029 Lublin</w:t>
      </w:r>
    </w:p>
    <w:p w14:paraId="32395A22" w14:textId="77777777" w:rsidR="00133367" w:rsidRPr="00131EF5" w:rsidRDefault="00350C54" w:rsidP="008E71C0">
      <w:pPr>
        <w:pStyle w:val="Akapitzlist"/>
        <w:widowControl w:val="0"/>
        <w:autoSpaceDE w:val="0"/>
        <w:autoSpaceDN w:val="0"/>
        <w:adjustRightInd w:val="0"/>
        <w:ind w:left="284" w:hanging="284"/>
      </w:pPr>
      <w:r w:rsidRPr="00131EF5">
        <w:t xml:space="preserve">NIP </w:t>
      </w:r>
      <w:r w:rsidR="00133367" w:rsidRPr="00131EF5">
        <w:t>712-29-04-545</w:t>
      </w:r>
    </w:p>
    <w:p w14:paraId="5D43895D" w14:textId="77777777" w:rsidR="00133367" w:rsidRPr="00131EF5" w:rsidRDefault="00133367" w:rsidP="008E71C0">
      <w:pPr>
        <w:pStyle w:val="Akapitzlist"/>
        <w:widowControl w:val="0"/>
        <w:autoSpaceDE w:val="0"/>
        <w:autoSpaceDN w:val="0"/>
        <w:adjustRightInd w:val="0"/>
        <w:ind w:left="284" w:hanging="284"/>
      </w:pPr>
      <w:r w:rsidRPr="00131EF5">
        <w:t>REGON 431019170</w:t>
      </w:r>
    </w:p>
    <w:p w14:paraId="02F9ABC6" w14:textId="77777777" w:rsidR="00133367" w:rsidRPr="00131EF5" w:rsidRDefault="00133367" w:rsidP="008E71C0">
      <w:pPr>
        <w:pStyle w:val="Akapitzlist"/>
        <w:widowControl w:val="0"/>
        <w:autoSpaceDE w:val="0"/>
        <w:autoSpaceDN w:val="0"/>
        <w:adjustRightInd w:val="0"/>
        <w:ind w:left="284" w:hanging="284"/>
      </w:pPr>
      <w:r w:rsidRPr="00131EF5">
        <w:t>Odbiorcą usługi jest</w:t>
      </w:r>
    </w:p>
    <w:p w14:paraId="3F3F8F7D" w14:textId="77777777" w:rsidR="00133367" w:rsidRPr="00131EF5" w:rsidRDefault="00133367" w:rsidP="008E71C0">
      <w:pPr>
        <w:pStyle w:val="Akapitzlist"/>
        <w:widowControl w:val="0"/>
        <w:autoSpaceDE w:val="0"/>
        <w:autoSpaceDN w:val="0"/>
        <w:adjustRightInd w:val="0"/>
        <w:ind w:left="284" w:hanging="284"/>
      </w:pPr>
      <w:r w:rsidRPr="00131EF5">
        <w:t>Regionalny Ośrodek Polityki Społecznej w Lublinie</w:t>
      </w:r>
    </w:p>
    <w:p w14:paraId="04708FF9" w14:textId="77777777" w:rsidR="00133367" w:rsidRDefault="006F6AEA" w:rsidP="008E71C0">
      <w:pPr>
        <w:pStyle w:val="Akapitzlist"/>
        <w:widowControl w:val="0"/>
        <w:autoSpaceDE w:val="0"/>
        <w:autoSpaceDN w:val="0"/>
        <w:adjustRightInd w:val="0"/>
        <w:ind w:left="284" w:hanging="284"/>
      </w:pPr>
      <w:r w:rsidRPr="00131EF5">
        <w:t>ul. Diamentowa 2, 20-447</w:t>
      </w:r>
      <w:r w:rsidR="00B9697A">
        <w:t xml:space="preserve"> Lublin</w:t>
      </w:r>
    </w:p>
    <w:p w14:paraId="6D4FFA9A" w14:textId="77777777" w:rsidR="001B39AD" w:rsidRDefault="001B39AD" w:rsidP="008E71C0">
      <w:pPr>
        <w:ind w:left="284" w:hanging="284"/>
        <w:jc w:val="both"/>
        <w:rPr>
          <w:bCs/>
        </w:rPr>
      </w:pPr>
      <w:r w:rsidRPr="00BC63E5">
        <w:rPr>
          <w:bCs/>
        </w:rPr>
        <w:t>Nr telefonu (81) 52-87-650</w:t>
      </w:r>
    </w:p>
    <w:p w14:paraId="304DDA29" w14:textId="77777777" w:rsidR="001B39AD" w:rsidRDefault="001B39AD" w:rsidP="008E71C0">
      <w:pPr>
        <w:ind w:left="284" w:hanging="284"/>
        <w:jc w:val="both"/>
        <w:rPr>
          <w:bCs/>
        </w:rPr>
      </w:pPr>
      <w:r w:rsidRPr="00BC63E5">
        <w:rPr>
          <w:bCs/>
        </w:rPr>
        <w:t>Nr faksu (81) 52-87-630</w:t>
      </w:r>
    </w:p>
    <w:p w14:paraId="35B7263F" w14:textId="2ECAFCF8" w:rsidR="001B39AD" w:rsidRDefault="001B39AD" w:rsidP="008E71C0">
      <w:pPr>
        <w:ind w:left="284" w:hanging="284"/>
        <w:jc w:val="both"/>
        <w:rPr>
          <w:bCs/>
        </w:rPr>
      </w:pPr>
      <w:r w:rsidRPr="00BC63E5">
        <w:rPr>
          <w:bCs/>
        </w:rPr>
        <w:t xml:space="preserve">Adres strony internetowej </w:t>
      </w:r>
      <w:hyperlink r:id="rId8" w:history="1">
        <w:r w:rsidRPr="00FA4311">
          <w:rPr>
            <w:rStyle w:val="Hipercze"/>
            <w:bCs/>
          </w:rPr>
          <w:t>www.rops.lubelskie.pl</w:t>
        </w:r>
      </w:hyperlink>
    </w:p>
    <w:p w14:paraId="4E430013" w14:textId="77777777" w:rsidR="001B39AD" w:rsidRDefault="001B39AD" w:rsidP="008E71C0">
      <w:pPr>
        <w:ind w:left="284" w:hanging="284"/>
        <w:jc w:val="both"/>
        <w:rPr>
          <w:bCs/>
        </w:rPr>
      </w:pPr>
      <w:r w:rsidRPr="00BC63E5">
        <w:rPr>
          <w:bCs/>
        </w:rPr>
        <w:t xml:space="preserve">Adres e-mail: </w:t>
      </w:r>
      <w:r w:rsidRPr="001B39AD">
        <w:rPr>
          <w:bCs/>
        </w:rPr>
        <w:t>rops@lubelskie.pl</w:t>
      </w:r>
    </w:p>
    <w:p w14:paraId="7B66B3C9" w14:textId="6634857F" w:rsidR="001B39AD" w:rsidRDefault="001B39AD" w:rsidP="008E71C0">
      <w:pPr>
        <w:ind w:left="284" w:hanging="284"/>
        <w:jc w:val="both"/>
        <w:rPr>
          <w:bCs/>
        </w:rPr>
      </w:pPr>
      <w:r w:rsidRPr="00BC63E5">
        <w:rPr>
          <w:bCs/>
        </w:rPr>
        <w:t>Godziny urzędowania: poniedziałek – piątek w godz. 7.30 – 15.30.</w:t>
      </w:r>
    </w:p>
    <w:p w14:paraId="2E0C32E3" w14:textId="77777777" w:rsidR="00D82533" w:rsidRPr="00131EF5" w:rsidRDefault="00D82533" w:rsidP="001B39AD">
      <w:pPr>
        <w:widowControl w:val="0"/>
        <w:autoSpaceDE w:val="0"/>
        <w:autoSpaceDN w:val="0"/>
        <w:adjustRightInd w:val="0"/>
      </w:pPr>
    </w:p>
    <w:p w14:paraId="2508F486" w14:textId="77777777" w:rsidR="00133367" w:rsidRPr="00386034" w:rsidRDefault="00133367" w:rsidP="009052B8">
      <w:pPr>
        <w:ind w:left="360"/>
        <w:jc w:val="both"/>
        <w:rPr>
          <w:bCs/>
        </w:rPr>
      </w:pPr>
    </w:p>
    <w:p w14:paraId="63998C26" w14:textId="77777777" w:rsidR="00133367" w:rsidRPr="00C01539" w:rsidRDefault="00133367" w:rsidP="00C01539">
      <w:pPr>
        <w:pStyle w:val="Akapitzlist"/>
        <w:widowControl w:val="0"/>
        <w:numPr>
          <w:ilvl w:val="0"/>
          <w:numId w:val="8"/>
        </w:numPr>
        <w:autoSpaceDE w:val="0"/>
        <w:autoSpaceDN w:val="0"/>
        <w:adjustRightInd w:val="0"/>
        <w:ind w:left="709"/>
        <w:jc w:val="both"/>
        <w:rPr>
          <w:bCs/>
          <w:highlight w:val="lightGray"/>
        </w:rPr>
      </w:pPr>
      <w:r w:rsidRPr="00716002">
        <w:rPr>
          <w:bCs/>
          <w:highlight w:val="lightGray"/>
        </w:rPr>
        <w:t>Opis przedmiotu zamówienia</w:t>
      </w:r>
      <w:r w:rsidR="00643297">
        <w:rPr>
          <w:bCs/>
          <w:highlight w:val="lightGray"/>
        </w:rPr>
        <w:t>:</w:t>
      </w:r>
      <w:r w:rsidR="00A21BE3">
        <w:rPr>
          <w:bCs/>
          <w:highlight w:val="lightGray"/>
        </w:rPr>
        <w:t xml:space="preserve"> </w:t>
      </w:r>
      <w:r>
        <w:rPr>
          <w:bCs/>
          <w:highlight w:val="lightGray"/>
        </w:rPr>
        <w:t xml:space="preserve"> </w:t>
      </w:r>
    </w:p>
    <w:p w14:paraId="14A274FC" w14:textId="77777777" w:rsidR="0073727C" w:rsidRDefault="0073727C" w:rsidP="00A55F1A">
      <w:pPr>
        <w:autoSpaceDE w:val="0"/>
        <w:autoSpaceDN w:val="0"/>
        <w:jc w:val="both"/>
      </w:pPr>
      <w:r>
        <w:t xml:space="preserve">Przedmiotem zamówienia jest </w:t>
      </w:r>
      <w:r w:rsidR="00B9697A">
        <w:t xml:space="preserve">prowadzenie i promocja fanpage’a </w:t>
      </w:r>
      <w:r w:rsidR="00D803BD" w:rsidRPr="00D803BD">
        <w:t>pn. „Ekonomia Społeczna drogowskaz rozwoju społecznego”</w:t>
      </w:r>
      <w:r w:rsidR="00D803BD">
        <w:rPr>
          <w:color w:val="000000"/>
        </w:rPr>
        <w:t xml:space="preserve"> </w:t>
      </w:r>
      <w:r w:rsidR="00B9697A">
        <w:rPr>
          <w:color w:val="000000"/>
        </w:rPr>
        <w:t xml:space="preserve">w ramach </w:t>
      </w:r>
      <w:r w:rsidRPr="00824389">
        <w:rPr>
          <w:color w:val="000000"/>
        </w:rPr>
        <w:t xml:space="preserve">regionalnej </w:t>
      </w:r>
      <w:r w:rsidRPr="00824389">
        <w:rPr>
          <w:rStyle w:val="Pogrubienie"/>
          <w:b w:val="0"/>
        </w:rPr>
        <w:t>kampanii</w:t>
      </w:r>
      <w:r w:rsidR="00D803BD">
        <w:rPr>
          <w:rStyle w:val="Pogrubienie"/>
          <w:b w:val="0"/>
        </w:rPr>
        <w:t xml:space="preserve"> promocyjno-</w:t>
      </w:r>
      <w:r w:rsidRPr="00824389">
        <w:rPr>
          <w:rStyle w:val="Pogrubienie"/>
          <w:b w:val="0"/>
        </w:rPr>
        <w:t>informacyjnej</w:t>
      </w:r>
      <w:r>
        <w:rPr>
          <w:rStyle w:val="Pogrubienie"/>
          <w:b w:val="0"/>
        </w:rPr>
        <w:t xml:space="preserve"> </w:t>
      </w:r>
      <w:r w:rsidRPr="00B711A7">
        <w:t>zwiększającej widoczność podmiotów ekonomii społ</w:t>
      </w:r>
      <w:r>
        <w:t>ecznej jako dostawców produktów</w:t>
      </w:r>
      <w:r w:rsidRPr="00B711A7">
        <w:t xml:space="preserve"> i usług, w tym upowszechnienia idei ekonomii społecznej oraz rozpoznawalność certyfikowanych podmiotów ekonomii społecznej funkcjonujących na terenie województwa lubelskiego </w:t>
      </w:r>
      <w:r w:rsidRPr="00B711A7">
        <w:lastRenderedPageBreak/>
        <w:t>Znakiem Promocyjnym Ekonomii Społecznej „Zakup Prospołeczny” wśród mieszkańców województwa lubelskiego</w:t>
      </w:r>
      <w:r>
        <w:t>.</w:t>
      </w:r>
    </w:p>
    <w:p w14:paraId="376E9F98" w14:textId="77777777" w:rsidR="00DF0664" w:rsidRPr="003C1F82" w:rsidRDefault="003C1F82" w:rsidP="003C1F82">
      <w:pPr>
        <w:autoSpaceDE w:val="0"/>
        <w:autoSpaceDN w:val="0"/>
        <w:ind w:firstLine="708"/>
        <w:jc w:val="both"/>
      </w:pPr>
      <w:r w:rsidRPr="003C1F82">
        <w:t xml:space="preserve">W ramach zamówienia Wykonawca będzie prowadził i promował fanpage’a pn. „Ekonomia Społeczna </w:t>
      </w:r>
      <w:r>
        <w:t>drogowskaz rozwoju społecznego”,</w:t>
      </w:r>
      <w:r w:rsidRPr="003C1F82">
        <w:t xml:space="preserve"> na którym będą zamieszczane posty, zdjęcia, filmy/spoty związane z ekonomią społeczna oraz udostępnianie kolejnym odbiorcom. Wykonawca odpowiada za prowadzenie  fanpage’a na Facebooku przez okres realizacji umowy.</w:t>
      </w:r>
    </w:p>
    <w:p w14:paraId="29ED5EF7" w14:textId="77777777" w:rsidR="0073727C" w:rsidRPr="00ED3C60" w:rsidRDefault="0073727C" w:rsidP="0073727C">
      <w:pPr>
        <w:autoSpaceDE w:val="0"/>
        <w:autoSpaceDN w:val="0"/>
        <w:adjustRightInd w:val="0"/>
        <w:jc w:val="both"/>
        <w:rPr>
          <w:i/>
          <w:color w:val="000000"/>
          <w:u w:val="single"/>
        </w:rPr>
      </w:pPr>
      <w:r>
        <w:rPr>
          <w:i/>
          <w:color w:val="000000"/>
          <w:u w:val="single"/>
        </w:rPr>
        <w:t>Idea i cele kampanii</w:t>
      </w:r>
      <w:r w:rsidRPr="00ED3C60">
        <w:rPr>
          <w:i/>
          <w:color w:val="000000"/>
          <w:u w:val="single"/>
        </w:rPr>
        <w:t xml:space="preserve">: </w:t>
      </w:r>
    </w:p>
    <w:p w14:paraId="1260EDEB" w14:textId="77777777" w:rsidR="0073727C" w:rsidRPr="0055267D" w:rsidRDefault="0073727C" w:rsidP="0073727C">
      <w:pPr>
        <w:pStyle w:val="Akapitzlist"/>
        <w:numPr>
          <w:ilvl w:val="0"/>
          <w:numId w:val="9"/>
        </w:numPr>
        <w:autoSpaceDE w:val="0"/>
        <w:autoSpaceDN w:val="0"/>
        <w:adjustRightInd w:val="0"/>
        <w:jc w:val="both"/>
        <w:rPr>
          <w:color w:val="000000"/>
        </w:rPr>
      </w:pPr>
      <w:r w:rsidRPr="0055267D">
        <w:rPr>
          <w:color w:val="000000"/>
        </w:rPr>
        <w:t>upowszechni</w:t>
      </w:r>
      <w:r>
        <w:rPr>
          <w:color w:val="000000"/>
        </w:rPr>
        <w:t xml:space="preserve">enie idei ekonomii społecznej wśród </w:t>
      </w:r>
      <w:r w:rsidRPr="0055267D">
        <w:rPr>
          <w:color w:val="000000"/>
        </w:rPr>
        <w:t>mieszkańców województwa lubelskiego,</w:t>
      </w:r>
    </w:p>
    <w:p w14:paraId="2B940F16" w14:textId="77777777" w:rsidR="0073727C" w:rsidRPr="00574395" w:rsidRDefault="0073727C" w:rsidP="0073727C">
      <w:pPr>
        <w:pStyle w:val="Akapitzlist"/>
        <w:numPr>
          <w:ilvl w:val="0"/>
          <w:numId w:val="9"/>
        </w:numPr>
        <w:autoSpaceDE w:val="0"/>
        <w:autoSpaceDN w:val="0"/>
        <w:adjustRightInd w:val="0"/>
        <w:jc w:val="both"/>
        <w:rPr>
          <w:color w:val="000000"/>
        </w:rPr>
      </w:pPr>
      <w:r w:rsidRPr="0055267D">
        <w:rPr>
          <w:rFonts w:cs="Arial"/>
        </w:rPr>
        <w:t>upowszechnianie wiedzy o PES jako dostawcach dobrej jakości produktów i usług działających w sposób odpowiedzialny społecznie</w:t>
      </w:r>
      <w:r>
        <w:rPr>
          <w:rFonts w:cs="Arial"/>
        </w:rPr>
        <w:t>,</w:t>
      </w:r>
    </w:p>
    <w:p w14:paraId="6A139A1A" w14:textId="77777777" w:rsidR="0073727C" w:rsidRDefault="0073727C" w:rsidP="0073727C">
      <w:pPr>
        <w:pStyle w:val="Akapitzlist"/>
        <w:numPr>
          <w:ilvl w:val="0"/>
          <w:numId w:val="9"/>
        </w:numPr>
        <w:autoSpaceDE w:val="0"/>
        <w:autoSpaceDN w:val="0"/>
        <w:adjustRightInd w:val="0"/>
        <w:jc w:val="both"/>
        <w:rPr>
          <w:color w:val="000000"/>
        </w:rPr>
      </w:pPr>
      <w:r w:rsidRPr="00574395">
        <w:rPr>
          <w:color w:val="000000"/>
        </w:rPr>
        <w:t xml:space="preserve">potraktowanie </w:t>
      </w:r>
      <w:r>
        <w:rPr>
          <w:color w:val="000000"/>
        </w:rPr>
        <w:t>ekonomii społecznej jako marki,</w:t>
      </w:r>
    </w:p>
    <w:p w14:paraId="0D0BD2DB" w14:textId="77777777" w:rsidR="0073727C" w:rsidRDefault="0073727C" w:rsidP="0073727C">
      <w:pPr>
        <w:pStyle w:val="Akapitzlist"/>
        <w:numPr>
          <w:ilvl w:val="0"/>
          <w:numId w:val="9"/>
        </w:numPr>
        <w:autoSpaceDE w:val="0"/>
        <w:autoSpaceDN w:val="0"/>
        <w:adjustRightInd w:val="0"/>
        <w:jc w:val="both"/>
        <w:rPr>
          <w:color w:val="000000"/>
        </w:rPr>
      </w:pPr>
      <w:r w:rsidRPr="00574395">
        <w:rPr>
          <w:color w:val="000000"/>
        </w:rPr>
        <w:t xml:space="preserve"> promocja ekonomii społeczne</w:t>
      </w:r>
      <w:r>
        <w:rPr>
          <w:color w:val="000000"/>
        </w:rPr>
        <w:t>j jako działań wspierających osoby zagrożone  wykluczeniem społecznym</w:t>
      </w:r>
      <w:r w:rsidRPr="00574395">
        <w:rPr>
          <w:color w:val="000000"/>
        </w:rPr>
        <w:t>, jako alternatywnej formy zatrudnienia/prowadzenia działalności,</w:t>
      </w:r>
    </w:p>
    <w:p w14:paraId="19A4D542" w14:textId="77777777" w:rsidR="0073727C" w:rsidRPr="009C5B06" w:rsidRDefault="0073727C" w:rsidP="0073727C">
      <w:pPr>
        <w:pStyle w:val="Akapitzlist"/>
        <w:numPr>
          <w:ilvl w:val="0"/>
          <w:numId w:val="9"/>
        </w:numPr>
        <w:autoSpaceDE w:val="0"/>
        <w:autoSpaceDN w:val="0"/>
        <w:adjustRightInd w:val="0"/>
        <w:jc w:val="both"/>
        <w:rPr>
          <w:color w:val="000000"/>
        </w:rPr>
      </w:pPr>
      <w:r w:rsidRPr="00574395">
        <w:rPr>
          <w:color w:val="000000"/>
        </w:rPr>
        <w:t xml:space="preserve"> wzrost rozpoznawalności wśród mieszkańców województwa lubelskiego</w:t>
      </w:r>
      <w:r>
        <w:t xml:space="preserve"> Znaku Promocyjnego</w:t>
      </w:r>
      <w:r w:rsidRPr="00B711A7">
        <w:t xml:space="preserve"> Ekonomii Społecznej „Zakup Prospołeczny</w:t>
      </w:r>
      <w:r>
        <w:t xml:space="preserve">” </w:t>
      </w:r>
      <w:r w:rsidRPr="00ED3C60">
        <w:t>charakteryzującego produkty i usługi podmiotów ekonomii społecznej</w:t>
      </w:r>
      <w:r w:rsidRPr="000D790F">
        <w:t>.</w:t>
      </w:r>
    </w:p>
    <w:p w14:paraId="6395F335" w14:textId="77777777" w:rsidR="0073727C" w:rsidRDefault="0073727C" w:rsidP="0073727C">
      <w:pPr>
        <w:ind w:firstLine="360"/>
        <w:jc w:val="both"/>
        <w:rPr>
          <w:rFonts w:ascii="Times Roman" w:hAnsi="Times Roman" w:cs="Arial"/>
        </w:rPr>
      </w:pPr>
    </w:p>
    <w:p w14:paraId="0AA014DE" w14:textId="77777777" w:rsidR="0073727C" w:rsidRPr="00D94955" w:rsidRDefault="0073727C" w:rsidP="0073727C">
      <w:pPr>
        <w:ind w:firstLine="360"/>
        <w:jc w:val="both"/>
      </w:pPr>
      <w:r w:rsidRPr="00D94955">
        <w:t>W ramach kampanii</w:t>
      </w:r>
      <w:r w:rsidRPr="00643297">
        <w:t xml:space="preserve"> </w:t>
      </w:r>
      <w:r w:rsidRPr="00D94955">
        <w:t>podmioty ekonomii społecznej funkcjonujące na terenie województwa lubelskiego powinny zostać zaprezentowane w</w:t>
      </w:r>
      <w:r w:rsidR="001B39AD">
        <w:t xml:space="preserve"> sposób</w:t>
      </w:r>
      <w:r w:rsidR="00831249">
        <w:t xml:space="preserve"> przyciągający uwagę</w:t>
      </w:r>
      <w:r w:rsidRPr="00D94955">
        <w:t>. Wykorzystując oryginalny pomysł, którego efektem ma być skłoni</w:t>
      </w:r>
      <w:r w:rsidR="00A55F1A">
        <w:t xml:space="preserve">enie odbiorcy do działania, np. </w:t>
      </w:r>
      <w:r w:rsidRPr="00D94955">
        <w:t xml:space="preserve">zakupienia produktu </w:t>
      </w:r>
      <w:r w:rsidR="00C01539">
        <w:t xml:space="preserve">u </w:t>
      </w:r>
      <w:r w:rsidRPr="00D94955">
        <w:t>podmiotów ekonomii społecznej, skorzystania z konkretnej usługi czy zachęcenia kolejnych przedstawicieli podmiotów ekonomii społecznej (PES)</w:t>
      </w:r>
      <w:r>
        <w:t xml:space="preserve"> z regionu</w:t>
      </w:r>
      <w:r w:rsidRPr="00D94955">
        <w:t xml:space="preserve"> do starania się o posługiwanie się </w:t>
      </w:r>
      <w:r w:rsidRPr="00B711A7">
        <w:t>Znakiem Promocyjnym Ekonomii Społecznej „Zakup Prospołeczny</w:t>
      </w:r>
      <w:r>
        <w:t xml:space="preserve">” </w:t>
      </w:r>
      <w:r w:rsidRPr="00D94955">
        <w:t xml:space="preserve">ale także upowszechniania wiedzy na temat ekonomii społecznej wśród mieszkańców Lubelszczyzny. </w:t>
      </w:r>
    </w:p>
    <w:p w14:paraId="3A4D4F9B" w14:textId="77777777" w:rsidR="00A43B57" w:rsidRDefault="00A43B57" w:rsidP="00A43B57">
      <w:pPr>
        <w:widowControl w:val="0"/>
        <w:jc w:val="both"/>
      </w:pPr>
    </w:p>
    <w:p w14:paraId="42F3C7AC" w14:textId="77777777" w:rsidR="00A43B57" w:rsidRDefault="00A43B57" w:rsidP="00A43B57">
      <w:pPr>
        <w:widowControl w:val="0"/>
        <w:jc w:val="both"/>
        <w:rPr>
          <w:b/>
        </w:rPr>
      </w:pPr>
      <w:r w:rsidRPr="00A43B57">
        <w:rPr>
          <w:b/>
        </w:rPr>
        <w:t>Grupa docelowa:</w:t>
      </w:r>
    </w:p>
    <w:p w14:paraId="1D3FED93" w14:textId="77777777" w:rsidR="006472F3" w:rsidRPr="00C01539" w:rsidRDefault="00A43B57" w:rsidP="00C01539">
      <w:pPr>
        <w:widowControl w:val="0"/>
        <w:ind w:firstLine="708"/>
        <w:jc w:val="both"/>
      </w:pPr>
      <w:r w:rsidRPr="00A43B57">
        <w:t xml:space="preserve">Prowadzone działania </w:t>
      </w:r>
      <w:r w:rsidR="00F8455E">
        <w:t>promocyjno-</w:t>
      </w:r>
      <w:r w:rsidR="009402E3">
        <w:t>informacyjne</w:t>
      </w:r>
      <w:r>
        <w:t xml:space="preserve"> mają być skierowane do mieszkańców województwa lubelskiego. Jest to kampania o zasięgu regionalnym, w którym odbiorcą jest ogół społeczeństwa</w:t>
      </w:r>
      <w:r w:rsidR="00F8455E">
        <w:t>.</w:t>
      </w:r>
      <w:r w:rsidR="00C01539">
        <w:t xml:space="preserve"> </w:t>
      </w:r>
      <w:r>
        <w:t xml:space="preserve">Istotne jest osiągnięcie jak największego zasięgu kampanii i dotarcie do jak największej liczby mieszkańców województwa lubelskiego, z naciskiem na region, a nie Lublin. </w:t>
      </w:r>
    </w:p>
    <w:p w14:paraId="3889DCF2" w14:textId="77777777" w:rsidR="006472F3" w:rsidRDefault="006472F3" w:rsidP="00094864">
      <w:pPr>
        <w:widowControl w:val="0"/>
        <w:jc w:val="both"/>
        <w:rPr>
          <w:i/>
        </w:rPr>
      </w:pPr>
    </w:p>
    <w:p w14:paraId="1BEE00C4" w14:textId="77777777" w:rsidR="00094864" w:rsidRDefault="00DC2620" w:rsidP="00094864">
      <w:pPr>
        <w:widowControl w:val="0"/>
        <w:jc w:val="both"/>
        <w:rPr>
          <w:b/>
        </w:rPr>
      </w:pPr>
      <w:r w:rsidRPr="00DC2620">
        <w:rPr>
          <w:b/>
        </w:rPr>
        <w:t xml:space="preserve">Termin </w:t>
      </w:r>
      <w:r>
        <w:rPr>
          <w:b/>
        </w:rPr>
        <w:t xml:space="preserve">realizacji </w:t>
      </w:r>
      <w:r w:rsidRPr="00DC2620">
        <w:rPr>
          <w:b/>
        </w:rPr>
        <w:t>usługi:</w:t>
      </w:r>
    </w:p>
    <w:p w14:paraId="14A0124F" w14:textId="77777777" w:rsidR="007706E8" w:rsidRPr="001B39AD" w:rsidRDefault="00DC2620" w:rsidP="001B39AD">
      <w:pPr>
        <w:widowControl w:val="0"/>
        <w:jc w:val="both"/>
      </w:pPr>
      <w:r>
        <w:rPr>
          <w:b/>
        </w:rPr>
        <w:t xml:space="preserve"> </w:t>
      </w:r>
      <w:r w:rsidRPr="00DC2620">
        <w:t xml:space="preserve">Od momentu podpisania umowy </w:t>
      </w:r>
      <w:r w:rsidR="001B39AD">
        <w:t>do 31 grudnia 2020</w:t>
      </w:r>
      <w:r w:rsidR="006568EE">
        <w:t xml:space="preserve"> roku.  </w:t>
      </w:r>
    </w:p>
    <w:p w14:paraId="5BEB0F87" w14:textId="77777777" w:rsidR="00A55F1A" w:rsidRDefault="00A55F1A" w:rsidP="00A55F1A">
      <w:pPr>
        <w:autoSpaceDE w:val="0"/>
        <w:autoSpaceDN w:val="0"/>
        <w:jc w:val="both"/>
      </w:pPr>
    </w:p>
    <w:p w14:paraId="63BF9C09" w14:textId="77777777" w:rsidR="001B39AD" w:rsidRPr="00A55F1A" w:rsidRDefault="001B39AD" w:rsidP="00A55F1A">
      <w:pPr>
        <w:autoSpaceDE w:val="0"/>
        <w:autoSpaceDN w:val="0"/>
        <w:jc w:val="both"/>
        <w:rPr>
          <w:b/>
        </w:rPr>
      </w:pPr>
      <w:r w:rsidRPr="00A55F1A">
        <w:rPr>
          <w:b/>
        </w:rPr>
        <w:t>Zakres usługi:</w:t>
      </w:r>
    </w:p>
    <w:p w14:paraId="48D1F7FC" w14:textId="77777777" w:rsidR="001B39AD" w:rsidRDefault="001B39AD" w:rsidP="00C01539">
      <w:pPr>
        <w:pStyle w:val="Akapitzlist"/>
        <w:numPr>
          <w:ilvl w:val="0"/>
          <w:numId w:val="30"/>
        </w:numPr>
        <w:autoSpaceDE w:val="0"/>
        <w:autoSpaceDN w:val="0"/>
        <w:ind w:left="851" w:hanging="567"/>
        <w:jc w:val="both"/>
      </w:pPr>
      <w:r w:rsidRPr="004E3032">
        <w:t xml:space="preserve">opracowanie indywidualnej strategii </w:t>
      </w:r>
      <w:r>
        <w:t>działań promocyjno-informacyjnych – konceptu kreatywnego</w:t>
      </w:r>
      <w:r w:rsidRPr="004E3032">
        <w:t>,</w:t>
      </w:r>
    </w:p>
    <w:p w14:paraId="3A235BE9" w14:textId="77777777" w:rsidR="00C01539" w:rsidRDefault="001B39AD" w:rsidP="00C01539">
      <w:pPr>
        <w:pStyle w:val="Akapitzlist"/>
        <w:numPr>
          <w:ilvl w:val="0"/>
          <w:numId w:val="30"/>
        </w:numPr>
        <w:autoSpaceDE w:val="0"/>
        <w:autoSpaceDN w:val="0"/>
        <w:ind w:left="851" w:hanging="567"/>
        <w:jc w:val="both"/>
      </w:pPr>
      <w:r>
        <w:lastRenderedPageBreak/>
        <w:t>tworzenie publikacji uwzględniając przyję</w:t>
      </w:r>
      <w:r w:rsidR="00721324">
        <w:t>tą</w:t>
      </w:r>
      <w:r>
        <w:t xml:space="preserve"> </w:t>
      </w:r>
      <w:r w:rsidR="00721324">
        <w:t>strategię</w:t>
      </w:r>
      <w:r>
        <w:t xml:space="preserve"> </w:t>
      </w:r>
      <w:r w:rsidR="00721324">
        <w:t>promocyjno-informacyjną – spójna dla całego przekazu,</w:t>
      </w:r>
    </w:p>
    <w:p w14:paraId="7989B98E" w14:textId="77777777" w:rsidR="00C01539" w:rsidRDefault="001B39AD" w:rsidP="00C01539">
      <w:pPr>
        <w:pStyle w:val="Akapitzlist"/>
        <w:numPr>
          <w:ilvl w:val="0"/>
          <w:numId w:val="30"/>
        </w:numPr>
        <w:autoSpaceDE w:val="0"/>
        <w:autoSpaceDN w:val="0"/>
        <w:ind w:left="851" w:hanging="567"/>
        <w:jc w:val="both"/>
      </w:pPr>
      <w:r w:rsidRPr="004E3032">
        <w:t xml:space="preserve">przygotowanie </w:t>
      </w:r>
      <w:r w:rsidR="00721324">
        <w:t xml:space="preserve">kalendarza publikacji i przekazanie go każdorazowo do akceptacji Zamawiającego, czyli </w:t>
      </w:r>
      <w:r w:rsidRPr="004E3032">
        <w:t xml:space="preserve">scenariuszy </w:t>
      </w:r>
      <w:r>
        <w:t xml:space="preserve">min. 5 </w:t>
      </w:r>
      <w:r w:rsidR="00721324">
        <w:t>postów co tydzień,</w:t>
      </w:r>
    </w:p>
    <w:p w14:paraId="33A07A77" w14:textId="77777777" w:rsidR="00C01539" w:rsidRDefault="00721324" w:rsidP="00C01539">
      <w:pPr>
        <w:pStyle w:val="Akapitzlist"/>
        <w:numPr>
          <w:ilvl w:val="0"/>
          <w:numId w:val="30"/>
        </w:numPr>
        <w:autoSpaceDE w:val="0"/>
        <w:autoSpaceDN w:val="0"/>
        <w:ind w:left="851" w:hanging="567"/>
        <w:jc w:val="both"/>
      </w:pPr>
      <w:r>
        <w:t>uwzględnianie uwag Zamawiającego w przygotowaniu publikacji,</w:t>
      </w:r>
    </w:p>
    <w:p w14:paraId="2E870711" w14:textId="77777777" w:rsidR="00C01539" w:rsidRDefault="00721324" w:rsidP="00C01539">
      <w:pPr>
        <w:pStyle w:val="Akapitzlist"/>
        <w:numPr>
          <w:ilvl w:val="0"/>
          <w:numId w:val="30"/>
        </w:numPr>
        <w:autoSpaceDE w:val="0"/>
        <w:autoSpaceDN w:val="0"/>
        <w:ind w:left="851" w:hanging="567"/>
        <w:jc w:val="both"/>
      </w:pPr>
      <w:r w:rsidRPr="004E3032">
        <w:t xml:space="preserve">wyszukiwanie i publikacja ciekawostek na temat ekonomii społecznej </w:t>
      </w:r>
      <w:r>
        <w:br/>
      </w:r>
      <w:r w:rsidRPr="004E3032">
        <w:t>w szczególności z regio</w:t>
      </w:r>
      <w:r w:rsidR="00C01539">
        <w:t>nu ale też z kraju i ze świata,</w:t>
      </w:r>
    </w:p>
    <w:p w14:paraId="0D26D6DE" w14:textId="77777777" w:rsidR="00C01539" w:rsidRDefault="001B39AD" w:rsidP="00C01539">
      <w:pPr>
        <w:pStyle w:val="Akapitzlist"/>
        <w:numPr>
          <w:ilvl w:val="0"/>
          <w:numId w:val="30"/>
        </w:numPr>
        <w:autoSpaceDE w:val="0"/>
        <w:autoSpaceDN w:val="0"/>
        <w:ind w:left="851" w:hanging="567"/>
        <w:jc w:val="both"/>
      </w:pPr>
      <w:r w:rsidRPr="004E3032">
        <w:t xml:space="preserve">systematyczne publikowanie postów na temat ekonomii społecznej </w:t>
      </w:r>
      <w:r w:rsidR="00721324">
        <w:t xml:space="preserve">uwzględniając aktualne trendy w sektorze </w:t>
      </w:r>
      <w:r>
        <w:t>–</w:t>
      </w:r>
      <w:r w:rsidRPr="004E3032">
        <w:t xml:space="preserve"> min</w:t>
      </w:r>
      <w:r>
        <w:t>.</w:t>
      </w:r>
      <w:r w:rsidR="00721324">
        <w:t xml:space="preserve"> 5 tygodniowo,</w:t>
      </w:r>
    </w:p>
    <w:p w14:paraId="260DC543" w14:textId="77777777" w:rsidR="00C01539" w:rsidRDefault="001B39AD" w:rsidP="00C01539">
      <w:pPr>
        <w:pStyle w:val="Akapitzlist"/>
        <w:numPr>
          <w:ilvl w:val="0"/>
          <w:numId w:val="30"/>
        </w:numPr>
        <w:autoSpaceDE w:val="0"/>
        <w:autoSpaceDN w:val="0"/>
        <w:ind w:left="851" w:hanging="567"/>
        <w:jc w:val="both"/>
      </w:pPr>
      <w:r w:rsidRPr="004E3032">
        <w:t>każdy post powinien być atrakcyjny, przejrzysty zawierający</w:t>
      </w:r>
      <w:r>
        <w:t xml:space="preserve"> zdjęcia, ilustracje, grafiki,</w:t>
      </w:r>
    </w:p>
    <w:p w14:paraId="7955612B" w14:textId="3C577017" w:rsidR="00C01539" w:rsidRPr="00C01539" w:rsidRDefault="001B39AD" w:rsidP="00C01539">
      <w:pPr>
        <w:pStyle w:val="Akapitzlist"/>
        <w:numPr>
          <w:ilvl w:val="0"/>
          <w:numId w:val="30"/>
        </w:numPr>
        <w:autoSpaceDE w:val="0"/>
        <w:autoSpaceDN w:val="0"/>
        <w:ind w:left="851" w:hanging="567"/>
        <w:jc w:val="both"/>
      </w:pPr>
      <w:r w:rsidRPr="00C01539">
        <w:rPr>
          <w:rFonts w:cs="Arial"/>
        </w:rPr>
        <w:t xml:space="preserve">publikacja i promocja wydarzeń na </w:t>
      </w:r>
      <w:proofErr w:type="spellStart"/>
      <w:r w:rsidRPr="00C01539">
        <w:rPr>
          <w:rFonts w:cs="Arial"/>
        </w:rPr>
        <w:t>fanpage’u</w:t>
      </w:r>
      <w:proofErr w:type="spellEnd"/>
      <w:r w:rsidRPr="00C01539">
        <w:rPr>
          <w:rFonts w:cs="Arial"/>
        </w:rPr>
        <w:t xml:space="preserve"> wpisów oraz treści przekazanych przez Zamawiającego np. informacja o wydarzeniach regionalnych powiązanych </w:t>
      </w:r>
      <w:r w:rsidR="00C00686">
        <w:rPr>
          <w:rFonts w:cs="Arial"/>
        </w:rPr>
        <w:br/>
      </w:r>
      <w:r w:rsidRPr="00C01539">
        <w:rPr>
          <w:rFonts w:cs="Arial"/>
        </w:rPr>
        <w:t>z ekonomią społeczną, linków,</w:t>
      </w:r>
    </w:p>
    <w:p w14:paraId="5B7DB9E9" w14:textId="77777777" w:rsidR="00C01539" w:rsidRDefault="00721324" w:rsidP="00C01539">
      <w:pPr>
        <w:pStyle w:val="Akapitzlist"/>
        <w:numPr>
          <w:ilvl w:val="0"/>
          <w:numId w:val="30"/>
        </w:numPr>
        <w:autoSpaceDE w:val="0"/>
        <w:autoSpaceDN w:val="0"/>
        <w:ind w:left="851" w:hanging="567"/>
        <w:jc w:val="both"/>
      </w:pPr>
      <w:r w:rsidRPr="00C01539">
        <w:rPr>
          <w:rFonts w:cs="Arial"/>
        </w:rPr>
        <w:t>promocja</w:t>
      </w:r>
      <w:r w:rsidR="001B39AD" w:rsidRPr="00C01539">
        <w:rPr>
          <w:rFonts w:cs="Arial"/>
        </w:rPr>
        <w:t xml:space="preserve"> postów,</w:t>
      </w:r>
      <w:r w:rsidR="001B39AD" w:rsidRPr="004E3032">
        <w:t xml:space="preserve"> relacje z wydarzeń związanych </w:t>
      </w:r>
      <w:r w:rsidR="00C01539">
        <w:t>z ekonomią społeczną</w:t>
      </w:r>
      <w:r w:rsidR="001B39AD">
        <w:t>,</w:t>
      </w:r>
    </w:p>
    <w:p w14:paraId="01521343" w14:textId="77777777" w:rsidR="00C01539" w:rsidRDefault="001B39AD" w:rsidP="00C01539">
      <w:pPr>
        <w:pStyle w:val="Akapitzlist"/>
        <w:numPr>
          <w:ilvl w:val="0"/>
          <w:numId w:val="30"/>
        </w:numPr>
        <w:autoSpaceDE w:val="0"/>
        <w:autoSpaceDN w:val="0"/>
        <w:ind w:left="851" w:hanging="567"/>
        <w:jc w:val="both"/>
      </w:pPr>
      <w:r w:rsidRPr="004E3032">
        <w:t>t</w:t>
      </w:r>
      <w:r w:rsidR="00721324">
        <w:t xml:space="preserve">worzenie grafik, infografik na podstawie grafik własnego autorstwa, materiałów otrzymanych od Zamawiającego po </w:t>
      </w:r>
      <w:r w:rsidR="0009661D">
        <w:t>we</w:t>
      </w:r>
      <w:r w:rsidR="00721324">
        <w:t>wn</w:t>
      </w:r>
      <w:r w:rsidR="0009661D">
        <w:t>ę</w:t>
      </w:r>
      <w:r w:rsidR="00721324">
        <w:t>trznej obróbce graficznej</w:t>
      </w:r>
      <w:r w:rsidRPr="004E3032">
        <w:t xml:space="preserve"> </w:t>
      </w:r>
      <w:r w:rsidR="0009661D">
        <w:t xml:space="preserve">oraz zdjęć </w:t>
      </w:r>
      <w:r w:rsidRPr="004E3032">
        <w:t>- min 2 projekt</w:t>
      </w:r>
      <w:r w:rsidR="0009661D">
        <w:t>y tygodniowo</w:t>
      </w:r>
      <w:r w:rsidRPr="004E3032">
        <w:t>,</w:t>
      </w:r>
    </w:p>
    <w:p w14:paraId="44B9AF3B" w14:textId="77777777" w:rsidR="00C01539" w:rsidRDefault="0009661D" w:rsidP="00C01539">
      <w:pPr>
        <w:pStyle w:val="Akapitzlist"/>
        <w:numPr>
          <w:ilvl w:val="0"/>
          <w:numId w:val="30"/>
        </w:numPr>
        <w:autoSpaceDE w:val="0"/>
        <w:autoSpaceDN w:val="0"/>
        <w:ind w:left="851" w:hanging="567"/>
        <w:jc w:val="both"/>
      </w:pPr>
      <w:r>
        <w:t xml:space="preserve">bieżący monitoring fanpage’a </w:t>
      </w:r>
      <w:r w:rsidR="00521FFE">
        <w:t xml:space="preserve">wraz z monitoringiem komentarzy i </w:t>
      </w:r>
      <w:r w:rsidR="001B39AD">
        <w:t>usuwanie</w:t>
      </w:r>
      <w:r w:rsidR="00521FFE">
        <w:t>m</w:t>
      </w:r>
      <w:r w:rsidR="001B39AD">
        <w:t xml:space="preserve"> treści niecenzu</w:t>
      </w:r>
      <w:r w:rsidR="00521FFE">
        <w:t>ralnych, spamu</w:t>
      </w:r>
      <w:r w:rsidR="001B39AD">
        <w:t>,</w:t>
      </w:r>
    </w:p>
    <w:p w14:paraId="228445A0" w14:textId="77777777" w:rsidR="00C01539" w:rsidRDefault="001B39AD" w:rsidP="00C01539">
      <w:pPr>
        <w:pStyle w:val="Akapitzlist"/>
        <w:numPr>
          <w:ilvl w:val="0"/>
          <w:numId w:val="30"/>
        </w:numPr>
        <w:autoSpaceDE w:val="0"/>
        <w:autoSpaceDN w:val="0"/>
        <w:ind w:left="851" w:hanging="567"/>
        <w:jc w:val="both"/>
      </w:pPr>
      <w:r w:rsidRPr="004E3032">
        <w:t>przesyłanie nie rzadziej niż raz na miesiąc raportów podsumowujących przebieg działań,</w:t>
      </w:r>
    </w:p>
    <w:p w14:paraId="476FCC3D" w14:textId="77777777" w:rsidR="00C01539" w:rsidRDefault="00A054B9" w:rsidP="00C01539">
      <w:pPr>
        <w:pStyle w:val="Akapitzlist"/>
        <w:numPr>
          <w:ilvl w:val="0"/>
          <w:numId w:val="30"/>
        </w:numPr>
        <w:autoSpaceDE w:val="0"/>
        <w:autoSpaceDN w:val="0"/>
        <w:ind w:left="851" w:hanging="567"/>
        <w:jc w:val="both"/>
      </w:pPr>
      <w:r>
        <w:t xml:space="preserve">bieżące prowadzenie </w:t>
      </w:r>
      <w:r w:rsidR="00521FFE">
        <w:t>kampanii reklamowych/</w:t>
      </w:r>
      <w:proofErr w:type="spellStart"/>
      <w:r w:rsidR="00521FFE">
        <w:t>mediowych</w:t>
      </w:r>
      <w:proofErr w:type="spellEnd"/>
      <w:r w:rsidR="00521FFE">
        <w:t xml:space="preserve"> </w:t>
      </w:r>
      <w:r>
        <w:t>i monitoring efektów,</w:t>
      </w:r>
    </w:p>
    <w:p w14:paraId="26FB1415" w14:textId="77777777" w:rsidR="00C01539" w:rsidRDefault="00253D03" w:rsidP="00C01539">
      <w:pPr>
        <w:pStyle w:val="Akapitzlist"/>
        <w:numPr>
          <w:ilvl w:val="0"/>
          <w:numId w:val="30"/>
        </w:numPr>
        <w:autoSpaceDE w:val="0"/>
        <w:autoSpaceDN w:val="0"/>
        <w:ind w:left="851" w:hanging="567"/>
        <w:jc w:val="both"/>
      </w:pPr>
      <w:r w:rsidRPr="004E3032">
        <w:t>obsługa płatnych kampanii reklamowych w mediach społecznościowych,</w:t>
      </w:r>
      <w:r>
        <w:t xml:space="preserve"> </w:t>
      </w:r>
      <w:r w:rsidR="00521FFE" w:rsidRPr="004E3032">
        <w:t xml:space="preserve">optymalizacja kampanii w serwisach </w:t>
      </w:r>
      <w:r w:rsidR="00521FFE">
        <w:t xml:space="preserve">Facebooka </w:t>
      </w:r>
      <w:proofErr w:type="spellStart"/>
      <w:r w:rsidR="00521FFE">
        <w:t>Ads</w:t>
      </w:r>
      <w:proofErr w:type="spellEnd"/>
      <w:r w:rsidR="00521FFE">
        <w:t xml:space="preserve"> i Google </w:t>
      </w:r>
      <w:proofErr w:type="spellStart"/>
      <w:r w:rsidR="00521FFE">
        <w:t>Ads</w:t>
      </w:r>
      <w:proofErr w:type="spellEnd"/>
      <w:r w:rsidR="00521FFE">
        <w:t xml:space="preserve"> </w:t>
      </w:r>
      <w:r w:rsidR="00A054B9">
        <w:t xml:space="preserve">w </w:t>
      </w:r>
      <w:r w:rsidR="001B39AD" w:rsidRPr="004E3032">
        <w:t>cel</w:t>
      </w:r>
      <w:r w:rsidR="00C33E60">
        <w:t xml:space="preserve">u </w:t>
      </w:r>
      <w:r w:rsidR="00A054B9">
        <w:t>osiągnięcia założeń</w:t>
      </w:r>
      <w:r w:rsidR="00C33E60">
        <w:t xml:space="preserve"> KPI - </w:t>
      </w:r>
      <w:r w:rsidR="001B39AD" w:rsidRPr="004E3032">
        <w:t xml:space="preserve">zarządzanie i realizacja płatności wobec firm Google </w:t>
      </w:r>
      <w:r w:rsidR="00C01539">
        <w:br/>
      </w:r>
      <w:r w:rsidR="001B39AD" w:rsidRPr="004E3032">
        <w:t>i Facebook,</w:t>
      </w:r>
    </w:p>
    <w:p w14:paraId="093E2DE4" w14:textId="77777777" w:rsidR="00253D03" w:rsidRDefault="001B39AD" w:rsidP="00C01539">
      <w:pPr>
        <w:pStyle w:val="Akapitzlist"/>
        <w:numPr>
          <w:ilvl w:val="0"/>
          <w:numId w:val="30"/>
        </w:numPr>
        <w:autoSpaceDE w:val="0"/>
        <w:autoSpaceDN w:val="0"/>
        <w:ind w:left="851" w:hanging="567"/>
        <w:jc w:val="both"/>
      </w:pPr>
      <w:r w:rsidRPr="004E3032">
        <w:t>minima</w:t>
      </w:r>
      <w:r>
        <w:t>lne osiągnięcia efektu kampanii</w:t>
      </w:r>
      <w:r w:rsidRPr="004E3032">
        <w:t xml:space="preserve"> </w:t>
      </w:r>
      <w:r>
        <w:t>miesięcznie</w:t>
      </w:r>
      <w:r w:rsidR="00253D03">
        <w:t xml:space="preserve"> KPI</w:t>
      </w:r>
      <w:r>
        <w:t xml:space="preserve">: przyrost fanów na poziomie </w:t>
      </w:r>
      <w:r w:rsidR="00C33E60">
        <w:t xml:space="preserve">100 fanów miesięcznie, w tym: min. 20 osób kliknięcie </w:t>
      </w:r>
      <w:proofErr w:type="spellStart"/>
      <w:r w:rsidR="00C33E60">
        <w:t>posta</w:t>
      </w:r>
      <w:proofErr w:type="spellEnd"/>
      <w:r w:rsidR="00C33E60">
        <w:t xml:space="preserve">, zamieszczenie komentarzy lub udostepnienie </w:t>
      </w:r>
      <w:proofErr w:type="spellStart"/>
      <w:r w:rsidR="00C33E60">
        <w:t>posta</w:t>
      </w:r>
      <w:proofErr w:type="spellEnd"/>
      <w:r w:rsidR="00C33E60">
        <w:t xml:space="preserve">, </w:t>
      </w:r>
      <w:r w:rsidR="00C33E60" w:rsidRPr="00C33E60">
        <w:t xml:space="preserve">oraz 30 </w:t>
      </w:r>
      <w:proofErr w:type="spellStart"/>
      <w:r w:rsidR="00C33E60" w:rsidRPr="00C33E60">
        <w:t>polubień</w:t>
      </w:r>
      <w:proofErr w:type="spellEnd"/>
      <w:r w:rsidR="00C33E60" w:rsidRPr="00C33E60">
        <w:t xml:space="preserve"> miesięcznie</w:t>
      </w:r>
      <w:r w:rsidR="00253D03">
        <w:t xml:space="preserve"> </w:t>
      </w:r>
      <w:proofErr w:type="spellStart"/>
      <w:r w:rsidR="00253D03">
        <w:t>posta</w:t>
      </w:r>
      <w:proofErr w:type="spellEnd"/>
      <w:r w:rsidR="00C33E60" w:rsidRPr="00C33E60">
        <w:t>.</w:t>
      </w:r>
    </w:p>
    <w:p w14:paraId="31734983" w14:textId="77777777" w:rsidR="0073727C" w:rsidRPr="009740EA" w:rsidRDefault="0073727C" w:rsidP="0073727C">
      <w:pPr>
        <w:autoSpaceDE w:val="0"/>
        <w:autoSpaceDN w:val="0"/>
        <w:adjustRightInd w:val="0"/>
        <w:jc w:val="both"/>
        <w:rPr>
          <w:color w:val="000000"/>
        </w:rPr>
      </w:pPr>
    </w:p>
    <w:p w14:paraId="2ED7FD95" w14:textId="77777777" w:rsidR="0073727C" w:rsidRDefault="0073727C" w:rsidP="0073727C">
      <w:pPr>
        <w:autoSpaceDE w:val="0"/>
        <w:autoSpaceDN w:val="0"/>
        <w:adjustRightInd w:val="0"/>
        <w:contextualSpacing/>
        <w:jc w:val="both"/>
        <w:rPr>
          <w:b/>
        </w:rPr>
      </w:pPr>
      <w:r w:rsidRPr="009740EA">
        <w:rPr>
          <w:b/>
        </w:rPr>
        <w:t>Obowiązki po stronie Wykonawcy:</w:t>
      </w:r>
    </w:p>
    <w:p w14:paraId="2F28128C" w14:textId="77777777" w:rsidR="0073727C" w:rsidRPr="009740EA" w:rsidRDefault="0073727C" w:rsidP="0073727C">
      <w:pPr>
        <w:autoSpaceDE w:val="0"/>
        <w:autoSpaceDN w:val="0"/>
        <w:adjustRightInd w:val="0"/>
        <w:contextualSpacing/>
        <w:jc w:val="both"/>
        <w:rPr>
          <w:b/>
        </w:rPr>
      </w:pPr>
    </w:p>
    <w:p w14:paraId="2F5C6166" w14:textId="77777777" w:rsidR="004A4C7B" w:rsidRDefault="0073727C" w:rsidP="004A4C7B">
      <w:pPr>
        <w:numPr>
          <w:ilvl w:val="0"/>
          <w:numId w:val="13"/>
        </w:numPr>
        <w:ind w:left="426"/>
        <w:jc w:val="both"/>
      </w:pPr>
      <w:r w:rsidRPr="009740EA">
        <w:rPr>
          <w:rFonts w:eastAsia="Batang"/>
        </w:rPr>
        <w:t xml:space="preserve">Kompleksowa realizacja działań promocyjno-informacyjnych począwszy od opracowania </w:t>
      </w:r>
      <w:r w:rsidR="00275736">
        <w:rPr>
          <w:rFonts w:eastAsia="Batang"/>
        </w:rPr>
        <w:t xml:space="preserve">strategii </w:t>
      </w:r>
      <w:r w:rsidR="00D2072E">
        <w:rPr>
          <w:rFonts w:eastAsia="Batang"/>
        </w:rPr>
        <w:t>p</w:t>
      </w:r>
      <w:r w:rsidRPr="009740EA">
        <w:rPr>
          <w:rFonts w:eastAsia="Batang"/>
        </w:rPr>
        <w:t>o prz</w:t>
      </w:r>
      <w:r>
        <w:rPr>
          <w:rFonts w:eastAsia="Batang"/>
        </w:rPr>
        <w:t>eprowadzenie wszelkich działań w ramach kampanii.</w:t>
      </w:r>
    </w:p>
    <w:p w14:paraId="0611460C" w14:textId="77777777" w:rsidR="0073727C" w:rsidRDefault="0073727C" w:rsidP="004A4C7B">
      <w:pPr>
        <w:numPr>
          <w:ilvl w:val="0"/>
          <w:numId w:val="13"/>
        </w:numPr>
        <w:ind w:left="426"/>
        <w:jc w:val="both"/>
      </w:pPr>
      <w:r w:rsidRPr="004A4C7B">
        <w:rPr>
          <w:color w:val="000000"/>
        </w:rPr>
        <w:t xml:space="preserve">Do </w:t>
      </w:r>
      <w:r w:rsidR="00DD0440">
        <w:rPr>
          <w:color w:val="000000"/>
        </w:rPr>
        <w:t xml:space="preserve">przedstawionych przez Wykonawcę </w:t>
      </w:r>
      <w:r w:rsidR="00DD0440" w:rsidRPr="004A4C7B">
        <w:rPr>
          <w:color w:val="000000"/>
        </w:rPr>
        <w:t>propozycji</w:t>
      </w:r>
      <w:r w:rsidR="00DD0440" w:rsidRPr="00DD0440">
        <w:rPr>
          <w:color w:val="000000"/>
        </w:rPr>
        <w:t xml:space="preserve"> </w:t>
      </w:r>
      <w:r w:rsidR="00DD0440" w:rsidRPr="004A4C7B">
        <w:rPr>
          <w:color w:val="000000"/>
        </w:rPr>
        <w:t xml:space="preserve">scenariuszy </w:t>
      </w:r>
      <w:r w:rsidR="004A4C7B">
        <w:rPr>
          <w:color w:val="000000"/>
        </w:rPr>
        <w:t xml:space="preserve">postów, grafik, zdjęć </w:t>
      </w:r>
      <w:r w:rsidRPr="004A4C7B">
        <w:rPr>
          <w:color w:val="000000"/>
        </w:rPr>
        <w:t xml:space="preserve">Zamawiający ma prawo zgłosić uwagi, </w:t>
      </w:r>
      <w:r w:rsidR="00A55F1A">
        <w:rPr>
          <w:color w:val="000000"/>
        </w:rPr>
        <w:t>sugestie i poprawki w terminie 3</w:t>
      </w:r>
      <w:r w:rsidRPr="004A4C7B">
        <w:rPr>
          <w:color w:val="000000"/>
        </w:rPr>
        <w:t xml:space="preserve"> dni roboczych od daty przekazania. Zamawiający zastrzega możliwość modyfikacji koncepcji kampanii, Wykonawca zobowiązany jest do uwzględnienia uwag Zamawiającego i przedstawienia zmodyfikowanej koncepcji kampanii w terminie 3 dni roboczych od dnia otrzymania uwag</w:t>
      </w:r>
      <w:r w:rsidRPr="006E28A5">
        <w:t>.</w:t>
      </w:r>
    </w:p>
    <w:p w14:paraId="5FB8F27B" w14:textId="77777777" w:rsidR="0073727C" w:rsidRDefault="0073727C" w:rsidP="00413959">
      <w:pPr>
        <w:numPr>
          <w:ilvl w:val="0"/>
          <w:numId w:val="13"/>
        </w:numPr>
        <w:ind w:left="426"/>
        <w:jc w:val="both"/>
      </w:pPr>
      <w:r w:rsidRPr="006E28A5">
        <w:lastRenderedPageBreak/>
        <w:t xml:space="preserve">Wykonawca zobowiązuje się do naniesienia zgłaszanych przez Zamawiającego uwag do </w:t>
      </w:r>
      <w:r w:rsidR="00866480">
        <w:t xml:space="preserve">opracowanego </w:t>
      </w:r>
      <w:r w:rsidRPr="006E28A5">
        <w:t>materia</w:t>
      </w:r>
      <w:r w:rsidR="00413959">
        <w:t>łu promocyjno-</w:t>
      </w:r>
      <w:r w:rsidRPr="006E28A5">
        <w:t xml:space="preserve">informacyjnego. </w:t>
      </w:r>
    </w:p>
    <w:p w14:paraId="553B3465" w14:textId="77777777" w:rsidR="0073727C" w:rsidRPr="006E28A5" w:rsidRDefault="0073727C" w:rsidP="0073727C">
      <w:pPr>
        <w:numPr>
          <w:ilvl w:val="0"/>
          <w:numId w:val="13"/>
        </w:numPr>
        <w:ind w:left="426"/>
        <w:jc w:val="both"/>
      </w:pPr>
      <w:r w:rsidRPr="006E28A5">
        <w:t xml:space="preserve">Wykonawca </w:t>
      </w:r>
      <w:r w:rsidRPr="006E28A5">
        <w:rPr>
          <w:color w:val="000000"/>
        </w:rPr>
        <w:t xml:space="preserve">przeniesienie na Zamawiającego majątkowe prawa autorskie </w:t>
      </w:r>
      <w:r w:rsidRPr="006E28A5">
        <w:rPr>
          <w:color w:val="000000"/>
        </w:rPr>
        <w:br/>
        <w:t xml:space="preserve">i pokrewne oraz prawa zależne. </w:t>
      </w:r>
    </w:p>
    <w:p w14:paraId="5B55ED1E" w14:textId="77777777" w:rsidR="0073727C" w:rsidRPr="002749AD" w:rsidRDefault="0073727C" w:rsidP="0073727C">
      <w:pPr>
        <w:numPr>
          <w:ilvl w:val="0"/>
          <w:numId w:val="13"/>
        </w:numPr>
        <w:ind w:left="426"/>
        <w:jc w:val="both"/>
      </w:pPr>
      <w:r w:rsidRPr="002749AD">
        <w:rPr>
          <w:color w:val="000000"/>
        </w:rPr>
        <w:t xml:space="preserve">Zapewnienie obsługi </w:t>
      </w:r>
      <w:proofErr w:type="spellStart"/>
      <w:r w:rsidRPr="002749AD">
        <w:rPr>
          <w:color w:val="000000"/>
        </w:rPr>
        <w:t>fanpag</w:t>
      </w:r>
      <w:r w:rsidR="00413959">
        <w:rPr>
          <w:color w:val="000000"/>
        </w:rPr>
        <w:t>’</w:t>
      </w:r>
      <w:r w:rsidRPr="002749AD">
        <w:rPr>
          <w:color w:val="000000"/>
        </w:rPr>
        <w:t>a</w:t>
      </w:r>
      <w:proofErr w:type="spellEnd"/>
      <w:r w:rsidRPr="002749AD">
        <w:rPr>
          <w:color w:val="000000"/>
        </w:rPr>
        <w:t xml:space="preserve">: zamieszczanie na nim </w:t>
      </w:r>
      <w:r w:rsidR="00275736">
        <w:rPr>
          <w:color w:val="000000"/>
        </w:rPr>
        <w:t>wpisów/postów, zdjęć filmów/spotów itp.</w:t>
      </w:r>
    </w:p>
    <w:p w14:paraId="0A767D5B" w14:textId="77777777" w:rsidR="00D2072E" w:rsidRDefault="00275736" w:rsidP="00413959">
      <w:pPr>
        <w:pStyle w:val="Akapitzlist"/>
        <w:numPr>
          <w:ilvl w:val="0"/>
          <w:numId w:val="13"/>
        </w:numPr>
        <w:jc w:val="both"/>
      </w:pPr>
      <w:r>
        <w:t>Bieżąca obsługa techniczna</w:t>
      </w:r>
      <w:r w:rsidR="009A559F">
        <w:t xml:space="preserve">, </w:t>
      </w:r>
      <w:r w:rsidR="00413959">
        <w:t xml:space="preserve">w tym monitorowanie </w:t>
      </w:r>
      <w:r w:rsidR="00D2072E">
        <w:t>poprawnego przebiegu, kontrola jakości i poprawnego wyświetlania</w:t>
      </w:r>
      <w:r w:rsidR="00413959">
        <w:t xml:space="preserve"> </w:t>
      </w:r>
      <w:r w:rsidR="00413959" w:rsidRPr="00413959">
        <w:t>fanpage’a</w:t>
      </w:r>
      <w:r w:rsidR="00D2072E">
        <w:t>.</w:t>
      </w:r>
    </w:p>
    <w:p w14:paraId="7EB3BD48" w14:textId="77777777" w:rsidR="00D2072E" w:rsidRPr="00D2072E" w:rsidRDefault="00D2072E" w:rsidP="00D2072E">
      <w:pPr>
        <w:pStyle w:val="Akapitzlist"/>
        <w:numPr>
          <w:ilvl w:val="0"/>
          <w:numId w:val="13"/>
        </w:numPr>
        <w:jc w:val="both"/>
      </w:pPr>
      <w:r>
        <w:t>Opracowanie i przekazanie Zamawiającemu raportów efektywnościowy</w:t>
      </w:r>
      <w:r w:rsidR="00413959">
        <w:t xml:space="preserve">ch </w:t>
      </w:r>
      <w:r w:rsidR="00413959">
        <w:br/>
        <w:t xml:space="preserve">z przeprowadzonych działań promocyjno- informacyjnych. </w:t>
      </w:r>
    </w:p>
    <w:p w14:paraId="21CB1EA3" w14:textId="77777777" w:rsidR="00C00686" w:rsidRDefault="007872B8" w:rsidP="00C00686">
      <w:pPr>
        <w:numPr>
          <w:ilvl w:val="0"/>
          <w:numId w:val="13"/>
        </w:numPr>
        <w:autoSpaceDE w:val="0"/>
        <w:autoSpaceDN w:val="0"/>
        <w:adjustRightInd w:val="0"/>
        <w:jc w:val="both"/>
      </w:pPr>
      <w:r w:rsidRPr="009740EA">
        <w:t xml:space="preserve">Wykonawca w okresie świadczenia usługi zapewni wsparcie, w razie pojawienia się </w:t>
      </w:r>
      <w:r>
        <w:t xml:space="preserve">nieprawidłowości tj. przerwy </w:t>
      </w:r>
      <w:r w:rsidR="00413959">
        <w:t>w działaniu portalu</w:t>
      </w:r>
      <w:r>
        <w:t xml:space="preserve"> </w:t>
      </w:r>
      <w:r w:rsidRPr="009740EA">
        <w:t>niezwłoczn</w:t>
      </w:r>
      <w:r>
        <w:t>i</w:t>
      </w:r>
      <w:r w:rsidRPr="009740EA">
        <w:t>e (jednak nie później niż</w:t>
      </w:r>
      <w:r w:rsidR="009A559F">
        <w:br/>
      </w:r>
      <w:r w:rsidRPr="009740EA">
        <w:t>w terminie 48 godzin od chwili powzięcia przez Wykon</w:t>
      </w:r>
      <w:r>
        <w:t>awcę wiadomości o usterce</w:t>
      </w:r>
      <w:r w:rsidRPr="009740EA">
        <w:t>, również na podstawie informacji przekazanej Wykonawcy przez Zamawiającego telefonicznie lub z</w:t>
      </w:r>
      <w:r>
        <w:t>a pomocą poczty elektronicznej).</w:t>
      </w:r>
    </w:p>
    <w:p w14:paraId="03D748CF" w14:textId="77777777" w:rsidR="00C00686" w:rsidRDefault="00C00686" w:rsidP="00C00686">
      <w:pPr>
        <w:numPr>
          <w:ilvl w:val="0"/>
          <w:numId w:val="13"/>
        </w:numPr>
        <w:autoSpaceDE w:val="0"/>
        <w:autoSpaceDN w:val="0"/>
        <w:adjustRightInd w:val="0"/>
        <w:jc w:val="both"/>
      </w:pPr>
      <w:r>
        <w:t>Wykonawca zobowiązuje się do stałej współpracy</w:t>
      </w:r>
      <w:r w:rsidR="0073727C" w:rsidRPr="009740EA">
        <w:t xml:space="preserve"> z Zamawiającym oraz wyznaczenie osoby do kontaktów roboczych.</w:t>
      </w:r>
    </w:p>
    <w:p w14:paraId="637F2317" w14:textId="77023537" w:rsidR="00C00686" w:rsidRDefault="001E325A" w:rsidP="00C00686">
      <w:pPr>
        <w:numPr>
          <w:ilvl w:val="0"/>
          <w:numId w:val="13"/>
        </w:numPr>
        <w:autoSpaceDE w:val="0"/>
        <w:autoSpaceDN w:val="0"/>
        <w:adjustRightInd w:val="0"/>
        <w:jc w:val="both"/>
      </w:pPr>
      <w:r>
        <w:t>Informowanie Zamawiają</w:t>
      </w:r>
      <w:r w:rsidR="0073727C" w:rsidRPr="009740EA">
        <w:t xml:space="preserve"> o stanie prac, pojawiających się problemach i innych zagadnieniach istotnych dla realizacji zamówienia.</w:t>
      </w:r>
    </w:p>
    <w:p w14:paraId="58BE87FD" w14:textId="1F721421" w:rsidR="0073727C" w:rsidRPr="009740EA" w:rsidRDefault="0073727C" w:rsidP="00C00686">
      <w:pPr>
        <w:numPr>
          <w:ilvl w:val="0"/>
          <w:numId w:val="13"/>
        </w:numPr>
        <w:autoSpaceDE w:val="0"/>
        <w:autoSpaceDN w:val="0"/>
        <w:adjustRightInd w:val="0"/>
        <w:jc w:val="both"/>
      </w:pPr>
      <w:r w:rsidRPr="009740EA">
        <w:t>Szczegóły realizacji usługi zostaną ustalone z wybranym Wykonawcą przy podpisaniu umowy.</w:t>
      </w:r>
    </w:p>
    <w:p w14:paraId="2073E6F4" w14:textId="77777777" w:rsidR="007872B8" w:rsidRPr="009740EA" w:rsidRDefault="007872B8" w:rsidP="0073727C">
      <w:pPr>
        <w:widowControl w:val="0"/>
        <w:autoSpaceDE w:val="0"/>
        <w:autoSpaceDN w:val="0"/>
        <w:adjustRightInd w:val="0"/>
        <w:ind w:left="360"/>
        <w:contextualSpacing/>
        <w:jc w:val="both"/>
      </w:pPr>
    </w:p>
    <w:p w14:paraId="196FE3A7" w14:textId="77777777" w:rsidR="0073727C" w:rsidRPr="00C94FC9" w:rsidRDefault="0073727C" w:rsidP="0073727C">
      <w:pPr>
        <w:autoSpaceDE w:val="0"/>
        <w:autoSpaceDN w:val="0"/>
        <w:adjustRightInd w:val="0"/>
        <w:contextualSpacing/>
        <w:jc w:val="both"/>
        <w:rPr>
          <w:i/>
          <w:u w:val="single"/>
        </w:rPr>
      </w:pPr>
      <w:r w:rsidRPr="00C94FC9">
        <w:rPr>
          <w:i/>
          <w:u w:val="single"/>
        </w:rPr>
        <w:t>Obowiązki po stronie Zamawiającego:</w:t>
      </w:r>
    </w:p>
    <w:p w14:paraId="747D3C4E" w14:textId="77777777" w:rsidR="0073727C" w:rsidRPr="009740EA" w:rsidRDefault="0073727C" w:rsidP="0073727C">
      <w:pPr>
        <w:autoSpaceDE w:val="0"/>
        <w:autoSpaceDN w:val="0"/>
        <w:adjustRightInd w:val="0"/>
        <w:contextualSpacing/>
        <w:jc w:val="both"/>
        <w:rPr>
          <w:b/>
        </w:rPr>
      </w:pPr>
    </w:p>
    <w:p w14:paraId="037F76D9" w14:textId="77777777" w:rsidR="0073727C" w:rsidRPr="009740EA" w:rsidRDefault="0073727C" w:rsidP="0073727C">
      <w:pPr>
        <w:autoSpaceDE w:val="0"/>
        <w:autoSpaceDN w:val="0"/>
        <w:adjustRightInd w:val="0"/>
        <w:contextualSpacing/>
        <w:jc w:val="both"/>
      </w:pPr>
      <w:r w:rsidRPr="009740EA">
        <w:t>Zamawiający zobowiązuje się dostarczyć znak</w:t>
      </w:r>
      <w:r>
        <w:t>i graficzne</w:t>
      </w:r>
      <w:r w:rsidRPr="009740EA">
        <w:t xml:space="preserve"> Regionalnego Ośrodka Polityki Społecznej</w:t>
      </w:r>
      <w:r>
        <w:t xml:space="preserve"> w Lublinie, Znaku Promocyjnego</w:t>
      </w:r>
      <w:r w:rsidRPr="00924292">
        <w:t xml:space="preserve"> Ekonomii Społecznej „Zakup Prospołeczny</w:t>
      </w:r>
      <w:r w:rsidR="00275736">
        <w:t xml:space="preserve">” </w:t>
      </w:r>
      <w:r>
        <w:t xml:space="preserve">oraz służyć pomocą </w:t>
      </w:r>
      <w:r w:rsidRPr="009740EA">
        <w:t>na każdym etapie realizacji zamówienia.</w:t>
      </w:r>
    </w:p>
    <w:p w14:paraId="4BFF15B5" w14:textId="77777777" w:rsidR="0073727C" w:rsidRPr="009740EA" w:rsidRDefault="0073727C" w:rsidP="0073727C">
      <w:pPr>
        <w:autoSpaceDE w:val="0"/>
        <w:autoSpaceDN w:val="0"/>
        <w:adjustRightInd w:val="0"/>
        <w:ind w:left="1080"/>
        <w:jc w:val="both"/>
        <w:rPr>
          <w:color w:val="000000"/>
        </w:rPr>
      </w:pPr>
    </w:p>
    <w:p w14:paraId="13F0A769" w14:textId="77777777" w:rsidR="00B37781" w:rsidRPr="009740EA" w:rsidRDefault="00B37781" w:rsidP="002749AD">
      <w:pPr>
        <w:widowControl w:val="0"/>
        <w:autoSpaceDE w:val="0"/>
        <w:autoSpaceDN w:val="0"/>
        <w:adjustRightInd w:val="0"/>
        <w:contextualSpacing/>
        <w:jc w:val="both"/>
        <w:rPr>
          <w:b/>
        </w:rPr>
      </w:pPr>
      <w:r w:rsidRPr="009740EA">
        <w:rPr>
          <w:b/>
        </w:rPr>
        <w:t>Identyfikacja wizualna kampanii:</w:t>
      </w:r>
    </w:p>
    <w:p w14:paraId="125314C7" w14:textId="77777777" w:rsidR="00310EF1" w:rsidRDefault="00310EF1" w:rsidP="002749AD">
      <w:pPr>
        <w:autoSpaceDE w:val="0"/>
        <w:autoSpaceDN w:val="0"/>
        <w:adjustRightInd w:val="0"/>
        <w:jc w:val="both"/>
      </w:pPr>
    </w:p>
    <w:p w14:paraId="1850E186" w14:textId="77777777" w:rsidR="00B37781" w:rsidRPr="009740EA" w:rsidRDefault="00B37781" w:rsidP="002749AD">
      <w:pPr>
        <w:autoSpaceDE w:val="0"/>
        <w:autoSpaceDN w:val="0"/>
        <w:adjustRightInd w:val="0"/>
        <w:jc w:val="both"/>
      </w:pPr>
      <w:r w:rsidRPr="009740EA">
        <w:t xml:space="preserve">Przedmiot zamówienia jest współfinansowany przez Unię Europejską w związku </w:t>
      </w:r>
      <w:r w:rsidRPr="009740EA">
        <w:br/>
        <w:t>z powyższym musi zawierać następujące logotypy:</w:t>
      </w:r>
    </w:p>
    <w:p w14:paraId="71E8933D" w14:textId="77777777" w:rsidR="00B37781" w:rsidRPr="009740EA" w:rsidRDefault="00B37781" w:rsidP="002749AD">
      <w:pPr>
        <w:numPr>
          <w:ilvl w:val="0"/>
          <w:numId w:val="15"/>
        </w:numPr>
        <w:autoSpaceDE w:val="0"/>
        <w:autoSpaceDN w:val="0"/>
        <w:adjustRightInd w:val="0"/>
        <w:jc w:val="both"/>
      </w:pPr>
      <w:r w:rsidRPr="009740EA">
        <w:t>znak Funduszy Europejskich złożony z symbolu graficznego, nazwy Fundusze Europejskie oraz nazwy programu, z którego finansowany jest dany projekt;</w:t>
      </w:r>
    </w:p>
    <w:p w14:paraId="026588E5" w14:textId="77777777" w:rsidR="00B37781" w:rsidRPr="009740EA" w:rsidRDefault="00B37781" w:rsidP="002749AD">
      <w:pPr>
        <w:numPr>
          <w:ilvl w:val="0"/>
          <w:numId w:val="15"/>
        </w:numPr>
        <w:autoSpaceDE w:val="0"/>
        <w:autoSpaceDN w:val="0"/>
        <w:adjustRightInd w:val="0"/>
        <w:jc w:val="both"/>
      </w:pPr>
      <w:r w:rsidRPr="009740EA">
        <w:t>herb województwa lubelskiego oraz oficjalne logo promocyjne województwa lubelskiego;</w:t>
      </w:r>
    </w:p>
    <w:p w14:paraId="0C4164E1" w14:textId="77777777" w:rsidR="00B37781" w:rsidRPr="009740EA" w:rsidRDefault="00B37781" w:rsidP="002749AD">
      <w:pPr>
        <w:numPr>
          <w:ilvl w:val="0"/>
          <w:numId w:val="15"/>
        </w:numPr>
        <w:autoSpaceDE w:val="0"/>
        <w:autoSpaceDN w:val="0"/>
        <w:adjustRightInd w:val="0"/>
        <w:jc w:val="both"/>
      </w:pPr>
      <w:r w:rsidRPr="009740EA">
        <w:t>znak Unii Europejskiej złożony z flagi UE, napisu Unia Europejska i nazwy funduszu, który współfinansuje projekt;</w:t>
      </w:r>
    </w:p>
    <w:p w14:paraId="43C7BB3F" w14:textId="77777777" w:rsidR="00B37781" w:rsidRPr="009740EA" w:rsidRDefault="00B37781" w:rsidP="002749AD">
      <w:pPr>
        <w:numPr>
          <w:ilvl w:val="0"/>
          <w:numId w:val="15"/>
        </w:numPr>
        <w:autoSpaceDE w:val="0"/>
        <w:autoSpaceDN w:val="0"/>
        <w:adjustRightInd w:val="0"/>
        <w:jc w:val="both"/>
      </w:pPr>
      <w:r w:rsidRPr="009740EA">
        <w:t>nazwa projektu „ Ekonomia społeczna – drogowskaz rozwoju społecznego” oraz informacja o współfinansowaniu.</w:t>
      </w:r>
    </w:p>
    <w:p w14:paraId="60673080" w14:textId="77777777" w:rsidR="00B37781" w:rsidRPr="009740EA" w:rsidRDefault="00B37781" w:rsidP="002749AD">
      <w:pPr>
        <w:autoSpaceDE w:val="0"/>
        <w:autoSpaceDN w:val="0"/>
        <w:adjustRightInd w:val="0"/>
        <w:jc w:val="both"/>
      </w:pPr>
      <w:r w:rsidRPr="009740EA">
        <w:lastRenderedPageBreak/>
        <w:t xml:space="preserve">Ww. znaki znajdują się na stronie internetowej www.funduszeeuropejskie.gov.pl/promocja, </w:t>
      </w:r>
      <w:hyperlink r:id="rId9" w:history="1">
        <w:r w:rsidRPr="009740EA">
          <w:rPr>
            <w:rStyle w:val="Hipercze"/>
            <w:color w:val="auto"/>
            <w:u w:val="none"/>
          </w:rPr>
          <w:t>www.rpo.lubelskie.pl</w:t>
        </w:r>
      </w:hyperlink>
      <w:r w:rsidRPr="009740EA">
        <w:t xml:space="preserve"> </w:t>
      </w:r>
    </w:p>
    <w:p w14:paraId="71BC7A22" w14:textId="77777777" w:rsidR="00007DA3" w:rsidRDefault="00007DA3" w:rsidP="00094864">
      <w:pPr>
        <w:autoSpaceDE w:val="0"/>
        <w:autoSpaceDN w:val="0"/>
        <w:adjustRightInd w:val="0"/>
        <w:jc w:val="both"/>
      </w:pPr>
    </w:p>
    <w:p w14:paraId="66A6702C" w14:textId="77777777" w:rsidR="00007DA3" w:rsidRDefault="00007DA3" w:rsidP="00007DA3">
      <w:pPr>
        <w:autoSpaceDE w:val="0"/>
        <w:autoSpaceDN w:val="0"/>
        <w:adjustRightInd w:val="0"/>
        <w:ind w:left="720"/>
        <w:jc w:val="both"/>
      </w:pPr>
    </w:p>
    <w:p w14:paraId="1A2A31B6" w14:textId="77777777" w:rsidR="00133367" w:rsidRDefault="00133367" w:rsidP="002749AD">
      <w:pPr>
        <w:jc w:val="both"/>
        <w:rPr>
          <w:color w:val="000000"/>
        </w:rPr>
      </w:pPr>
      <w:r>
        <w:rPr>
          <w:color w:val="000000"/>
          <w:highlight w:val="lightGray"/>
        </w:rPr>
        <w:t xml:space="preserve">III. </w:t>
      </w:r>
      <w:r w:rsidRPr="00BC29D2">
        <w:rPr>
          <w:color w:val="000000"/>
          <w:highlight w:val="lightGray"/>
        </w:rPr>
        <w:t>Warun</w:t>
      </w:r>
      <w:r>
        <w:rPr>
          <w:color w:val="000000"/>
          <w:highlight w:val="lightGray"/>
        </w:rPr>
        <w:t xml:space="preserve">ki udziału w postępowaniu oraz </w:t>
      </w:r>
      <w:r w:rsidRPr="00BC29D2">
        <w:rPr>
          <w:color w:val="000000"/>
          <w:highlight w:val="lightGray"/>
        </w:rPr>
        <w:t xml:space="preserve">opis sposobu dokonywania oceny ich spełnienia  - </w:t>
      </w:r>
    </w:p>
    <w:p w14:paraId="5FC1D1E8" w14:textId="77777777" w:rsidR="00FD7775" w:rsidRDefault="00FD7775" w:rsidP="002749AD">
      <w:pPr>
        <w:tabs>
          <w:tab w:val="left" w:pos="709"/>
          <w:tab w:val="left" w:pos="1135"/>
          <w:tab w:val="left" w:pos="1571"/>
        </w:tabs>
        <w:autoSpaceDE w:val="0"/>
        <w:ind w:right="-11"/>
        <w:jc w:val="both"/>
        <w:rPr>
          <w:color w:val="000000"/>
        </w:rPr>
      </w:pPr>
      <w:r>
        <w:rPr>
          <w:color w:val="000000"/>
        </w:rPr>
        <w:t>Posiadanie</w:t>
      </w:r>
      <w:r w:rsidRPr="00DF04E2">
        <w:rPr>
          <w:color w:val="000000"/>
        </w:rPr>
        <w:t xml:space="preserve"> wiedzy i doświadczenia.</w:t>
      </w:r>
    </w:p>
    <w:p w14:paraId="299E935D" w14:textId="77777777" w:rsidR="00445A9F" w:rsidRDefault="00445A9F" w:rsidP="00445A9F">
      <w:pPr>
        <w:jc w:val="both"/>
      </w:pPr>
    </w:p>
    <w:p w14:paraId="438827B5" w14:textId="77777777" w:rsidR="00A55F1A" w:rsidRDefault="00445A9F" w:rsidP="00445A9F">
      <w:pPr>
        <w:jc w:val="both"/>
      </w:pPr>
      <w:r w:rsidRPr="00445A9F">
        <w:rPr>
          <w:b/>
        </w:rPr>
        <w:t>1.</w:t>
      </w:r>
      <w:r>
        <w:t xml:space="preserve"> </w:t>
      </w:r>
      <w:r w:rsidR="006D23A0" w:rsidRPr="006E6C37">
        <w:t>Wykonawca spełni warunek dotyczący posiadania wiedzy i doświadczenia, jeśli</w:t>
      </w:r>
      <w:r w:rsidR="0084703E">
        <w:t xml:space="preserve"> wykaże, że </w:t>
      </w:r>
      <w:r w:rsidR="006D23A0" w:rsidRPr="006E6C37">
        <w:t>w okresie ostatnich 3 lat przed upływem terminu składania ofert</w:t>
      </w:r>
      <w:r w:rsidR="00A55F1A">
        <w:t xml:space="preserve">, a </w:t>
      </w:r>
      <w:r w:rsidR="006D23A0" w:rsidRPr="006E6C37">
        <w:t>jeżeli okres prowadzenia działalnoś</w:t>
      </w:r>
      <w:r w:rsidR="00A55F1A">
        <w:t xml:space="preserve">ci jest krótszy, </w:t>
      </w:r>
      <w:r w:rsidR="006D23A0" w:rsidRPr="006E6C37">
        <w:t xml:space="preserve">w tym okresie wykonał </w:t>
      </w:r>
      <w:r w:rsidR="006E6C37" w:rsidRPr="006E6C37">
        <w:t xml:space="preserve">co najmniej </w:t>
      </w:r>
      <w:r w:rsidR="00A55F1A">
        <w:t>2</w:t>
      </w:r>
      <w:r w:rsidR="00D41686">
        <w:t xml:space="preserve"> </w:t>
      </w:r>
      <w:r w:rsidR="006E6C37" w:rsidRPr="006E6C37">
        <w:t>usługi</w:t>
      </w:r>
      <w:r w:rsidR="006B3C4A">
        <w:t xml:space="preserve"> polegające na prowadzeniu i promocji</w:t>
      </w:r>
      <w:r w:rsidR="006B3C4A" w:rsidRPr="006B3C4A">
        <w:t xml:space="preserve"> fanpage’a</w:t>
      </w:r>
      <w:r w:rsidR="002149A5">
        <w:t xml:space="preserve"> oraz przeprowadził min. 1 kampanię</w:t>
      </w:r>
      <w:r w:rsidR="00DF403E">
        <w:t xml:space="preserve"> </w:t>
      </w:r>
      <w:r w:rsidR="002149A5">
        <w:t>i</w:t>
      </w:r>
      <w:r w:rsidR="00DF403E">
        <w:t>nternetową</w:t>
      </w:r>
      <w:r w:rsidR="006B3C4A">
        <w:t xml:space="preserve"> </w:t>
      </w:r>
    </w:p>
    <w:p w14:paraId="59682B2F" w14:textId="77777777" w:rsidR="0084703E" w:rsidRDefault="002149A5" w:rsidP="00A55F1A">
      <w:pPr>
        <w:jc w:val="both"/>
      </w:pPr>
      <w:r>
        <w:t xml:space="preserve">o tematyce społecznej. </w:t>
      </w:r>
    </w:p>
    <w:p w14:paraId="635A7103" w14:textId="77777777" w:rsidR="006F4D5B" w:rsidRDefault="006F4D5B" w:rsidP="00445A9F">
      <w:pPr>
        <w:autoSpaceDE w:val="0"/>
        <w:ind w:left="142" w:right="-11"/>
        <w:jc w:val="both"/>
        <w:rPr>
          <w:b/>
        </w:rPr>
      </w:pPr>
    </w:p>
    <w:p w14:paraId="1FAE6FCF" w14:textId="77777777" w:rsidR="00445A9F" w:rsidRDefault="00445A9F" w:rsidP="00445A9F">
      <w:pPr>
        <w:autoSpaceDE w:val="0"/>
        <w:ind w:left="142" w:right="-11"/>
        <w:jc w:val="both"/>
      </w:pPr>
      <w:r w:rsidRPr="004B3BC8">
        <w:t>Ocena spełniania warunk</w:t>
      </w:r>
      <w:r>
        <w:t>u</w:t>
      </w:r>
      <w:r w:rsidRPr="004B3BC8">
        <w:t xml:space="preserve"> udziału w postępowaniu przeprowadzona będzie w oparciu</w:t>
      </w:r>
      <w:r w:rsidRPr="004B3BC8">
        <w:br/>
        <w:t>o złożone przez Wykonawców oświadczenia i dokumenty zgodnie z  formułą spełnia – nie spełnia oraz na podstawie informacji zawartych w złożonych p</w:t>
      </w:r>
      <w:r>
        <w:t xml:space="preserve">rzez Wykonawcę oświadczeniach i </w:t>
      </w:r>
      <w:r w:rsidRPr="004B3BC8">
        <w:t>dokumentach.</w:t>
      </w:r>
    </w:p>
    <w:p w14:paraId="02042B60" w14:textId="77777777" w:rsidR="00445A9F" w:rsidRPr="004B3BC8" w:rsidRDefault="00445A9F" w:rsidP="00445A9F">
      <w:pPr>
        <w:autoSpaceDE w:val="0"/>
        <w:ind w:left="142" w:right="-11"/>
        <w:jc w:val="both"/>
      </w:pPr>
    </w:p>
    <w:p w14:paraId="7500A6D0" w14:textId="77777777" w:rsidR="00445A9F" w:rsidRPr="00445A9F" w:rsidRDefault="00445A9F" w:rsidP="00445A9F">
      <w:pPr>
        <w:autoSpaceDE w:val="0"/>
        <w:ind w:right="-11"/>
        <w:jc w:val="both"/>
        <w:rPr>
          <w:b/>
          <w:bCs/>
          <w:color w:val="000000"/>
        </w:rPr>
      </w:pPr>
      <w:r w:rsidRPr="00445A9F">
        <w:rPr>
          <w:b/>
          <w:bCs/>
          <w:color w:val="000000"/>
        </w:rPr>
        <w:t>2.</w:t>
      </w:r>
      <w:r>
        <w:rPr>
          <w:bCs/>
          <w:color w:val="000000"/>
        </w:rPr>
        <w:t xml:space="preserve"> </w:t>
      </w:r>
      <w:r w:rsidRPr="00445A9F">
        <w:rPr>
          <w:bCs/>
          <w:color w:val="000000"/>
        </w:rPr>
        <w:t xml:space="preserve">Wykonawca zostanie wykluczony z postępowania, jeżeli jest powiązany z Zamawiającym osobowo lub kapitałowo. Przez powiązania kapitałowe lub osobowy rozumie się wzajemne powiązania między Zamawiającym lub osobami upoważnionymi do zaciągania zobowiązań </w:t>
      </w:r>
      <w:r>
        <w:rPr>
          <w:bCs/>
          <w:color w:val="000000"/>
        </w:rPr>
        <w:br/>
      </w:r>
      <w:r w:rsidRPr="00445A9F">
        <w:rPr>
          <w:bCs/>
          <w:color w:val="000000"/>
        </w:rPr>
        <w:t xml:space="preserve">w imieniu Zamawiającego lub osobami wykonującymi w imieniu Zamawiającego czynności związane z przeprowadzeniem procedury wyboru Wykonawcy a Wykonawcą, polegające </w:t>
      </w:r>
      <w:r w:rsidRPr="00445A9F">
        <w:rPr>
          <w:bCs/>
          <w:color w:val="000000"/>
        </w:rPr>
        <w:br/>
        <w:t xml:space="preserve">w szczególności na: </w:t>
      </w:r>
    </w:p>
    <w:p w14:paraId="350C6876" w14:textId="77777777" w:rsidR="00445A9F" w:rsidRPr="00953E77" w:rsidRDefault="00445A9F" w:rsidP="00445A9F">
      <w:pPr>
        <w:pStyle w:val="Akapitzlist"/>
        <w:numPr>
          <w:ilvl w:val="0"/>
          <w:numId w:val="32"/>
        </w:numPr>
        <w:autoSpaceDE w:val="0"/>
        <w:ind w:left="567" w:right="-11" w:hanging="283"/>
        <w:jc w:val="both"/>
        <w:rPr>
          <w:bCs/>
          <w:color w:val="000000"/>
        </w:rPr>
      </w:pPr>
      <w:r w:rsidRPr="00953E77">
        <w:rPr>
          <w:bCs/>
          <w:color w:val="000000"/>
        </w:rPr>
        <w:t xml:space="preserve">uczestniczeniu w spółce jako wspólnik spółki cywilnej lub spółki osobowej; </w:t>
      </w:r>
    </w:p>
    <w:p w14:paraId="38103AD4" w14:textId="77777777" w:rsidR="00445A9F" w:rsidRPr="00953E77" w:rsidRDefault="00445A9F" w:rsidP="00445A9F">
      <w:pPr>
        <w:pStyle w:val="Akapitzlist"/>
        <w:numPr>
          <w:ilvl w:val="0"/>
          <w:numId w:val="32"/>
        </w:numPr>
        <w:autoSpaceDE w:val="0"/>
        <w:ind w:left="567" w:right="-11" w:hanging="283"/>
        <w:jc w:val="both"/>
        <w:rPr>
          <w:bCs/>
          <w:color w:val="000000"/>
        </w:rPr>
      </w:pPr>
      <w:r w:rsidRPr="00953E77">
        <w:rPr>
          <w:bCs/>
          <w:color w:val="000000"/>
        </w:rPr>
        <w:t xml:space="preserve">posiadaniu co najmniej 10 % udziałów lub akcji; </w:t>
      </w:r>
    </w:p>
    <w:p w14:paraId="61ADA730" w14:textId="77777777" w:rsidR="00445A9F" w:rsidRPr="00953E77" w:rsidRDefault="00445A9F" w:rsidP="00445A9F">
      <w:pPr>
        <w:pStyle w:val="Akapitzlist"/>
        <w:numPr>
          <w:ilvl w:val="0"/>
          <w:numId w:val="32"/>
        </w:numPr>
        <w:autoSpaceDE w:val="0"/>
        <w:ind w:left="567" w:right="-11" w:hanging="283"/>
        <w:jc w:val="both"/>
        <w:rPr>
          <w:bCs/>
          <w:color w:val="000000"/>
        </w:rPr>
      </w:pPr>
      <w:r w:rsidRPr="00953E77">
        <w:rPr>
          <w:bCs/>
          <w:color w:val="000000"/>
        </w:rPr>
        <w:t xml:space="preserve">pełnieniu funkcji członka organu nadzorczego lub zarządzającego, prokurenta, pełnomocnika; </w:t>
      </w:r>
    </w:p>
    <w:p w14:paraId="5DF3C3E9" w14:textId="77777777" w:rsidR="00445A9F" w:rsidRPr="00CC6932" w:rsidRDefault="00445A9F" w:rsidP="00CC6932">
      <w:pPr>
        <w:pStyle w:val="Akapitzlist"/>
        <w:numPr>
          <w:ilvl w:val="0"/>
          <w:numId w:val="32"/>
        </w:numPr>
        <w:autoSpaceDE w:val="0"/>
        <w:ind w:left="567" w:right="-11" w:hanging="283"/>
        <w:jc w:val="both"/>
        <w:rPr>
          <w:bCs/>
          <w:color w:val="000000"/>
        </w:rPr>
      </w:pPr>
      <w:r w:rsidRPr="00953E77">
        <w:rPr>
          <w:bCs/>
          <w:color w:val="000000"/>
        </w:rPr>
        <w:t xml:space="preserve">pozostawaniu w związku małżeńskim, w stosunku pokrewieństwa lub powinowactwa </w:t>
      </w:r>
      <w:r>
        <w:rPr>
          <w:bCs/>
          <w:color w:val="000000"/>
        </w:rPr>
        <w:br/>
      </w:r>
      <w:r w:rsidRPr="00953E77">
        <w:rPr>
          <w:bCs/>
          <w:color w:val="000000"/>
        </w:rPr>
        <w:t xml:space="preserve">w linii prostej, pokrewieństwa drugiego stopnia lub powinowactwa drugiego stopnia </w:t>
      </w:r>
      <w:r w:rsidRPr="00953E77">
        <w:rPr>
          <w:bCs/>
          <w:color w:val="000000"/>
        </w:rPr>
        <w:br/>
        <w:t>w linii bocznej lub w stosunku przysposobienia, opieki lub kurateli.</w:t>
      </w:r>
    </w:p>
    <w:p w14:paraId="6BAFBBED" w14:textId="77777777" w:rsidR="00133367" w:rsidRPr="006D23A0" w:rsidRDefault="00133367" w:rsidP="002749AD">
      <w:pPr>
        <w:tabs>
          <w:tab w:val="left" w:pos="709"/>
          <w:tab w:val="left" w:pos="1135"/>
          <w:tab w:val="left" w:pos="1571"/>
        </w:tabs>
        <w:autoSpaceDE w:val="0"/>
        <w:jc w:val="both"/>
        <w:rPr>
          <w:bCs/>
          <w:color w:val="000000"/>
        </w:rPr>
      </w:pPr>
    </w:p>
    <w:p w14:paraId="4FC95DB8" w14:textId="77777777" w:rsidR="00133367" w:rsidRDefault="00133367" w:rsidP="002749AD">
      <w:pPr>
        <w:autoSpaceDE w:val="0"/>
        <w:autoSpaceDN w:val="0"/>
        <w:jc w:val="both"/>
        <w:rPr>
          <w:bCs/>
          <w:color w:val="000000"/>
          <w:highlight w:val="lightGray"/>
        </w:rPr>
      </w:pPr>
      <w:r w:rsidRPr="00A230C1">
        <w:rPr>
          <w:color w:val="000000"/>
          <w:highlight w:val="lightGray"/>
        </w:rPr>
        <w:t>IV.</w:t>
      </w:r>
      <w:r>
        <w:rPr>
          <w:highlight w:val="lightGray"/>
        </w:rPr>
        <w:t xml:space="preserve"> </w:t>
      </w:r>
      <w:r w:rsidRPr="00E809C1">
        <w:rPr>
          <w:highlight w:val="lightGray"/>
        </w:rPr>
        <w:t xml:space="preserve">Opis kryteriów, którymi Zamawiający będzie </w:t>
      </w:r>
      <w:r w:rsidRPr="00A230C1">
        <w:rPr>
          <w:color w:val="000000"/>
          <w:highlight w:val="lightGray"/>
        </w:rPr>
        <w:t>się kierował przy wyborze oferty wraz z podaniem wag tych kryteriów oraz sposobu oceny</w:t>
      </w:r>
      <w:r w:rsidR="006139AF">
        <w:rPr>
          <w:color w:val="000000"/>
          <w:highlight w:val="lightGray"/>
        </w:rPr>
        <w:t>:</w:t>
      </w:r>
    </w:p>
    <w:p w14:paraId="7B1D47F6" w14:textId="77777777" w:rsidR="00445A9F" w:rsidRDefault="00445A9F" w:rsidP="002749AD">
      <w:pPr>
        <w:autoSpaceDE w:val="0"/>
        <w:autoSpaceDN w:val="0"/>
        <w:jc w:val="both"/>
        <w:rPr>
          <w:bCs/>
          <w:color w:val="000000"/>
          <w:highlight w:val="lightGray"/>
        </w:rPr>
      </w:pPr>
    </w:p>
    <w:p w14:paraId="2D5EACB1" w14:textId="77777777" w:rsidR="00445A9F" w:rsidRPr="005A5726" w:rsidRDefault="00445A9F" w:rsidP="00445A9F">
      <w:pPr>
        <w:pStyle w:val="Akapitzlist"/>
        <w:numPr>
          <w:ilvl w:val="0"/>
          <w:numId w:val="33"/>
        </w:numPr>
        <w:ind w:left="284"/>
        <w:rPr>
          <w:b/>
        </w:rPr>
      </w:pPr>
      <w:r>
        <w:rPr>
          <w:b/>
        </w:rPr>
        <w:t>Cena oferty 60% (max 60 pkt</w:t>
      </w:r>
      <w:r w:rsidRPr="005A5726">
        <w:rPr>
          <w:b/>
        </w:rPr>
        <w:t>)</w:t>
      </w:r>
    </w:p>
    <w:p w14:paraId="2413D3C0" w14:textId="77777777" w:rsidR="00445A9F" w:rsidRDefault="00445A9F" w:rsidP="00445A9F">
      <w:pPr>
        <w:ind w:firstLine="502"/>
        <w:jc w:val="both"/>
      </w:pPr>
    </w:p>
    <w:p w14:paraId="27AF313C" w14:textId="77777777" w:rsidR="00445A9F" w:rsidRDefault="00445A9F" w:rsidP="00445A9F">
      <w:pPr>
        <w:jc w:val="both"/>
        <w:rPr>
          <w:lang w:eastAsia="en-US"/>
        </w:rPr>
      </w:pPr>
      <w:r>
        <w:rPr>
          <w:lang w:eastAsia="en-US"/>
        </w:rPr>
        <w:t>Punktacja:</w:t>
      </w:r>
    </w:p>
    <w:p w14:paraId="0700A564" w14:textId="77777777" w:rsidR="00445A9F" w:rsidRDefault="00445A9F" w:rsidP="00445A9F">
      <w:pPr>
        <w:jc w:val="both"/>
        <w:rPr>
          <w:lang w:eastAsia="en-US"/>
        </w:rPr>
      </w:pPr>
      <w:r>
        <w:rPr>
          <w:lang w:eastAsia="en-US"/>
        </w:rPr>
        <w:t>Liczba punktów = ( najniższa cena : cena badanej oferty) x 60 pkt</w:t>
      </w:r>
    </w:p>
    <w:p w14:paraId="3ED59198" w14:textId="77777777" w:rsidR="00445A9F" w:rsidRDefault="00445A9F" w:rsidP="00445A9F">
      <w:pPr>
        <w:jc w:val="both"/>
        <w:rPr>
          <w:lang w:eastAsia="en-US"/>
        </w:rPr>
      </w:pPr>
    </w:p>
    <w:p w14:paraId="2DC061D7" w14:textId="77777777" w:rsidR="001E325A" w:rsidRDefault="00445A9F" w:rsidP="00445A9F">
      <w:pPr>
        <w:pStyle w:val="Akapitzlist"/>
        <w:numPr>
          <w:ilvl w:val="0"/>
          <w:numId w:val="33"/>
        </w:numPr>
        <w:ind w:left="284"/>
        <w:jc w:val="both"/>
        <w:rPr>
          <w:b/>
          <w:lang w:eastAsia="en-US"/>
        </w:rPr>
      </w:pPr>
      <w:r>
        <w:rPr>
          <w:b/>
          <w:lang w:eastAsia="en-US"/>
        </w:rPr>
        <w:t>Aspekt społeczny – 40 % (max 4</w:t>
      </w:r>
      <w:r w:rsidRPr="006112D8">
        <w:rPr>
          <w:b/>
          <w:lang w:eastAsia="en-US"/>
        </w:rPr>
        <w:t>0 pkt)</w:t>
      </w:r>
    </w:p>
    <w:p w14:paraId="0EBCC3D8" w14:textId="77777777" w:rsidR="008E71C0" w:rsidRDefault="00445A9F" w:rsidP="008E71C0">
      <w:pPr>
        <w:ind w:left="-76"/>
        <w:jc w:val="both"/>
      </w:pPr>
      <w:r>
        <w:lastRenderedPageBreak/>
        <w:t>Zamawiający przyzna 4</w:t>
      </w:r>
      <w:r w:rsidRPr="00BE4A17">
        <w:t>0 punktów</w:t>
      </w:r>
      <w:r>
        <w:t xml:space="preserve"> </w:t>
      </w:r>
      <w:bookmarkStart w:id="0" w:name="_Hlk30716113"/>
      <w:r>
        <w:t xml:space="preserve">podmiotowi ekonomii społecznej zgodnie </w:t>
      </w:r>
      <w:r w:rsidR="001E325A" w:rsidRPr="001E325A">
        <w:t xml:space="preserve">z definicją zawartą w Wytycznych w zakresie zasad realizacji przedsięwzięć w obszarze włączenia społecznego </w:t>
      </w:r>
      <w:r w:rsidR="001E325A">
        <w:br/>
      </w:r>
      <w:r w:rsidR="001E325A" w:rsidRPr="001E325A">
        <w:t xml:space="preserve">i zwalczania ubóstwa z wykorzystaniem środków Europejskiego Funduszu Społecznego </w:t>
      </w:r>
      <w:r w:rsidR="001E325A">
        <w:br/>
      </w:r>
      <w:r w:rsidR="001E325A" w:rsidRPr="001E325A">
        <w:t>i Europejskiego Funduszu Rozwoju Regionalnego na lata 2014-2020.</w:t>
      </w:r>
      <w:bookmarkEnd w:id="0"/>
    </w:p>
    <w:p w14:paraId="4F8E09CF" w14:textId="750CFFC3" w:rsidR="008E71C0" w:rsidRPr="008E71C0" w:rsidRDefault="008E71C0" w:rsidP="008E71C0">
      <w:pPr>
        <w:ind w:left="-76"/>
        <w:jc w:val="both"/>
      </w:pPr>
      <w:r w:rsidRPr="008E71C0">
        <w:t xml:space="preserve">Podmiot ekonomii społecznej (PES): </w:t>
      </w:r>
    </w:p>
    <w:p w14:paraId="171B270A" w14:textId="77777777" w:rsidR="008E71C0" w:rsidRPr="008E71C0" w:rsidRDefault="008E71C0" w:rsidP="008E71C0">
      <w:pPr>
        <w:numPr>
          <w:ilvl w:val="0"/>
          <w:numId w:val="43"/>
        </w:numPr>
        <w:ind w:hanging="436"/>
        <w:jc w:val="both"/>
      </w:pPr>
      <w:r w:rsidRPr="008E71C0">
        <w:t>spółdzielnia socjalna, o której mowa w ustawie z dnia 27 kwietnia 2006 r. o spółdzielniach socjalnych (Dz. U. z 2018 r. poz. 1205);</w:t>
      </w:r>
    </w:p>
    <w:p w14:paraId="07B56023" w14:textId="77777777" w:rsidR="008E71C0" w:rsidRPr="008E71C0" w:rsidRDefault="008E71C0" w:rsidP="008E71C0">
      <w:pPr>
        <w:numPr>
          <w:ilvl w:val="0"/>
          <w:numId w:val="43"/>
        </w:numPr>
        <w:ind w:hanging="436"/>
        <w:jc w:val="both"/>
      </w:pPr>
      <w:r w:rsidRPr="008E71C0">
        <w:t>jednostka reintegracyjna, realizująca usługi reintegracji społecznej i zawodowej osób zagrożonych ubóstwem lub wykluczeniem społecznym:</w:t>
      </w:r>
    </w:p>
    <w:p w14:paraId="5435C65A" w14:textId="77777777" w:rsidR="008E71C0" w:rsidRPr="008E71C0" w:rsidRDefault="008E71C0" w:rsidP="008E71C0">
      <w:pPr>
        <w:numPr>
          <w:ilvl w:val="2"/>
          <w:numId w:val="44"/>
        </w:numPr>
        <w:jc w:val="both"/>
      </w:pPr>
      <w:r w:rsidRPr="008E71C0">
        <w:t>CIS i KIS;</w:t>
      </w:r>
    </w:p>
    <w:p w14:paraId="2E0747E8" w14:textId="77777777" w:rsidR="008E71C0" w:rsidRPr="008E71C0" w:rsidRDefault="008E71C0" w:rsidP="008E71C0">
      <w:pPr>
        <w:numPr>
          <w:ilvl w:val="2"/>
          <w:numId w:val="44"/>
        </w:numPr>
        <w:jc w:val="both"/>
      </w:pPr>
      <w:r w:rsidRPr="008E71C0">
        <w:t xml:space="preserve">ZAZ i WTZ, o których mowa w ustawie z dnia 27 sierpnia 1997 r. o rehabilitacji zawodowej i społecznej oraz zatrudnianiu osób niepełnosprawnych (Dz. U. z 2019 r. poz. 1172); </w:t>
      </w:r>
    </w:p>
    <w:p w14:paraId="685E679F" w14:textId="7CED939F" w:rsidR="008E71C0" w:rsidRPr="008E71C0" w:rsidRDefault="008E71C0" w:rsidP="008E71C0">
      <w:pPr>
        <w:pStyle w:val="Akapitzlist"/>
        <w:numPr>
          <w:ilvl w:val="0"/>
          <w:numId w:val="43"/>
        </w:numPr>
        <w:ind w:left="567" w:hanging="283"/>
        <w:jc w:val="both"/>
      </w:pPr>
      <w:r w:rsidRPr="008E71C0">
        <w:t>organizacja pozarządowa lub podmiot, o którym mowa w art. 3 ust. 3 ustawy z dnia 24 kwietnia 2003 r. o działalności pożytku publicznego i o wolontariacie (Dz. U. z 2019 r. poz. 688);</w:t>
      </w:r>
    </w:p>
    <w:p w14:paraId="08BA1E86" w14:textId="77777777" w:rsidR="008E71C0" w:rsidRPr="008E71C0" w:rsidRDefault="008E71C0" w:rsidP="008E71C0">
      <w:pPr>
        <w:pStyle w:val="Akapitzlist"/>
        <w:numPr>
          <w:ilvl w:val="0"/>
          <w:numId w:val="43"/>
        </w:numPr>
        <w:ind w:left="567" w:hanging="283"/>
        <w:jc w:val="both"/>
      </w:pPr>
      <w:r w:rsidRPr="008E71C0">
        <w:t xml:space="preserve">spółdzielnia, której celem jest zatrudnienie tj. spółdzielnia pracy lub spółdzielnia inwalidów i niewidomych, działające w oparciu o ustawę z dnia 16 września 1982 r. - Prawo spółdzielcze (Dz. U. z 2018 r. poz. 1285, z </w:t>
      </w:r>
      <w:proofErr w:type="spellStart"/>
      <w:r w:rsidRPr="008E71C0">
        <w:t>późn</w:t>
      </w:r>
      <w:proofErr w:type="spellEnd"/>
      <w:r w:rsidRPr="008E71C0">
        <w:t>. zm.);</w:t>
      </w:r>
    </w:p>
    <w:p w14:paraId="6731B366" w14:textId="77777777" w:rsidR="008E71C0" w:rsidRPr="008E71C0" w:rsidRDefault="008E71C0" w:rsidP="008E71C0">
      <w:pPr>
        <w:pStyle w:val="Akapitzlist"/>
        <w:numPr>
          <w:ilvl w:val="0"/>
          <w:numId w:val="43"/>
        </w:numPr>
        <w:ind w:left="567" w:hanging="283"/>
        <w:jc w:val="both"/>
      </w:pPr>
      <w:r w:rsidRPr="008E71C0">
        <w:t xml:space="preserve">koło gospodyń wiejskich, o którym mowa w ustawie z dnia 9 listopada 2018 r. o kołach gospodyń wiejskich (Dz. U. poz. 2212, z </w:t>
      </w:r>
      <w:proofErr w:type="spellStart"/>
      <w:r w:rsidRPr="008E71C0">
        <w:t>późn</w:t>
      </w:r>
      <w:proofErr w:type="spellEnd"/>
      <w:r w:rsidRPr="008E71C0">
        <w:t>. zm.);</w:t>
      </w:r>
    </w:p>
    <w:p w14:paraId="78BC3D26" w14:textId="77777777" w:rsidR="008E71C0" w:rsidRPr="008E71C0" w:rsidRDefault="008E71C0" w:rsidP="008E71C0">
      <w:pPr>
        <w:pStyle w:val="Akapitzlist"/>
        <w:numPr>
          <w:ilvl w:val="0"/>
          <w:numId w:val="43"/>
        </w:numPr>
        <w:ind w:left="567" w:hanging="283"/>
        <w:jc w:val="both"/>
      </w:pPr>
      <w:r w:rsidRPr="008E71C0">
        <w:t>zakład pracy chronionej, o którym mowa w ustawie z dnia 27 sierpnia 1997 r. o rehabilitacji zawodowej i społecznej oraz zatrudnianiu osób niepełnosprawnych.</w:t>
      </w:r>
    </w:p>
    <w:p w14:paraId="28175116" w14:textId="77777777" w:rsidR="001E325A" w:rsidRDefault="001E325A" w:rsidP="00445A9F">
      <w:pPr>
        <w:jc w:val="both"/>
      </w:pPr>
    </w:p>
    <w:p w14:paraId="1C28ED95" w14:textId="77777777" w:rsidR="00445A9F" w:rsidRPr="007C3F10" w:rsidRDefault="00445A9F" w:rsidP="00445A9F">
      <w:pPr>
        <w:jc w:val="both"/>
      </w:pPr>
      <w:r>
        <w:t xml:space="preserve">Zamawiający przyzna punkty za kryterium B. Aspekty społeczne na podstawie oświadczenia zamieszczonego w treści Formularza ofertowego – załącznik nr 1 do Zapytania ofertowego. </w:t>
      </w:r>
    </w:p>
    <w:p w14:paraId="692F26E5" w14:textId="77777777" w:rsidR="00445A9F" w:rsidRDefault="00445A9F" w:rsidP="00445A9F">
      <w:pPr>
        <w:jc w:val="both"/>
        <w:rPr>
          <w:bCs/>
        </w:rPr>
      </w:pPr>
      <w:r>
        <w:rPr>
          <w:bCs/>
        </w:rPr>
        <w:t>Łączna ocena oferty obliczona zostanie w oparciu o wzór:</w:t>
      </w:r>
    </w:p>
    <w:p w14:paraId="50F4211E" w14:textId="77777777" w:rsidR="00445A9F" w:rsidRDefault="00445A9F" w:rsidP="00445A9F">
      <w:pPr>
        <w:jc w:val="center"/>
        <w:rPr>
          <w:b/>
          <w:bCs/>
        </w:rPr>
      </w:pPr>
    </w:p>
    <w:p w14:paraId="40A75464" w14:textId="77777777" w:rsidR="00445A9F" w:rsidRPr="00CC1B4E" w:rsidRDefault="00445A9F" w:rsidP="00445A9F">
      <w:pPr>
        <w:jc w:val="center"/>
        <w:rPr>
          <w:b/>
          <w:bCs/>
        </w:rPr>
      </w:pPr>
      <w:r w:rsidRPr="00CC1B4E">
        <w:rPr>
          <w:b/>
          <w:bCs/>
        </w:rPr>
        <w:t xml:space="preserve">OF = A </w:t>
      </w:r>
      <w:r>
        <w:rPr>
          <w:b/>
          <w:bCs/>
        </w:rPr>
        <w:t>+ B</w:t>
      </w:r>
    </w:p>
    <w:p w14:paraId="6E5D47A8" w14:textId="77777777" w:rsidR="00445A9F" w:rsidRDefault="00445A9F" w:rsidP="00445A9F">
      <w:pPr>
        <w:jc w:val="both"/>
        <w:rPr>
          <w:bCs/>
        </w:rPr>
      </w:pPr>
      <w:r w:rsidRPr="00CC1B4E">
        <w:rPr>
          <w:b/>
          <w:bCs/>
        </w:rPr>
        <w:t>OF</w:t>
      </w:r>
      <w:r>
        <w:rPr>
          <w:bCs/>
        </w:rPr>
        <w:t xml:space="preserve"> – łączna ilość punktów uzyskanych przez badaną ofertę</w:t>
      </w:r>
    </w:p>
    <w:p w14:paraId="0B92F53D" w14:textId="77777777" w:rsidR="00445A9F" w:rsidRDefault="00445A9F" w:rsidP="00445A9F">
      <w:pPr>
        <w:jc w:val="both"/>
        <w:rPr>
          <w:bCs/>
        </w:rPr>
      </w:pPr>
      <w:r w:rsidRPr="00CC1B4E">
        <w:rPr>
          <w:b/>
          <w:bCs/>
        </w:rPr>
        <w:t>A</w:t>
      </w:r>
      <w:r>
        <w:rPr>
          <w:bCs/>
        </w:rPr>
        <w:t xml:space="preserve"> – liczba punktów uzyskanych przez rozpatrywaną ofertę w poszczególnych kryteriach</w:t>
      </w:r>
    </w:p>
    <w:p w14:paraId="1FD6ECB8" w14:textId="77777777" w:rsidR="00B37781" w:rsidRPr="002749AD" w:rsidRDefault="00B37781" w:rsidP="009A48C3">
      <w:pPr>
        <w:ind w:right="-142"/>
        <w:jc w:val="both"/>
        <w:rPr>
          <w:bCs/>
        </w:rPr>
      </w:pPr>
    </w:p>
    <w:p w14:paraId="1344143B" w14:textId="77777777" w:rsidR="00292568" w:rsidRPr="002749AD" w:rsidRDefault="00133367" w:rsidP="006E6C37">
      <w:pPr>
        <w:autoSpaceDE w:val="0"/>
        <w:autoSpaceDN w:val="0"/>
        <w:spacing w:line="276" w:lineRule="auto"/>
        <w:jc w:val="both"/>
        <w:rPr>
          <w:bCs/>
          <w:highlight w:val="lightGray"/>
        </w:rPr>
      </w:pPr>
      <w:r w:rsidRPr="002749AD">
        <w:rPr>
          <w:bCs/>
          <w:highlight w:val="lightGray"/>
        </w:rPr>
        <w:t>V. Opis sposobu przygotowania oferty:</w:t>
      </w:r>
    </w:p>
    <w:p w14:paraId="35C8D68E" w14:textId="77777777" w:rsidR="00133367" w:rsidRPr="002749AD" w:rsidRDefault="00133367" w:rsidP="00F374CE">
      <w:pPr>
        <w:pStyle w:val="Akapitzlist"/>
        <w:widowControl w:val="0"/>
        <w:numPr>
          <w:ilvl w:val="0"/>
          <w:numId w:val="39"/>
        </w:numPr>
        <w:autoSpaceDE w:val="0"/>
        <w:autoSpaceDN w:val="0"/>
        <w:adjustRightInd w:val="0"/>
        <w:ind w:left="284" w:hanging="284"/>
        <w:jc w:val="both"/>
        <w:rPr>
          <w:bCs/>
          <w:color w:val="000000"/>
        </w:rPr>
      </w:pPr>
      <w:r w:rsidRPr="002749AD">
        <w:rPr>
          <w:bCs/>
          <w:color w:val="000000"/>
        </w:rPr>
        <w:t>Każdy Wykonawca może złożyć tylko j</w:t>
      </w:r>
      <w:r w:rsidR="00533D76" w:rsidRPr="002749AD">
        <w:rPr>
          <w:bCs/>
          <w:color w:val="000000"/>
        </w:rPr>
        <w:t xml:space="preserve">edną ofertę </w:t>
      </w:r>
      <w:r w:rsidRPr="002749AD">
        <w:rPr>
          <w:bCs/>
          <w:color w:val="000000"/>
        </w:rPr>
        <w:t xml:space="preserve">.  </w:t>
      </w:r>
    </w:p>
    <w:p w14:paraId="74DBC51F" w14:textId="77777777" w:rsidR="00133367" w:rsidRPr="002749AD" w:rsidRDefault="00133367" w:rsidP="00F374CE">
      <w:pPr>
        <w:widowControl w:val="0"/>
        <w:numPr>
          <w:ilvl w:val="0"/>
          <w:numId w:val="39"/>
        </w:numPr>
        <w:autoSpaceDE w:val="0"/>
        <w:autoSpaceDN w:val="0"/>
        <w:adjustRightInd w:val="0"/>
        <w:ind w:left="284" w:hanging="284"/>
        <w:jc w:val="both"/>
        <w:rPr>
          <w:bCs/>
          <w:color w:val="000000"/>
        </w:rPr>
      </w:pPr>
      <w:r w:rsidRPr="002749AD">
        <w:t>Wykonawcy nie mogą </w:t>
      </w:r>
      <w:r w:rsidRPr="002749AD">
        <w:rPr>
          <w:color w:val="000000"/>
        </w:rPr>
        <w:t xml:space="preserve">korzystać z usług podwykonawców bez zgody Zamawiającego. </w:t>
      </w:r>
    </w:p>
    <w:p w14:paraId="2E2637AA" w14:textId="77777777" w:rsidR="00133367" w:rsidRPr="002749AD" w:rsidRDefault="00133367" w:rsidP="00F374CE">
      <w:pPr>
        <w:widowControl w:val="0"/>
        <w:numPr>
          <w:ilvl w:val="0"/>
          <w:numId w:val="39"/>
        </w:numPr>
        <w:autoSpaceDE w:val="0"/>
        <w:autoSpaceDN w:val="0"/>
        <w:adjustRightInd w:val="0"/>
        <w:ind w:left="284" w:hanging="284"/>
        <w:jc w:val="both"/>
        <w:rPr>
          <w:bCs/>
        </w:rPr>
      </w:pPr>
      <w:r w:rsidRPr="002749AD">
        <w:rPr>
          <w:bCs/>
        </w:rPr>
        <w:t>Oferta oraz wszystkie załączniki muszą być podpisane przez osoby upoważnione do reprezentowania Wykonawcy,</w:t>
      </w:r>
    </w:p>
    <w:p w14:paraId="66051E08" w14:textId="77777777" w:rsidR="00F374CE" w:rsidRDefault="00133367" w:rsidP="00F374CE">
      <w:pPr>
        <w:widowControl w:val="0"/>
        <w:numPr>
          <w:ilvl w:val="0"/>
          <w:numId w:val="39"/>
        </w:numPr>
        <w:autoSpaceDE w:val="0"/>
        <w:autoSpaceDN w:val="0"/>
        <w:adjustRightInd w:val="0"/>
        <w:ind w:left="284" w:hanging="284"/>
        <w:jc w:val="both"/>
        <w:rPr>
          <w:bCs/>
        </w:rPr>
      </w:pPr>
      <w:r w:rsidRPr="002749AD">
        <w:rPr>
          <w:bCs/>
        </w:rPr>
        <w:t xml:space="preserve">Wzory </w:t>
      </w:r>
      <w:r w:rsidRPr="002749AD">
        <w:rPr>
          <w:bCs/>
          <w:color w:val="000000"/>
        </w:rPr>
        <w:t>dokumentów (załączniki) dołączone do</w:t>
      </w:r>
      <w:r w:rsidRPr="002749AD">
        <w:rPr>
          <w:bCs/>
        </w:rPr>
        <w:t xml:space="preserve"> niniejszego zapytania powinny zostać wypełnione przez </w:t>
      </w:r>
      <w:r w:rsidR="006139AF">
        <w:rPr>
          <w:bCs/>
        </w:rPr>
        <w:t>Wykonawcę i dołączone do oferty,</w:t>
      </w:r>
    </w:p>
    <w:p w14:paraId="1875C26E" w14:textId="77777777" w:rsidR="00F374CE" w:rsidRPr="001E325A" w:rsidRDefault="00F374CE" w:rsidP="002217C8">
      <w:pPr>
        <w:widowControl w:val="0"/>
        <w:numPr>
          <w:ilvl w:val="0"/>
          <w:numId w:val="39"/>
        </w:numPr>
        <w:autoSpaceDE w:val="0"/>
        <w:autoSpaceDN w:val="0"/>
        <w:adjustRightInd w:val="0"/>
        <w:ind w:left="284" w:hanging="284"/>
        <w:jc w:val="both"/>
      </w:pPr>
      <w:r w:rsidRPr="001E325A">
        <w:t>Zamawiający nie dopuszcza składania ofert częściowych,</w:t>
      </w:r>
    </w:p>
    <w:p w14:paraId="3B47E89D" w14:textId="3216CC7E" w:rsidR="00F374CE" w:rsidRPr="001E325A" w:rsidRDefault="00F374CE" w:rsidP="00F374CE">
      <w:pPr>
        <w:widowControl w:val="0"/>
        <w:numPr>
          <w:ilvl w:val="0"/>
          <w:numId w:val="39"/>
        </w:numPr>
        <w:autoSpaceDE w:val="0"/>
        <w:autoSpaceDN w:val="0"/>
        <w:adjustRightInd w:val="0"/>
        <w:ind w:left="284" w:hanging="284"/>
        <w:jc w:val="both"/>
      </w:pPr>
      <w:r w:rsidRPr="001E325A">
        <w:t>Zamawiający nie dopuszcza składania ofert wariantowych.</w:t>
      </w:r>
    </w:p>
    <w:p w14:paraId="2FAFBC0A" w14:textId="77777777" w:rsidR="001E325A" w:rsidRDefault="001E325A" w:rsidP="00F374CE">
      <w:pPr>
        <w:widowControl w:val="0"/>
        <w:autoSpaceDE w:val="0"/>
        <w:autoSpaceDN w:val="0"/>
        <w:adjustRightInd w:val="0"/>
        <w:jc w:val="both"/>
      </w:pPr>
    </w:p>
    <w:p w14:paraId="3299B10F" w14:textId="5212096A" w:rsidR="00445A9F" w:rsidRDefault="00F374CE" w:rsidP="00F374CE">
      <w:pPr>
        <w:widowControl w:val="0"/>
        <w:autoSpaceDE w:val="0"/>
        <w:autoSpaceDN w:val="0"/>
        <w:adjustRightInd w:val="0"/>
        <w:jc w:val="both"/>
      </w:pPr>
      <w:r w:rsidRPr="001E325A">
        <w:t>Zamawiający nie zamierza udzielać zamówień, o których mowa w pkt 8 lit. h podrozdziału 6.5 Wytycznych</w:t>
      </w:r>
      <w:r w:rsidR="008E71C0">
        <w:t xml:space="preserve"> </w:t>
      </w:r>
      <w:proofErr w:type="spellStart"/>
      <w:r w:rsidR="008E71C0">
        <w:t>ws</w:t>
      </w:r>
      <w:proofErr w:type="spellEnd"/>
      <w:r w:rsidR="008E71C0">
        <w:t>. kwalifikowalności wydatków</w:t>
      </w:r>
      <w:r w:rsidRPr="001E325A">
        <w:t>, tj. zamówień polegających na powtórzeniu podobnych dostaw, w okresie 3 lat od udzielenia zamówienia podstawowego.</w:t>
      </w:r>
    </w:p>
    <w:p w14:paraId="4AB30EC9" w14:textId="77777777" w:rsidR="001E325A" w:rsidRPr="001E325A" w:rsidRDefault="001E325A" w:rsidP="00F374CE">
      <w:pPr>
        <w:widowControl w:val="0"/>
        <w:autoSpaceDE w:val="0"/>
        <w:autoSpaceDN w:val="0"/>
        <w:adjustRightInd w:val="0"/>
        <w:jc w:val="both"/>
      </w:pPr>
    </w:p>
    <w:p w14:paraId="4D2A6CF5" w14:textId="77777777" w:rsidR="008B0EB4" w:rsidRDefault="00445A9F" w:rsidP="00026090">
      <w:pPr>
        <w:widowControl w:val="0"/>
        <w:autoSpaceDE w:val="0"/>
        <w:autoSpaceDN w:val="0"/>
        <w:adjustRightInd w:val="0"/>
        <w:spacing w:line="276" w:lineRule="auto"/>
        <w:jc w:val="both"/>
        <w:rPr>
          <w:bCs/>
        </w:rPr>
      </w:pPr>
      <w:r w:rsidRPr="00445A9F">
        <w:rPr>
          <w:bCs/>
          <w:highlight w:val="lightGray"/>
        </w:rPr>
        <w:t>VI</w:t>
      </w:r>
      <w:r>
        <w:rPr>
          <w:bCs/>
          <w:highlight w:val="lightGray"/>
        </w:rPr>
        <w:t>. Badanie ofert</w:t>
      </w:r>
      <w:r w:rsidRPr="00445A9F">
        <w:rPr>
          <w:bCs/>
          <w:highlight w:val="lightGray"/>
        </w:rPr>
        <w:t>:</w:t>
      </w:r>
    </w:p>
    <w:p w14:paraId="6FA2CB0B" w14:textId="77777777" w:rsidR="00445A9F" w:rsidRPr="00903388" w:rsidRDefault="00445A9F" w:rsidP="00445A9F">
      <w:pPr>
        <w:widowControl w:val="0"/>
        <w:numPr>
          <w:ilvl w:val="6"/>
          <w:numId w:val="34"/>
        </w:numPr>
        <w:autoSpaceDE w:val="0"/>
        <w:autoSpaceDN w:val="0"/>
        <w:adjustRightInd w:val="0"/>
        <w:ind w:left="284" w:hanging="284"/>
        <w:jc w:val="both"/>
        <w:rPr>
          <w:bCs/>
        </w:rPr>
      </w:pPr>
      <w:r w:rsidRPr="00903388">
        <w:rPr>
          <w:bCs/>
        </w:rPr>
        <w:t>Zamawiający poprawi w ofercie:</w:t>
      </w:r>
    </w:p>
    <w:p w14:paraId="53544F3E" w14:textId="3BB339F7" w:rsidR="00445A9F" w:rsidRPr="00903388" w:rsidRDefault="000B0859" w:rsidP="00445A9F">
      <w:pPr>
        <w:widowControl w:val="0"/>
        <w:numPr>
          <w:ilvl w:val="0"/>
          <w:numId w:val="35"/>
        </w:numPr>
        <w:autoSpaceDE w:val="0"/>
        <w:autoSpaceDN w:val="0"/>
        <w:adjustRightInd w:val="0"/>
        <w:ind w:left="567" w:hanging="283"/>
        <w:jc w:val="both"/>
        <w:rPr>
          <w:bCs/>
        </w:rPr>
      </w:pPr>
      <w:r>
        <w:rPr>
          <w:bCs/>
        </w:rPr>
        <w:t>o</w:t>
      </w:r>
      <w:r w:rsidR="00445A9F" w:rsidRPr="00903388">
        <w:rPr>
          <w:bCs/>
        </w:rPr>
        <w:t>czywiste omyłki pisarskie;</w:t>
      </w:r>
    </w:p>
    <w:p w14:paraId="6470ED3D" w14:textId="1C9B288A" w:rsidR="00445A9F" w:rsidRPr="00903388" w:rsidRDefault="000B0859" w:rsidP="00445A9F">
      <w:pPr>
        <w:widowControl w:val="0"/>
        <w:numPr>
          <w:ilvl w:val="0"/>
          <w:numId w:val="35"/>
        </w:numPr>
        <w:autoSpaceDE w:val="0"/>
        <w:autoSpaceDN w:val="0"/>
        <w:adjustRightInd w:val="0"/>
        <w:ind w:left="567" w:hanging="283"/>
        <w:jc w:val="both"/>
        <w:rPr>
          <w:bCs/>
        </w:rPr>
      </w:pPr>
      <w:r>
        <w:rPr>
          <w:bCs/>
        </w:rPr>
        <w:t>o</w:t>
      </w:r>
      <w:r w:rsidR="00445A9F" w:rsidRPr="00903388">
        <w:rPr>
          <w:bCs/>
        </w:rPr>
        <w:t>czywiste omyłki rachunkowe, z uwzględnieniem konsekwencji rachunkowych dokonanych poprawek;</w:t>
      </w:r>
    </w:p>
    <w:p w14:paraId="5B4A36B1" w14:textId="029AA394" w:rsidR="00445A9F" w:rsidRPr="00903388" w:rsidRDefault="000B0859" w:rsidP="00445A9F">
      <w:pPr>
        <w:widowControl w:val="0"/>
        <w:numPr>
          <w:ilvl w:val="0"/>
          <w:numId w:val="35"/>
        </w:numPr>
        <w:autoSpaceDE w:val="0"/>
        <w:autoSpaceDN w:val="0"/>
        <w:adjustRightInd w:val="0"/>
        <w:ind w:left="567" w:hanging="283"/>
        <w:jc w:val="both"/>
        <w:rPr>
          <w:bCs/>
        </w:rPr>
      </w:pPr>
      <w:r>
        <w:rPr>
          <w:bCs/>
        </w:rPr>
        <w:t>i</w:t>
      </w:r>
      <w:r w:rsidR="00445A9F" w:rsidRPr="00903388">
        <w:rPr>
          <w:bCs/>
        </w:rPr>
        <w:t>nne omyłki polegające na niezgodności oferty z Zapytaniem ofertowym, niepowodujące istotnych zmian w treści oferty.</w:t>
      </w:r>
    </w:p>
    <w:p w14:paraId="492115F7" w14:textId="77777777" w:rsidR="00445A9F" w:rsidRPr="00903388" w:rsidRDefault="00445A9F" w:rsidP="000B0859">
      <w:pPr>
        <w:widowControl w:val="0"/>
        <w:numPr>
          <w:ilvl w:val="6"/>
          <w:numId w:val="34"/>
        </w:numPr>
        <w:autoSpaceDE w:val="0"/>
        <w:autoSpaceDN w:val="0"/>
        <w:adjustRightInd w:val="0"/>
        <w:ind w:left="284" w:hanging="284"/>
        <w:jc w:val="both"/>
        <w:rPr>
          <w:bCs/>
        </w:rPr>
      </w:pPr>
      <w:r w:rsidRPr="00903388">
        <w:rPr>
          <w:bCs/>
        </w:rPr>
        <w:t>Zamawiający odrzuci ofertę:</w:t>
      </w:r>
    </w:p>
    <w:p w14:paraId="2A4024B9" w14:textId="29D57BD2" w:rsidR="000B0859" w:rsidRPr="001E325A" w:rsidRDefault="000B0859" w:rsidP="00CC6932">
      <w:pPr>
        <w:widowControl w:val="0"/>
        <w:numPr>
          <w:ilvl w:val="0"/>
          <w:numId w:val="36"/>
        </w:numPr>
        <w:autoSpaceDE w:val="0"/>
        <w:autoSpaceDN w:val="0"/>
        <w:adjustRightInd w:val="0"/>
        <w:ind w:left="567" w:hanging="283"/>
        <w:jc w:val="both"/>
        <w:rPr>
          <w:bCs/>
        </w:rPr>
      </w:pPr>
      <w:r w:rsidRPr="001E325A">
        <w:rPr>
          <w:bCs/>
        </w:rPr>
        <w:t>w przypadku nie spełnienia warunków udziału w postepowaniu;</w:t>
      </w:r>
    </w:p>
    <w:p w14:paraId="155493A1" w14:textId="492F864D" w:rsidR="00CC6932" w:rsidRDefault="000B0859" w:rsidP="00CC6932">
      <w:pPr>
        <w:widowControl w:val="0"/>
        <w:numPr>
          <w:ilvl w:val="0"/>
          <w:numId w:val="36"/>
        </w:numPr>
        <w:autoSpaceDE w:val="0"/>
        <w:autoSpaceDN w:val="0"/>
        <w:adjustRightInd w:val="0"/>
        <w:ind w:left="567" w:hanging="283"/>
        <w:jc w:val="both"/>
        <w:rPr>
          <w:bCs/>
        </w:rPr>
      </w:pPr>
      <w:r>
        <w:rPr>
          <w:bCs/>
        </w:rPr>
        <w:t>w</w:t>
      </w:r>
      <w:r w:rsidR="00445A9F" w:rsidRPr="00903388">
        <w:rPr>
          <w:bCs/>
        </w:rPr>
        <w:t xml:space="preserve"> przypadku niezgodności treści oferty z Zapytaniem ofertowym;</w:t>
      </w:r>
    </w:p>
    <w:p w14:paraId="68B0345E" w14:textId="1981F885" w:rsidR="00445A9F" w:rsidRPr="00CC6932" w:rsidRDefault="000B0859" w:rsidP="00CC6932">
      <w:pPr>
        <w:widowControl w:val="0"/>
        <w:numPr>
          <w:ilvl w:val="0"/>
          <w:numId w:val="36"/>
        </w:numPr>
        <w:autoSpaceDE w:val="0"/>
        <w:autoSpaceDN w:val="0"/>
        <w:adjustRightInd w:val="0"/>
        <w:ind w:left="567" w:hanging="283"/>
        <w:jc w:val="both"/>
        <w:rPr>
          <w:bCs/>
        </w:rPr>
      </w:pPr>
      <w:r>
        <w:rPr>
          <w:bCs/>
        </w:rPr>
        <w:t>w</w:t>
      </w:r>
      <w:r w:rsidR="00445A9F" w:rsidRPr="00CC6932">
        <w:rPr>
          <w:bCs/>
        </w:rPr>
        <w:t xml:space="preserve"> przypadku przedstawienia przez Wykonawcę informacji nieprawdziwych.</w:t>
      </w:r>
    </w:p>
    <w:p w14:paraId="4AD5F2C8" w14:textId="77777777" w:rsidR="00445A9F" w:rsidRPr="002749AD" w:rsidRDefault="00445A9F" w:rsidP="00445A9F">
      <w:pPr>
        <w:widowControl w:val="0"/>
        <w:autoSpaceDE w:val="0"/>
        <w:autoSpaceDN w:val="0"/>
        <w:adjustRightInd w:val="0"/>
        <w:spacing w:line="276" w:lineRule="auto"/>
        <w:jc w:val="both"/>
        <w:rPr>
          <w:bCs/>
        </w:rPr>
      </w:pPr>
    </w:p>
    <w:p w14:paraId="0CCFCD6F" w14:textId="77777777" w:rsidR="00133367" w:rsidRPr="002749AD" w:rsidRDefault="00133367" w:rsidP="006E6C37">
      <w:pPr>
        <w:autoSpaceDE w:val="0"/>
        <w:autoSpaceDN w:val="0"/>
        <w:spacing w:line="276" w:lineRule="auto"/>
        <w:jc w:val="both"/>
        <w:rPr>
          <w:bCs/>
          <w:highlight w:val="lightGray"/>
        </w:rPr>
      </w:pPr>
      <w:r w:rsidRPr="002749AD">
        <w:rPr>
          <w:bCs/>
          <w:highlight w:val="lightGray"/>
        </w:rPr>
        <w:t>VI</w:t>
      </w:r>
      <w:r w:rsidR="00445A9F">
        <w:rPr>
          <w:bCs/>
          <w:highlight w:val="lightGray"/>
        </w:rPr>
        <w:t>I</w:t>
      </w:r>
      <w:r w:rsidRPr="002749AD">
        <w:rPr>
          <w:bCs/>
          <w:highlight w:val="lightGray"/>
        </w:rPr>
        <w:t xml:space="preserve">. Warunki dokonania zmiany umowy: </w:t>
      </w:r>
    </w:p>
    <w:p w14:paraId="1B08C895" w14:textId="77777777" w:rsidR="00445A9F" w:rsidRPr="00953E77" w:rsidRDefault="00445A9F" w:rsidP="00445A9F">
      <w:pPr>
        <w:pStyle w:val="Akapitzlist"/>
        <w:widowControl w:val="0"/>
        <w:numPr>
          <w:ilvl w:val="0"/>
          <w:numId w:val="37"/>
        </w:numPr>
        <w:autoSpaceDE w:val="0"/>
        <w:ind w:left="284" w:hanging="284"/>
        <w:jc w:val="both"/>
        <w:rPr>
          <w:rFonts w:eastAsia="TimesNewRoman"/>
        </w:rPr>
      </w:pPr>
      <w:r w:rsidRPr="00953E77">
        <w:rPr>
          <w:rFonts w:eastAsia="TimesNewRoman"/>
        </w:rPr>
        <w:t>Zamawiający przewiduje możliwość zmiany umowy, w przypadku, gdy nastąpi zmiana powszechnie obowiązujących przepisów prawa w zakresie mającym wpływ na realizację przedmiotu umowy.</w:t>
      </w:r>
    </w:p>
    <w:p w14:paraId="3B03CAE1" w14:textId="77777777" w:rsidR="00445A9F" w:rsidRPr="00953E77" w:rsidRDefault="00445A9F" w:rsidP="00445A9F">
      <w:pPr>
        <w:pStyle w:val="Akapitzlist"/>
        <w:widowControl w:val="0"/>
        <w:numPr>
          <w:ilvl w:val="0"/>
          <w:numId w:val="37"/>
        </w:numPr>
        <w:autoSpaceDE w:val="0"/>
        <w:ind w:left="284" w:hanging="284"/>
        <w:jc w:val="both"/>
        <w:rPr>
          <w:rFonts w:eastAsia="TimesNewRoman"/>
          <w:color w:val="000000"/>
        </w:rPr>
      </w:pPr>
      <w:r w:rsidRPr="00953E77">
        <w:rPr>
          <w:rFonts w:eastAsia="TimesNewRoman"/>
        </w:rPr>
        <w:t>Zamawiający przewiduje możliwość zmiany umowy, w przypadku, gdy konieczność wprowadzenia zmian będzie następstwem zmian wytycznych lub zaleceń Instytucji, która przyznała środki na sfinansowanie umowy.</w:t>
      </w:r>
    </w:p>
    <w:p w14:paraId="1B8AEFE9" w14:textId="77777777" w:rsidR="00445A9F" w:rsidRPr="00953E77" w:rsidRDefault="00445A9F" w:rsidP="00445A9F">
      <w:pPr>
        <w:pStyle w:val="Akapitzlist"/>
        <w:widowControl w:val="0"/>
        <w:numPr>
          <w:ilvl w:val="0"/>
          <w:numId w:val="37"/>
        </w:numPr>
        <w:autoSpaceDE w:val="0"/>
        <w:ind w:left="284" w:hanging="284"/>
        <w:jc w:val="both"/>
        <w:rPr>
          <w:strike/>
        </w:rPr>
      </w:pPr>
      <w:r>
        <w:t xml:space="preserve">Zamawiający, w uzasadnionych przypadkach, dopuszcza </w:t>
      </w:r>
      <w:r w:rsidRPr="00576BC3">
        <w:t>zmianę terminu</w:t>
      </w:r>
      <w:r>
        <w:t xml:space="preserve"> </w:t>
      </w:r>
      <w:r w:rsidRPr="00576BC3">
        <w:t>realizacji zamówienia</w:t>
      </w:r>
      <w:r>
        <w:t xml:space="preserve"> tj. kolportażu poszczególnych biuletynów.. </w:t>
      </w:r>
    </w:p>
    <w:p w14:paraId="3C226CC6" w14:textId="77777777" w:rsidR="00445A9F" w:rsidRPr="00576BC3" w:rsidRDefault="00445A9F" w:rsidP="00445A9F">
      <w:pPr>
        <w:pStyle w:val="Akapitzlist"/>
        <w:widowControl w:val="0"/>
        <w:numPr>
          <w:ilvl w:val="0"/>
          <w:numId w:val="37"/>
        </w:numPr>
        <w:autoSpaceDE w:val="0"/>
        <w:ind w:left="284" w:hanging="284"/>
        <w:jc w:val="both"/>
      </w:pPr>
      <w:r w:rsidRPr="00576BC3">
        <w:t>Zamawiający dopus</w:t>
      </w:r>
      <w:r>
        <w:t xml:space="preserve">zcza zmianę miejsca realizacji </w:t>
      </w:r>
      <w:r w:rsidRPr="00576BC3">
        <w:t xml:space="preserve">zamówienia. </w:t>
      </w:r>
    </w:p>
    <w:p w14:paraId="0FB3CB70" w14:textId="77777777" w:rsidR="00445A9F" w:rsidRPr="00576BC3" w:rsidRDefault="00445A9F" w:rsidP="00445A9F">
      <w:pPr>
        <w:pStyle w:val="Akapitzlist"/>
        <w:widowControl w:val="0"/>
        <w:numPr>
          <w:ilvl w:val="0"/>
          <w:numId w:val="37"/>
        </w:numPr>
        <w:autoSpaceDE w:val="0"/>
        <w:ind w:left="284" w:hanging="284"/>
        <w:jc w:val="both"/>
      </w:pPr>
      <w:r w:rsidRPr="00576BC3">
        <w:t>Zmiana umowy możliwa jest w przypadku zaistnienia siły wy</w:t>
      </w:r>
      <w:r w:rsidRPr="00953E77">
        <w:rPr>
          <w:rFonts w:eastAsia="TimesNewRoman"/>
        </w:rPr>
        <w:t>ż</w:t>
      </w:r>
      <w:r w:rsidRPr="00576BC3">
        <w:t>szej (powód</w:t>
      </w:r>
      <w:r w:rsidRPr="00953E77">
        <w:rPr>
          <w:rFonts w:eastAsia="TimesNewRoman"/>
        </w:rPr>
        <w:t>ź</w:t>
      </w:r>
      <w:r w:rsidRPr="00576BC3">
        <w:t>, po</w:t>
      </w:r>
      <w:r w:rsidRPr="00953E77">
        <w:rPr>
          <w:rFonts w:eastAsia="TimesNewRoman"/>
        </w:rPr>
        <w:t>ż</w:t>
      </w:r>
      <w:r w:rsidRPr="00576BC3">
        <w:t>ar, zamieszki, strajki, ataki terrorystyczne, przerwy w dostawie energii elektrycznej) maj</w:t>
      </w:r>
      <w:r w:rsidRPr="00953E77">
        <w:rPr>
          <w:rFonts w:eastAsia="TimesNewRoman"/>
        </w:rPr>
        <w:t>ą</w:t>
      </w:r>
      <w:r w:rsidRPr="00576BC3">
        <w:t>cej wpływ na realizacj</w:t>
      </w:r>
      <w:r w:rsidRPr="00953E77">
        <w:rPr>
          <w:rFonts w:eastAsia="TimesNewRoman"/>
        </w:rPr>
        <w:t xml:space="preserve">ę </w:t>
      </w:r>
      <w:r w:rsidRPr="00576BC3">
        <w:t>umowy.</w:t>
      </w:r>
    </w:p>
    <w:p w14:paraId="7F90438D" w14:textId="77777777" w:rsidR="00445A9F" w:rsidRPr="00576BC3" w:rsidRDefault="00445A9F" w:rsidP="00445A9F">
      <w:pPr>
        <w:pStyle w:val="Akapitzlist"/>
        <w:widowControl w:val="0"/>
        <w:numPr>
          <w:ilvl w:val="0"/>
          <w:numId w:val="37"/>
        </w:numPr>
        <w:autoSpaceDE w:val="0"/>
        <w:ind w:left="284" w:hanging="284"/>
        <w:jc w:val="both"/>
      </w:pPr>
      <w:r w:rsidRPr="00576BC3">
        <w:t xml:space="preserve">Inicjatorem zmian może być Zamawiający lub Wykonawca poprzez pisemne wystąpienie w okresie obowiązywania umowy zawierające opis proponowanych zmian, ich uzasadnienie oraz termin wprowadzenia. </w:t>
      </w:r>
    </w:p>
    <w:p w14:paraId="5C7C7D72" w14:textId="77777777" w:rsidR="00445A9F" w:rsidRPr="00576BC3" w:rsidRDefault="00445A9F" w:rsidP="00445A9F">
      <w:pPr>
        <w:pStyle w:val="Akapitzlist"/>
        <w:widowControl w:val="0"/>
        <w:numPr>
          <w:ilvl w:val="0"/>
          <w:numId w:val="37"/>
        </w:numPr>
        <w:autoSpaceDE w:val="0"/>
        <w:ind w:left="284" w:hanging="284"/>
        <w:jc w:val="both"/>
      </w:pPr>
      <w:r w:rsidRPr="00576BC3">
        <w:t xml:space="preserve">Wszelkie zmiany umowy wyrażone zostaną w formie aneksu do umowy. </w:t>
      </w:r>
    </w:p>
    <w:p w14:paraId="2EE556C2" w14:textId="77777777" w:rsidR="003C1F82" w:rsidRDefault="003C1F82" w:rsidP="00292568">
      <w:pPr>
        <w:pStyle w:val="Akapitzlist"/>
        <w:autoSpaceDE w:val="0"/>
        <w:autoSpaceDN w:val="0"/>
        <w:ind w:left="1004"/>
        <w:jc w:val="both"/>
        <w:rPr>
          <w:bCs/>
        </w:rPr>
      </w:pPr>
    </w:p>
    <w:p w14:paraId="2F3E09DF" w14:textId="77777777" w:rsidR="00133367" w:rsidRPr="002749AD" w:rsidRDefault="00133367" w:rsidP="00292568">
      <w:pPr>
        <w:pStyle w:val="Akapitzlist"/>
        <w:autoSpaceDE w:val="0"/>
        <w:autoSpaceDN w:val="0"/>
        <w:ind w:left="1004"/>
        <w:jc w:val="both"/>
        <w:rPr>
          <w:bCs/>
        </w:rPr>
      </w:pPr>
      <w:r w:rsidRPr="002749AD">
        <w:rPr>
          <w:bCs/>
        </w:rPr>
        <w:t xml:space="preserve"> </w:t>
      </w:r>
    </w:p>
    <w:p w14:paraId="7A0D8F18" w14:textId="77777777" w:rsidR="00133367" w:rsidRPr="002749AD" w:rsidRDefault="00133367" w:rsidP="006E6C37">
      <w:pPr>
        <w:widowControl w:val="0"/>
        <w:autoSpaceDE w:val="0"/>
        <w:autoSpaceDN w:val="0"/>
        <w:adjustRightInd w:val="0"/>
        <w:spacing w:line="276" w:lineRule="auto"/>
        <w:jc w:val="both"/>
        <w:rPr>
          <w:bCs/>
          <w:highlight w:val="lightGray"/>
        </w:rPr>
      </w:pPr>
      <w:r w:rsidRPr="002749AD">
        <w:rPr>
          <w:bCs/>
          <w:highlight w:val="lightGray"/>
        </w:rPr>
        <w:t>VII</w:t>
      </w:r>
      <w:r w:rsidR="00445A9F">
        <w:rPr>
          <w:bCs/>
          <w:highlight w:val="lightGray"/>
        </w:rPr>
        <w:t>I</w:t>
      </w:r>
      <w:r w:rsidRPr="002749AD">
        <w:rPr>
          <w:bCs/>
          <w:highlight w:val="lightGray"/>
        </w:rPr>
        <w:t xml:space="preserve">. Ofertę należy złożyć: </w:t>
      </w:r>
    </w:p>
    <w:p w14:paraId="753778D0" w14:textId="77777777" w:rsidR="008635BE" w:rsidRPr="002749AD" w:rsidRDefault="008635BE" w:rsidP="0002750E">
      <w:pPr>
        <w:pStyle w:val="Akapitzlist"/>
        <w:widowControl w:val="0"/>
        <w:numPr>
          <w:ilvl w:val="0"/>
          <w:numId w:val="6"/>
        </w:numPr>
        <w:autoSpaceDE w:val="0"/>
        <w:autoSpaceDN w:val="0"/>
        <w:adjustRightInd w:val="0"/>
        <w:ind w:left="0" w:firstLine="0"/>
        <w:jc w:val="both"/>
        <w:rPr>
          <w:bCs/>
          <w:color w:val="000000"/>
        </w:rPr>
      </w:pPr>
      <w:r w:rsidRPr="002749AD">
        <w:rPr>
          <w:bCs/>
          <w:color w:val="000000"/>
        </w:rPr>
        <w:t>drogą elektroniczną na adres e-mail</w:t>
      </w:r>
      <w:r w:rsidRPr="002749AD">
        <w:rPr>
          <w:bCs/>
        </w:rPr>
        <w:t xml:space="preserve">: </w:t>
      </w:r>
      <w:hyperlink r:id="rId10" w:history="1">
        <w:r w:rsidR="006B3C4A" w:rsidRPr="006B3C4A">
          <w:rPr>
            <w:rStyle w:val="Hipercze"/>
            <w:bCs/>
            <w:color w:val="auto"/>
            <w:u w:val="none"/>
          </w:rPr>
          <w:t>zofia.jaroszek@lubelskie.pl</w:t>
        </w:r>
      </w:hyperlink>
      <w:r w:rsidR="006B3C4A">
        <w:rPr>
          <w:bCs/>
        </w:rPr>
        <w:t xml:space="preserve"> </w:t>
      </w:r>
      <w:r w:rsidR="00445A9F">
        <w:rPr>
          <w:bCs/>
          <w:color w:val="000000"/>
        </w:rPr>
        <w:t xml:space="preserve">w </w:t>
      </w:r>
      <w:r w:rsidRPr="002749AD">
        <w:rPr>
          <w:bCs/>
          <w:color w:val="000000"/>
        </w:rPr>
        <w:t xml:space="preserve">postaci zeskanowanego dokumentu </w:t>
      </w:r>
      <w:r w:rsidRPr="002749AD">
        <w:rPr>
          <w:b/>
          <w:bCs/>
          <w:color w:val="000000"/>
        </w:rPr>
        <w:t xml:space="preserve">lub </w:t>
      </w:r>
    </w:p>
    <w:p w14:paraId="6C22AF62" w14:textId="2D7C5080" w:rsidR="008635BE" w:rsidRPr="002749AD" w:rsidRDefault="00F33AAD" w:rsidP="0002750E">
      <w:pPr>
        <w:pStyle w:val="Akapitzlist"/>
        <w:widowControl w:val="0"/>
        <w:numPr>
          <w:ilvl w:val="0"/>
          <w:numId w:val="6"/>
        </w:numPr>
        <w:autoSpaceDE w:val="0"/>
        <w:autoSpaceDN w:val="0"/>
        <w:adjustRightInd w:val="0"/>
        <w:ind w:left="0" w:firstLine="0"/>
        <w:jc w:val="both"/>
        <w:rPr>
          <w:bCs/>
          <w:color w:val="000000"/>
        </w:rPr>
      </w:pPr>
      <w:r>
        <w:rPr>
          <w:bCs/>
          <w:color w:val="000000"/>
        </w:rPr>
        <w:t xml:space="preserve"> faxem na nr 81 528 76 30</w:t>
      </w:r>
      <w:r w:rsidR="008635BE" w:rsidRPr="002749AD">
        <w:rPr>
          <w:bCs/>
          <w:color w:val="000000"/>
        </w:rPr>
        <w:t xml:space="preserve"> </w:t>
      </w:r>
      <w:r w:rsidR="008635BE" w:rsidRPr="002749AD">
        <w:rPr>
          <w:b/>
          <w:bCs/>
          <w:color w:val="000000"/>
        </w:rPr>
        <w:t>lub</w:t>
      </w:r>
      <w:r w:rsidR="008635BE" w:rsidRPr="002749AD">
        <w:rPr>
          <w:bCs/>
          <w:color w:val="000000"/>
        </w:rPr>
        <w:t xml:space="preserve"> </w:t>
      </w:r>
    </w:p>
    <w:p w14:paraId="09AF2B21" w14:textId="77777777" w:rsidR="008635BE" w:rsidRPr="002749AD" w:rsidRDefault="008635BE" w:rsidP="0002750E">
      <w:pPr>
        <w:pStyle w:val="Akapitzlist"/>
        <w:widowControl w:val="0"/>
        <w:numPr>
          <w:ilvl w:val="0"/>
          <w:numId w:val="6"/>
        </w:numPr>
        <w:autoSpaceDE w:val="0"/>
        <w:autoSpaceDN w:val="0"/>
        <w:adjustRightInd w:val="0"/>
        <w:ind w:left="0" w:firstLine="0"/>
        <w:jc w:val="both"/>
        <w:rPr>
          <w:bCs/>
          <w:color w:val="000000"/>
        </w:rPr>
      </w:pPr>
      <w:r w:rsidRPr="002749AD">
        <w:rPr>
          <w:color w:val="000000"/>
        </w:rPr>
        <w:lastRenderedPageBreak/>
        <w:t xml:space="preserve">pocztą na adres Regionalny Ośrodek Polityki Społecznej w Lublinie, ul. Diamentowa 2 20-447 Lublin </w:t>
      </w:r>
      <w:r w:rsidRPr="002749AD">
        <w:rPr>
          <w:b/>
          <w:color w:val="000000"/>
        </w:rPr>
        <w:t>lub</w:t>
      </w:r>
      <w:r w:rsidRPr="002749AD">
        <w:rPr>
          <w:color w:val="000000"/>
        </w:rPr>
        <w:t xml:space="preserve"> </w:t>
      </w:r>
    </w:p>
    <w:p w14:paraId="20165374" w14:textId="77777777" w:rsidR="008635BE" w:rsidRPr="002749AD" w:rsidRDefault="008635BE" w:rsidP="0002750E">
      <w:pPr>
        <w:pStyle w:val="Akapitzlist"/>
        <w:widowControl w:val="0"/>
        <w:numPr>
          <w:ilvl w:val="0"/>
          <w:numId w:val="6"/>
        </w:numPr>
        <w:autoSpaceDE w:val="0"/>
        <w:autoSpaceDN w:val="0"/>
        <w:adjustRightInd w:val="0"/>
        <w:ind w:left="0" w:firstLine="0"/>
        <w:jc w:val="both"/>
        <w:rPr>
          <w:bCs/>
          <w:color w:val="000000"/>
        </w:rPr>
      </w:pPr>
      <w:r w:rsidRPr="002749AD">
        <w:rPr>
          <w:color w:val="000000"/>
        </w:rPr>
        <w:t>osobiście w sekretariacie ROPS, ul. Diamentowa 2, pok.136</w:t>
      </w:r>
    </w:p>
    <w:p w14:paraId="138C410A" w14:textId="77777777" w:rsidR="00292568" w:rsidRPr="002749AD" w:rsidRDefault="00EA5938" w:rsidP="0002750E">
      <w:pPr>
        <w:autoSpaceDE w:val="0"/>
        <w:autoSpaceDN w:val="0"/>
        <w:jc w:val="both"/>
        <w:rPr>
          <w:bCs/>
        </w:rPr>
      </w:pPr>
      <w:r w:rsidRPr="002749AD">
        <w:rPr>
          <w:bCs/>
        </w:rPr>
        <w:t xml:space="preserve">    </w:t>
      </w:r>
      <w:r w:rsidR="00133367" w:rsidRPr="002749AD">
        <w:rPr>
          <w:bCs/>
        </w:rPr>
        <w:t xml:space="preserve">Dokumenty wchodzące w skład oferty mogą być przedstawiane w formie oryginałów lub </w:t>
      </w:r>
      <w:r w:rsidRPr="002749AD">
        <w:rPr>
          <w:bCs/>
        </w:rPr>
        <w:t xml:space="preserve">                            </w:t>
      </w:r>
    </w:p>
    <w:p w14:paraId="06A7E372" w14:textId="77777777" w:rsidR="00EA5938" w:rsidRPr="002749AD" w:rsidRDefault="00EA5938" w:rsidP="0002750E">
      <w:pPr>
        <w:pStyle w:val="Akapitzlist"/>
        <w:widowControl w:val="0"/>
        <w:tabs>
          <w:tab w:val="left" w:pos="709"/>
        </w:tabs>
        <w:autoSpaceDE w:val="0"/>
        <w:autoSpaceDN w:val="0"/>
        <w:adjustRightInd w:val="0"/>
        <w:ind w:left="0"/>
        <w:jc w:val="both"/>
        <w:rPr>
          <w:bCs/>
        </w:rPr>
      </w:pPr>
      <w:r w:rsidRPr="002749AD">
        <w:rPr>
          <w:bCs/>
        </w:rPr>
        <w:t xml:space="preserve">kopii. </w:t>
      </w:r>
    </w:p>
    <w:p w14:paraId="71CD327A" w14:textId="77777777" w:rsidR="00133367" w:rsidRPr="002749AD" w:rsidRDefault="00445A9F" w:rsidP="0002750E">
      <w:pPr>
        <w:widowControl w:val="0"/>
        <w:tabs>
          <w:tab w:val="left" w:pos="709"/>
        </w:tabs>
        <w:autoSpaceDE w:val="0"/>
        <w:autoSpaceDN w:val="0"/>
        <w:adjustRightInd w:val="0"/>
        <w:spacing w:before="240" w:line="276" w:lineRule="auto"/>
        <w:jc w:val="both"/>
        <w:rPr>
          <w:bCs/>
          <w:highlight w:val="lightGray"/>
        </w:rPr>
      </w:pPr>
      <w:r>
        <w:rPr>
          <w:bCs/>
          <w:highlight w:val="lightGray"/>
        </w:rPr>
        <w:t>IX</w:t>
      </w:r>
      <w:r w:rsidR="00133367" w:rsidRPr="002749AD">
        <w:rPr>
          <w:bCs/>
          <w:highlight w:val="lightGray"/>
        </w:rPr>
        <w:t>. Osoba upoważniona do porozumiewania się z Wykonawcami:</w:t>
      </w:r>
    </w:p>
    <w:p w14:paraId="681656A6" w14:textId="77777777" w:rsidR="00133367" w:rsidRPr="002749AD" w:rsidRDefault="00133367" w:rsidP="005F6AEA">
      <w:pPr>
        <w:spacing w:line="276" w:lineRule="auto"/>
        <w:ind w:left="284"/>
        <w:jc w:val="both"/>
        <w:rPr>
          <w:bCs/>
        </w:rPr>
      </w:pPr>
      <w:r w:rsidRPr="002749AD">
        <w:rPr>
          <w:bCs/>
        </w:rPr>
        <w:t xml:space="preserve"> </w:t>
      </w:r>
      <w:r w:rsidR="008F261B" w:rsidRPr="002749AD">
        <w:rPr>
          <w:bCs/>
          <w:color w:val="000000"/>
        </w:rPr>
        <w:t>Zofia Jaroszek tel. 81 528 76 22</w:t>
      </w:r>
      <w:r w:rsidR="008635BE" w:rsidRPr="002749AD">
        <w:rPr>
          <w:bCs/>
          <w:color w:val="000000"/>
        </w:rPr>
        <w:t>, e-mail</w:t>
      </w:r>
      <w:r w:rsidR="008635BE" w:rsidRPr="006B3C4A">
        <w:rPr>
          <w:bCs/>
          <w:color w:val="000000"/>
        </w:rPr>
        <w:t>:</w:t>
      </w:r>
      <w:r w:rsidR="008635BE" w:rsidRPr="006B3C4A">
        <w:rPr>
          <w:bCs/>
        </w:rPr>
        <w:t xml:space="preserve"> </w:t>
      </w:r>
      <w:r w:rsidR="0084703E" w:rsidRPr="006B3C4A">
        <w:rPr>
          <w:bCs/>
        </w:rPr>
        <w:t>zofia.jaroszek</w:t>
      </w:r>
      <w:r w:rsidR="008D4DFA" w:rsidRPr="006B3C4A">
        <w:rPr>
          <w:bCs/>
        </w:rPr>
        <w:t>@</w:t>
      </w:r>
      <w:r w:rsidR="008D4DFA">
        <w:rPr>
          <w:bCs/>
        </w:rPr>
        <w:t>lubelskie.pl</w:t>
      </w:r>
    </w:p>
    <w:p w14:paraId="3C070089" w14:textId="77777777" w:rsidR="00133367" w:rsidRPr="002749AD" w:rsidRDefault="00133367" w:rsidP="00133367">
      <w:pPr>
        <w:spacing w:line="276" w:lineRule="auto"/>
        <w:ind w:left="284"/>
        <w:jc w:val="both"/>
        <w:rPr>
          <w:bCs/>
        </w:rPr>
      </w:pPr>
    </w:p>
    <w:p w14:paraId="73AC66A0" w14:textId="77777777" w:rsidR="00133367" w:rsidRPr="002749AD" w:rsidRDefault="00133367" w:rsidP="006E6C37">
      <w:pPr>
        <w:widowControl w:val="0"/>
        <w:autoSpaceDE w:val="0"/>
        <w:autoSpaceDN w:val="0"/>
        <w:adjustRightInd w:val="0"/>
        <w:spacing w:line="276" w:lineRule="auto"/>
        <w:jc w:val="both"/>
        <w:rPr>
          <w:bCs/>
          <w:highlight w:val="lightGray"/>
        </w:rPr>
      </w:pPr>
      <w:r w:rsidRPr="002749AD">
        <w:rPr>
          <w:bCs/>
          <w:highlight w:val="lightGray"/>
        </w:rPr>
        <w:t>X.  Termin złożenia oferty:</w:t>
      </w:r>
    </w:p>
    <w:p w14:paraId="37EA06AE" w14:textId="108C1F78" w:rsidR="00133367" w:rsidRPr="002749AD" w:rsidRDefault="00133367" w:rsidP="00133367">
      <w:pPr>
        <w:spacing w:line="276" w:lineRule="auto"/>
        <w:ind w:left="284"/>
        <w:jc w:val="both"/>
        <w:rPr>
          <w:b/>
          <w:bCs/>
        </w:rPr>
      </w:pPr>
      <w:r w:rsidRPr="002749AD">
        <w:rPr>
          <w:bCs/>
        </w:rPr>
        <w:t xml:space="preserve">Ofertę należy złożyć </w:t>
      </w:r>
      <w:r w:rsidR="00D07E49">
        <w:rPr>
          <w:b/>
          <w:bCs/>
        </w:rPr>
        <w:t xml:space="preserve">do dnia </w:t>
      </w:r>
      <w:r w:rsidR="009E682D">
        <w:rPr>
          <w:b/>
          <w:bCs/>
        </w:rPr>
        <w:t xml:space="preserve">18 </w:t>
      </w:r>
      <w:r w:rsidR="00F33AAD">
        <w:rPr>
          <w:b/>
          <w:bCs/>
        </w:rPr>
        <w:t xml:space="preserve">czerwca </w:t>
      </w:r>
      <w:r w:rsidR="00445A9F">
        <w:rPr>
          <w:b/>
          <w:bCs/>
        </w:rPr>
        <w:t>2020</w:t>
      </w:r>
      <w:r w:rsidRPr="002749AD">
        <w:rPr>
          <w:b/>
          <w:bCs/>
        </w:rPr>
        <w:t xml:space="preserve"> r. </w:t>
      </w:r>
      <w:r w:rsidR="00445A9F">
        <w:rPr>
          <w:b/>
          <w:bCs/>
        </w:rPr>
        <w:t>do godz. 00:00</w:t>
      </w:r>
    </w:p>
    <w:p w14:paraId="280F131C" w14:textId="77777777" w:rsidR="00133367" w:rsidRPr="002749AD" w:rsidRDefault="00133367" w:rsidP="00133367">
      <w:pPr>
        <w:spacing w:line="276" w:lineRule="auto"/>
        <w:ind w:left="284"/>
        <w:jc w:val="both"/>
        <w:rPr>
          <w:bCs/>
        </w:rPr>
      </w:pPr>
      <w:r w:rsidRPr="002749AD">
        <w:rPr>
          <w:bCs/>
        </w:rPr>
        <w:t>Decyduje data wpływu oferty do siedziby Zamawiającego.</w:t>
      </w:r>
    </w:p>
    <w:p w14:paraId="655CE11A" w14:textId="77777777" w:rsidR="00AB66A1" w:rsidRPr="002749AD" w:rsidRDefault="00AB66A1" w:rsidP="00133367">
      <w:pPr>
        <w:spacing w:line="276" w:lineRule="auto"/>
        <w:ind w:left="284"/>
        <w:jc w:val="both"/>
        <w:rPr>
          <w:bCs/>
        </w:rPr>
      </w:pPr>
    </w:p>
    <w:p w14:paraId="37348AAC" w14:textId="77777777" w:rsidR="00445A9F" w:rsidRPr="00903388" w:rsidRDefault="00133367" w:rsidP="00445A9F">
      <w:pPr>
        <w:widowControl w:val="0"/>
        <w:tabs>
          <w:tab w:val="left" w:pos="426"/>
        </w:tabs>
        <w:autoSpaceDE w:val="0"/>
        <w:autoSpaceDN w:val="0"/>
        <w:adjustRightInd w:val="0"/>
        <w:spacing w:line="276" w:lineRule="auto"/>
        <w:jc w:val="both"/>
        <w:rPr>
          <w:b/>
          <w:bCs/>
        </w:rPr>
      </w:pPr>
      <w:r w:rsidRPr="002749AD">
        <w:rPr>
          <w:bCs/>
          <w:highlight w:val="lightGray"/>
        </w:rPr>
        <w:t>X</w:t>
      </w:r>
      <w:r w:rsidR="00445A9F">
        <w:rPr>
          <w:bCs/>
          <w:highlight w:val="lightGray"/>
        </w:rPr>
        <w:t>I</w:t>
      </w:r>
      <w:r w:rsidRPr="002749AD">
        <w:rPr>
          <w:bCs/>
          <w:highlight w:val="lightGray"/>
        </w:rPr>
        <w:t xml:space="preserve">. </w:t>
      </w:r>
      <w:r w:rsidR="00445A9F">
        <w:rPr>
          <w:bCs/>
          <w:highlight w:val="lightGray"/>
        </w:rPr>
        <w:t>Uwagi końcowe:</w:t>
      </w:r>
    </w:p>
    <w:p w14:paraId="75B8B55C" w14:textId="77777777" w:rsidR="00445A9F" w:rsidRPr="00953E77" w:rsidRDefault="00445A9F" w:rsidP="00445A9F">
      <w:pPr>
        <w:numPr>
          <w:ilvl w:val="0"/>
          <w:numId w:val="38"/>
        </w:numPr>
        <w:ind w:left="284" w:hanging="284"/>
        <w:jc w:val="both"/>
        <w:rPr>
          <w:bCs/>
        </w:rPr>
      </w:pPr>
      <w:r w:rsidRPr="00953E77">
        <w:rPr>
          <w:bCs/>
        </w:rPr>
        <w:t>Zamawiającemu przysługuje prawo unieważnienia postępowania, bez wybrania którejkolwiek z ofert i bez podania przyczyny.</w:t>
      </w:r>
    </w:p>
    <w:p w14:paraId="4A127233" w14:textId="77777777" w:rsidR="00445A9F" w:rsidRPr="00953E77" w:rsidRDefault="00445A9F" w:rsidP="00445A9F">
      <w:pPr>
        <w:numPr>
          <w:ilvl w:val="0"/>
          <w:numId w:val="38"/>
        </w:numPr>
        <w:ind w:left="284" w:hanging="284"/>
        <w:jc w:val="both"/>
        <w:rPr>
          <w:bCs/>
        </w:rPr>
      </w:pPr>
      <w:r w:rsidRPr="00953E77">
        <w:rPr>
          <w:bCs/>
        </w:rPr>
        <w:t>W przypadku nie wyłonienia Wykonawcy (np. brak ofert, odrzucenie ofert) Zamawiający dopuszcza możliwość ponownego rozpoczęcia procedury zapytania ofertowego.</w:t>
      </w:r>
    </w:p>
    <w:p w14:paraId="40B3D808" w14:textId="77777777" w:rsidR="00445A9F" w:rsidRPr="00953E77" w:rsidRDefault="00445A9F" w:rsidP="00445A9F">
      <w:pPr>
        <w:numPr>
          <w:ilvl w:val="0"/>
          <w:numId w:val="38"/>
        </w:numPr>
        <w:ind w:left="284" w:hanging="284"/>
        <w:jc w:val="both"/>
        <w:rPr>
          <w:bCs/>
        </w:rPr>
      </w:pPr>
      <w:r w:rsidRPr="00953E77">
        <w:rPr>
          <w:bCs/>
        </w:rPr>
        <w:t xml:space="preserve"> Zamawiający zastrzega sobie prawo do skontaktowania się z oferentami w celu uzupełnienia lub doprecyzowania ofert.</w:t>
      </w:r>
    </w:p>
    <w:p w14:paraId="4E738C03" w14:textId="77777777" w:rsidR="00445A9F" w:rsidRPr="00953E77" w:rsidRDefault="00445A9F" w:rsidP="00445A9F">
      <w:pPr>
        <w:numPr>
          <w:ilvl w:val="0"/>
          <w:numId w:val="38"/>
        </w:numPr>
        <w:ind w:left="284" w:hanging="284"/>
        <w:jc w:val="both"/>
        <w:rPr>
          <w:bCs/>
        </w:rPr>
      </w:pPr>
      <w:r w:rsidRPr="00953E77">
        <w:rPr>
          <w:bCs/>
        </w:rPr>
        <w:t>Jeżeli Wykonawca, którego oferta została wybrana uchyla się od zawarcia umowy w sprawie zamówienia, Zamawiający może wybrać ofertę najkorzystniejszą spośród pozostałych ofert bez przeprowadzenia ich ponownego badania i oceny.</w:t>
      </w:r>
    </w:p>
    <w:p w14:paraId="41CF3884" w14:textId="77777777" w:rsidR="00445A9F" w:rsidRDefault="00445A9F" w:rsidP="00445A9F">
      <w:pPr>
        <w:numPr>
          <w:ilvl w:val="0"/>
          <w:numId w:val="38"/>
        </w:numPr>
        <w:ind w:left="284" w:hanging="284"/>
        <w:jc w:val="both"/>
        <w:rPr>
          <w:bCs/>
        </w:rPr>
      </w:pPr>
      <w:r w:rsidRPr="00953E77">
        <w:rPr>
          <w:bCs/>
        </w:rPr>
        <w:t xml:space="preserve">W sytuacji gdy wpłynął co najmniej dwie oferty o takiej samej wartości.  Zamawiający wezwie Wykonawców którzy złożyli te oferty do złożenia ofert dodatkowych </w:t>
      </w:r>
      <w:r w:rsidRPr="00953E77">
        <w:rPr>
          <w:bCs/>
        </w:rPr>
        <w:br/>
        <w:t>w wyznaczonym przez siebie terminie.</w:t>
      </w:r>
    </w:p>
    <w:p w14:paraId="45B7E93C" w14:textId="77777777" w:rsidR="00445A9F" w:rsidRPr="002749AD" w:rsidRDefault="00445A9F" w:rsidP="00445A9F">
      <w:pPr>
        <w:widowControl w:val="0"/>
        <w:tabs>
          <w:tab w:val="left" w:pos="426"/>
        </w:tabs>
        <w:autoSpaceDE w:val="0"/>
        <w:autoSpaceDN w:val="0"/>
        <w:adjustRightInd w:val="0"/>
        <w:spacing w:line="276" w:lineRule="auto"/>
        <w:jc w:val="both"/>
        <w:rPr>
          <w:bCs/>
          <w:highlight w:val="lightGray"/>
        </w:rPr>
      </w:pPr>
      <w:r>
        <w:rPr>
          <w:bCs/>
        </w:rPr>
        <w:t xml:space="preserve">6. </w:t>
      </w:r>
      <w:r w:rsidRPr="00953E77">
        <w:rPr>
          <w:bCs/>
        </w:rPr>
        <w:t>Wykonawcy nie przysługują żadne środki odwoławcze</w:t>
      </w:r>
    </w:p>
    <w:p w14:paraId="3B7B6F00" w14:textId="77777777" w:rsidR="00D93B53" w:rsidRPr="00D93B53" w:rsidRDefault="00D93B53" w:rsidP="00D93B53">
      <w:pPr>
        <w:pStyle w:val="Akapitzlist"/>
        <w:spacing w:before="100" w:beforeAutospacing="1" w:after="100" w:afterAutospacing="1"/>
        <w:ind w:left="426" w:hanging="426"/>
        <w:jc w:val="both"/>
      </w:pPr>
      <w:r w:rsidRPr="00D93B53">
        <w:rPr>
          <w:bCs/>
          <w:highlight w:val="lightGray"/>
        </w:rPr>
        <w:t>XI</w:t>
      </w:r>
      <w:r w:rsidR="00445A9F">
        <w:rPr>
          <w:bCs/>
          <w:highlight w:val="lightGray"/>
        </w:rPr>
        <w:t>I</w:t>
      </w:r>
      <w:r w:rsidRPr="00D93B53">
        <w:rPr>
          <w:bCs/>
          <w:highlight w:val="lightGray"/>
        </w:rPr>
        <w:t xml:space="preserve">. Informacja dotycząca danych osobowych: </w:t>
      </w:r>
      <w:r w:rsidRPr="00D93B53">
        <w:t xml:space="preserve"> </w:t>
      </w:r>
    </w:p>
    <w:p w14:paraId="095E226D" w14:textId="77777777" w:rsidR="00445A9F" w:rsidRPr="00953E77" w:rsidRDefault="00445A9F" w:rsidP="00445A9F">
      <w:pPr>
        <w:jc w:val="both"/>
        <w:rPr>
          <w:bCs/>
        </w:rPr>
      </w:pPr>
      <w:r w:rsidRPr="00953E77">
        <w:rPr>
          <w:bCs/>
        </w:rPr>
        <w:t>Zgodnie z art. 13 ust. 1 i 2 rozporządzenia Parlamentu Europejskiego i Rady (UE) 2016</w:t>
      </w:r>
      <w:r>
        <w:rPr>
          <w:bCs/>
        </w:rPr>
        <w:t>/679</w:t>
      </w:r>
      <w:r>
        <w:rPr>
          <w:bCs/>
        </w:rPr>
        <w:br/>
        <w:t xml:space="preserve">z </w:t>
      </w:r>
      <w:r w:rsidRPr="00953E77">
        <w:rPr>
          <w:bCs/>
        </w:rPr>
        <w:t>dnia 27 kwietnia 2016 r. w sprawie ochrony osób fizycznyc</w:t>
      </w:r>
      <w:r>
        <w:rPr>
          <w:bCs/>
        </w:rPr>
        <w:t xml:space="preserve">h w związku z </w:t>
      </w:r>
      <w:r w:rsidRPr="00953E77">
        <w:rPr>
          <w:bCs/>
        </w:rPr>
        <w:t>przetwarzaniem danych osobowych i w sprawie swobodnego przepływu takich danych oraz uchylenia dyrektywy 95/46/WE (ogólne rozporządzenie o ochron</w:t>
      </w:r>
      <w:r>
        <w:rPr>
          <w:bCs/>
        </w:rPr>
        <w:t xml:space="preserve">ie danych) (Dz. Urz. UE L 119 </w:t>
      </w:r>
      <w:r>
        <w:rPr>
          <w:bCs/>
        </w:rPr>
        <w:br/>
        <w:t xml:space="preserve">z </w:t>
      </w:r>
      <w:r w:rsidRPr="00953E77">
        <w:rPr>
          <w:bCs/>
        </w:rPr>
        <w:t xml:space="preserve">04.05.2016, str. 1), dalej „RODO”, Zamawiający informuję, że: </w:t>
      </w:r>
    </w:p>
    <w:p w14:paraId="7B5B77C0" w14:textId="77777777" w:rsidR="00445A9F" w:rsidRPr="00953E77" w:rsidRDefault="00445A9F" w:rsidP="00445A9F">
      <w:pPr>
        <w:jc w:val="both"/>
        <w:rPr>
          <w:bCs/>
        </w:rPr>
      </w:pPr>
      <w:r w:rsidRPr="00953E77">
        <w:rPr>
          <w:bCs/>
        </w:rPr>
        <w:t xml:space="preserve">1. Administratorem danych osobowych zawartych w ofercie jest: </w:t>
      </w:r>
    </w:p>
    <w:p w14:paraId="7F0DFDE0" w14:textId="77777777" w:rsidR="00445A9F" w:rsidRPr="00953E77" w:rsidRDefault="00445A9F" w:rsidP="00445A9F">
      <w:pPr>
        <w:jc w:val="both"/>
        <w:rPr>
          <w:bCs/>
        </w:rPr>
      </w:pPr>
      <w:r w:rsidRPr="00953E77">
        <w:rPr>
          <w:bCs/>
        </w:rPr>
        <w:t>Regionalny Ośrodek Polityki Społecznej w Lublinie</w:t>
      </w:r>
    </w:p>
    <w:p w14:paraId="56D187C3" w14:textId="77777777" w:rsidR="00445A9F" w:rsidRPr="00953E77" w:rsidRDefault="00445A9F" w:rsidP="00445A9F">
      <w:pPr>
        <w:jc w:val="both"/>
        <w:rPr>
          <w:bCs/>
        </w:rPr>
      </w:pPr>
      <w:r w:rsidRPr="00953E77">
        <w:rPr>
          <w:bCs/>
        </w:rPr>
        <w:t>ul. Diamentowa 2; 20-447 Lublin</w:t>
      </w:r>
    </w:p>
    <w:p w14:paraId="3F523AC0" w14:textId="77777777" w:rsidR="00445A9F" w:rsidRPr="00953E77" w:rsidRDefault="00445A9F" w:rsidP="00445A9F">
      <w:pPr>
        <w:jc w:val="both"/>
        <w:rPr>
          <w:bCs/>
        </w:rPr>
      </w:pPr>
      <w:r w:rsidRPr="00953E77">
        <w:rPr>
          <w:bCs/>
        </w:rPr>
        <w:t>Nr telefonu 81 5287650</w:t>
      </w:r>
    </w:p>
    <w:p w14:paraId="50A4BBB4" w14:textId="77777777" w:rsidR="00445A9F" w:rsidRPr="00953E77" w:rsidRDefault="00445A9F" w:rsidP="00445A9F">
      <w:pPr>
        <w:jc w:val="both"/>
        <w:rPr>
          <w:bCs/>
        </w:rPr>
      </w:pPr>
      <w:r w:rsidRPr="00953E77">
        <w:rPr>
          <w:bCs/>
        </w:rPr>
        <w:t>Nr faksu 81 5287630</w:t>
      </w:r>
    </w:p>
    <w:p w14:paraId="5AC1CE11" w14:textId="77777777" w:rsidR="00445A9F" w:rsidRPr="00953E77" w:rsidRDefault="00445A9F" w:rsidP="00445A9F">
      <w:pPr>
        <w:jc w:val="both"/>
        <w:rPr>
          <w:bCs/>
        </w:rPr>
      </w:pPr>
      <w:r w:rsidRPr="00953E77">
        <w:rPr>
          <w:bCs/>
        </w:rPr>
        <w:lastRenderedPageBreak/>
        <w:t xml:space="preserve">2. Inspektorem ochrony danych osobowych w Regionalnym Ośrodku Polityki </w:t>
      </w:r>
      <w:r>
        <w:rPr>
          <w:bCs/>
        </w:rPr>
        <w:t xml:space="preserve">Społecznej, adres </w:t>
      </w:r>
      <w:r w:rsidRPr="00953E77">
        <w:rPr>
          <w:bCs/>
        </w:rPr>
        <w:t>e-mail: iod.rops@lubelskie.pl.</w:t>
      </w:r>
    </w:p>
    <w:p w14:paraId="580B4EAC" w14:textId="77777777" w:rsidR="00445A9F" w:rsidRPr="00953E77" w:rsidRDefault="00445A9F" w:rsidP="00445A9F">
      <w:pPr>
        <w:jc w:val="both"/>
        <w:rPr>
          <w:bCs/>
        </w:rPr>
      </w:pPr>
      <w:r w:rsidRPr="00953E77">
        <w:rPr>
          <w:bCs/>
        </w:rPr>
        <w:t>3. Dane osobowe przetwarzane będą na podstawie art. 6 ust. 1 lit. c</w:t>
      </w:r>
      <w:r w:rsidRPr="00953E77">
        <w:rPr>
          <w:bCs/>
          <w:i/>
        </w:rPr>
        <w:t xml:space="preserve"> </w:t>
      </w:r>
      <w:r>
        <w:rPr>
          <w:bCs/>
        </w:rPr>
        <w:t xml:space="preserve">RODO w celach  związanych z </w:t>
      </w:r>
      <w:r w:rsidRPr="00953E77">
        <w:rPr>
          <w:bCs/>
        </w:rPr>
        <w:t xml:space="preserve">postępowaniem o udzielenie zamówienia publicznego, będącego przedmiotem niniejszego zapytania ofertowego. </w:t>
      </w:r>
    </w:p>
    <w:p w14:paraId="44D5F6EC" w14:textId="77777777" w:rsidR="00445A9F" w:rsidRPr="00953E77" w:rsidRDefault="00445A9F" w:rsidP="00445A9F">
      <w:pPr>
        <w:jc w:val="both"/>
        <w:rPr>
          <w:bCs/>
        </w:rPr>
      </w:pPr>
      <w:r w:rsidRPr="00953E77">
        <w:rPr>
          <w:bCs/>
        </w:rPr>
        <w:t xml:space="preserve">4. Odbiorcami danych osobowych będą osoby lub podmioty, którym udostępniona zostanie dokumentacja postępowania w oparciu o ustawę o dostępie do informacji publicznej. </w:t>
      </w:r>
    </w:p>
    <w:p w14:paraId="5F6E9ECA" w14:textId="77777777" w:rsidR="00445A9F" w:rsidRPr="00953E77" w:rsidRDefault="00445A9F" w:rsidP="00445A9F">
      <w:pPr>
        <w:jc w:val="both"/>
        <w:rPr>
          <w:bCs/>
        </w:rPr>
      </w:pPr>
      <w:r w:rsidRPr="00953E77">
        <w:rPr>
          <w:bCs/>
        </w:rPr>
        <w:t xml:space="preserve">5. Dane osobowe będą przechowywane, przez okres 4 lat od dnia zakończenia postępowania </w:t>
      </w:r>
      <w:r w:rsidRPr="00953E77">
        <w:rPr>
          <w:bCs/>
        </w:rPr>
        <w:br/>
        <w:t>o udzielenie zamówienia, a jeżeli czas trwania umowy przekracza 4 lata, okres przechowywania obejmuje cały czas trwania umowy.</w:t>
      </w:r>
    </w:p>
    <w:p w14:paraId="31CE8A2B" w14:textId="77777777" w:rsidR="00445A9F" w:rsidRPr="00953E77" w:rsidRDefault="00445A9F" w:rsidP="00445A9F">
      <w:pPr>
        <w:jc w:val="both"/>
        <w:rPr>
          <w:bCs/>
        </w:rPr>
      </w:pPr>
      <w:r w:rsidRPr="00953E77">
        <w:rPr>
          <w:bCs/>
        </w:rPr>
        <w:t xml:space="preserve">6. 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953E77">
        <w:rPr>
          <w:bCs/>
        </w:rPr>
        <w:t>Pzp</w:t>
      </w:r>
      <w:proofErr w:type="spellEnd"/>
      <w:r w:rsidRPr="00953E77">
        <w:rPr>
          <w:bCs/>
        </w:rPr>
        <w:t xml:space="preserve">, związanym z udziałem w postępowaniu o udzielenie zamówienia publicznego; konsekwencje niepodania określonych danych wynikają z ustawy </w:t>
      </w:r>
      <w:proofErr w:type="spellStart"/>
      <w:r w:rsidRPr="00953E77">
        <w:rPr>
          <w:bCs/>
        </w:rPr>
        <w:t>Pzp</w:t>
      </w:r>
      <w:proofErr w:type="spellEnd"/>
      <w:r w:rsidRPr="00953E77">
        <w:rPr>
          <w:bCs/>
        </w:rPr>
        <w:t>.</w:t>
      </w:r>
    </w:p>
    <w:p w14:paraId="5B9764D8" w14:textId="77777777" w:rsidR="00445A9F" w:rsidRPr="00953E77" w:rsidRDefault="00445A9F" w:rsidP="00445A9F">
      <w:pPr>
        <w:jc w:val="both"/>
        <w:rPr>
          <w:bCs/>
        </w:rPr>
      </w:pPr>
      <w:r w:rsidRPr="00953E77">
        <w:rPr>
          <w:bCs/>
        </w:rPr>
        <w:t>7. W odniesieniu do danych osobowych decyzje nie będą podejmowane w sposób zautomatyzowany, stosowanie do art. 22 RODO.</w:t>
      </w:r>
    </w:p>
    <w:p w14:paraId="5A048869" w14:textId="77777777" w:rsidR="00445A9F" w:rsidRPr="00953E77" w:rsidRDefault="00445A9F" w:rsidP="00445A9F">
      <w:pPr>
        <w:jc w:val="both"/>
        <w:rPr>
          <w:bCs/>
        </w:rPr>
      </w:pPr>
      <w:r w:rsidRPr="00953E77">
        <w:rPr>
          <w:bCs/>
        </w:rPr>
        <w:t>8. Osoby fizyczne posiadają:</w:t>
      </w:r>
    </w:p>
    <w:p w14:paraId="7AF20B18" w14:textId="77777777" w:rsidR="00445A9F" w:rsidRPr="00953E77" w:rsidRDefault="00445A9F" w:rsidP="00445A9F">
      <w:pPr>
        <w:jc w:val="both"/>
        <w:rPr>
          <w:bCs/>
        </w:rPr>
      </w:pPr>
      <w:r w:rsidRPr="00953E77">
        <w:rPr>
          <w:bCs/>
        </w:rPr>
        <w:t>8.1 Na podstawie art. 15 RODO prawo dostępu do danych osobowych ich dotyczących.</w:t>
      </w:r>
    </w:p>
    <w:p w14:paraId="32A08796" w14:textId="77777777" w:rsidR="00445A9F" w:rsidRPr="00953E77" w:rsidRDefault="00445A9F" w:rsidP="00445A9F">
      <w:pPr>
        <w:jc w:val="both"/>
        <w:rPr>
          <w:bCs/>
        </w:rPr>
      </w:pPr>
      <w:r w:rsidRPr="00953E77">
        <w:rPr>
          <w:bCs/>
        </w:rPr>
        <w:t>8.2.</w:t>
      </w:r>
      <w:r w:rsidR="00CC6932">
        <w:rPr>
          <w:bCs/>
        </w:rPr>
        <w:t xml:space="preserve"> </w:t>
      </w:r>
      <w:r w:rsidRPr="00953E77">
        <w:rPr>
          <w:bCs/>
        </w:rPr>
        <w:t xml:space="preserve">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953E77">
        <w:rPr>
          <w:bCs/>
        </w:rPr>
        <w:t>Pzp</w:t>
      </w:r>
      <w:proofErr w:type="spellEnd"/>
      <w:r w:rsidRPr="00953E77">
        <w:rPr>
          <w:bCs/>
        </w:rPr>
        <w:t xml:space="preserve"> oraz nie może naruszać integralności protokołu oraz jego załączników.</w:t>
      </w:r>
    </w:p>
    <w:p w14:paraId="537E66AC" w14:textId="77777777" w:rsidR="00445A9F" w:rsidRPr="00953E77" w:rsidRDefault="00445A9F" w:rsidP="00445A9F">
      <w:pPr>
        <w:jc w:val="both"/>
        <w:rPr>
          <w:bCs/>
        </w:rPr>
      </w:pPr>
      <w:r w:rsidRPr="00953E77">
        <w:rPr>
          <w:bCs/>
        </w:rPr>
        <w:t xml:space="preserve">8.3. 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335C4E1" w14:textId="77777777" w:rsidR="00445A9F" w:rsidRPr="00953E77" w:rsidRDefault="00445A9F" w:rsidP="00445A9F">
      <w:pPr>
        <w:jc w:val="both"/>
        <w:rPr>
          <w:bCs/>
        </w:rPr>
      </w:pPr>
      <w:r w:rsidRPr="00953E77">
        <w:rPr>
          <w:bCs/>
        </w:rPr>
        <w:t>8.4. Prawo do wniesienia skargi do Prezesa Urzędu Ochrony Danych Osobowych, w przypadku uznania, że przetwarzanie danych osobowych narusza przepisy RODO.</w:t>
      </w:r>
    </w:p>
    <w:p w14:paraId="30CEB0E6" w14:textId="77777777" w:rsidR="00445A9F" w:rsidRPr="00953E77" w:rsidRDefault="00445A9F" w:rsidP="00445A9F">
      <w:pPr>
        <w:jc w:val="both"/>
        <w:rPr>
          <w:bCs/>
        </w:rPr>
      </w:pPr>
      <w:r w:rsidRPr="00953E77">
        <w:rPr>
          <w:bCs/>
        </w:rPr>
        <w:t xml:space="preserve">9. Nie przysługuje: </w:t>
      </w:r>
    </w:p>
    <w:p w14:paraId="04653423" w14:textId="77777777" w:rsidR="00445A9F" w:rsidRPr="00953E77" w:rsidRDefault="00445A9F" w:rsidP="00445A9F">
      <w:pPr>
        <w:jc w:val="both"/>
        <w:rPr>
          <w:bCs/>
        </w:rPr>
      </w:pPr>
      <w:r w:rsidRPr="00953E77">
        <w:rPr>
          <w:bCs/>
        </w:rPr>
        <w:t>9.1. W związku z art. 17 ust. 3 lit. b, d lub e RODO prawo do usunięcia danych osobowych;</w:t>
      </w:r>
    </w:p>
    <w:p w14:paraId="398DC841" w14:textId="77777777" w:rsidR="00445A9F" w:rsidRPr="00953E77" w:rsidRDefault="00445A9F" w:rsidP="00445A9F">
      <w:pPr>
        <w:jc w:val="both"/>
        <w:rPr>
          <w:bCs/>
        </w:rPr>
      </w:pPr>
      <w:r w:rsidRPr="00953E77">
        <w:rPr>
          <w:bCs/>
        </w:rPr>
        <w:t>prawo do przenoszenia danych osobowych, o którym mowa w art. 20 RODO.</w:t>
      </w:r>
    </w:p>
    <w:p w14:paraId="0F483F88" w14:textId="77777777" w:rsidR="00445A9F" w:rsidRPr="00953E77" w:rsidRDefault="00445A9F" w:rsidP="00445A9F">
      <w:pPr>
        <w:jc w:val="both"/>
        <w:rPr>
          <w:bCs/>
        </w:rPr>
      </w:pPr>
      <w:r>
        <w:rPr>
          <w:bCs/>
        </w:rPr>
        <w:t>9.2</w:t>
      </w:r>
      <w:r w:rsidRPr="00953E77">
        <w:rPr>
          <w:bCs/>
        </w:rPr>
        <w:t xml:space="preserve">. Na podstawie art. 21 RODO prawo sprzeciwu, wobec przetwarzania danych osobowych, gdyż podstawą prawną przetwarzania danych osobowych jest art. 6 ust. 1 lit. c RODO. </w:t>
      </w:r>
    </w:p>
    <w:p w14:paraId="61B9F6AE" w14:textId="77777777" w:rsidR="00D93B53" w:rsidRDefault="00D93B53" w:rsidP="00445A9F">
      <w:pPr>
        <w:jc w:val="both"/>
      </w:pPr>
    </w:p>
    <w:p w14:paraId="36396CD8" w14:textId="77777777" w:rsidR="00445A9F" w:rsidRPr="00445A9F" w:rsidRDefault="00445A9F" w:rsidP="00445A9F">
      <w:pPr>
        <w:jc w:val="both"/>
      </w:pPr>
    </w:p>
    <w:p w14:paraId="54116911" w14:textId="77777777" w:rsidR="00133367" w:rsidRPr="002749AD" w:rsidRDefault="00133367" w:rsidP="006E6C37">
      <w:pPr>
        <w:widowControl w:val="0"/>
        <w:autoSpaceDE w:val="0"/>
        <w:autoSpaceDN w:val="0"/>
        <w:adjustRightInd w:val="0"/>
        <w:spacing w:line="276" w:lineRule="auto"/>
        <w:jc w:val="both"/>
        <w:rPr>
          <w:bCs/>
          <w:highlight w:val="lightGray"/>
        </w:rPr>
      </w:pPr>
      <w:r w:rsidRPr="002749AD">
        <w:rPr>
          <w:bCs/>
          <w:highlight w:val="lightGray"/>
        </w:rPr>
        <w:lastRenderedPageBreak/>
        <w:t>XII</w:t>
      </w:r>
      <w:r w:rsidR="00D93B53">
        <w:rPr>
          <w:bCs/>
          <w:highlight w:val="lightGray"/>
        </w:rPr>
        <w:t>I</w:t>
      </w:r>
      <w:r w:rsidRPr="002749AD">
        <w:rPr>
          <w:bCs/>
          <w:highlight w:val="lightGray"/>
        </w:rPr>
        <w:t>. Wykaz załączników:</w:t>
      </w:r>
    </w:p>
    <w:p w14:paraId="3AF89FC5" w14:textId="77777777" w:rsidR="005F6AEA" w:rsidRPr="002749AD" w:rsidRDefault="00133367" w:rsidP="00A44B6E">
      <w:pPr>
        <w:widowControl w:val="0"/>
        <w:numPr>
          <w:ilvl w:val="0"/>
          <w:numId w:val="5"/>
        </w:numPr>
        <w:autoSpaceDE w:val="0"/>
        <w:autoSpaceDN w:val="0"/>
        <w:adjustRightInd w:val="0"/>
        <w:ind w:left="284" w:firstLine="0"/>
        <w:jc w:val="both"/>
        <w:rPr>
          <w:bCs/>
          <w:color w:val="000000"/>
        </w:rPr>
      </w:pPr>
      <w:r w:rsidRPr="002749AD">
        <w:rPr>
          <w:bCs/>
          <w:color w:val="000000"/>
        </w:rPr>
        <w:t>Załącznik nr 1  - Wzór fo</w:t>
      </w:r>
      <w:r w:rsidR="005F6AEA" w:rsidRPr="002749AD">
        <w:rPr>
          <w:bCs/>
          <w:color w:val="000000"/>
        </w:rPr>
        <w:t>rmularza ofertowego</w:t>
      </w:r>
    </w:p>
    <w:p w14:paraId="100A7D6D" w14:textId="77777777" w:rsidR="00BD5015" w:rsidRPr="00BD5015" w:rsidRDefault="006E6C37" w:rsidP="008F261B">
      <w:pPr>
        <w:widowControl w:val="0"/>
        <w:numPr>
          <w:ilvl w:val="0"/>
          <w:numId w:val="5"/>
        </w:numPr>
        <w:autoSpaceDE w:val="0"/>
        <w:autoSpaceDN w:val="0"/>
        <w:adjustRightInd w:val="0"/>
        <w:ind w:left="284" w:firstLine="0"/>
        <w:jc w:val="both"/>
        <w:rPr>
          <w:bCs/>
          <w:color w:val="000000"/>
        </w:rPr>
      </w:pPr>
      <w:r w:rsidRPr="002749AD">
        <w:rPr>
          <w:bCs/>
          <w:color w:val="000000"/>
        </w:rPr>
        <w:t xml:space="preserve">Załącznik nr 2 – </w:t>
      </w:r>
      <w:r w:rsidR="002749AD">
        <w:t xml:space="preserve">Wykaz Wykonanych usług przez Wykonawcę </w:t>
      </w:r>
    </w:p>
    <w:p w14:paraId="6F16264D" w14:textId="00AD21F6" w:rsidR="00CF5735" w:rsidRPr="002749AD" w:rsidRDefault="00BD5015" w:rsidP="008F261B">
      <w:pPr>
        <w:widowControl w:val="0"/>
        <w:numPr>
          <w:ilvl w:val="0"/>
          <w:numId w:val="5"/>
        </w:numPr>
        <w:autoSpaceDE w:val="0"/>
        <w:autoSpaceDN w:val="0"/>
        <w:adjustRightInd w:val="0"/>
        <w:ind w:left="284" w:firstLine="0"/>
        <w:jc w:val="both"/>
        <w:rPr>
          <w:bCs/>
          <w:color w:val="000000"/>
        </w:rPr>
      </w:pPr>
      <w:r>
        <w:t>Załącznik nr 3 – Wzór umowy</w:t>
      </w:r>
      <w:r w:rsidR="00310EF1" w:rsidRPr="002749AD">
        <w:rPr>
          <w:bCs/>
          <w:color w:val="000000"/>
        </w:rPr>
        <w:t xml:space="preserve"> </w:t>
      </w:r>
    </w:p>
    <w:p w14:paraId="3FC83ABA" w14:textId="77777777" w:rsidR="00CF5735" w:rsidRPr="002749AD" w:rsidRDefault="00CF5735" w:rsidP="00CF5735">
      <w:pPr>
        <w:widowControl w:val="0"/>
        <w:autoSpaceDE w:val="0"/>
        <w:autoSpaceDN w:val="0"/>
        <w:adjustRightInd w:val="0"/>
        <w:ind w:left="284"/>
        <w:jc w:val="both"/>
        <w:rPr>
          <w:bCs/>
          <w:color w:val="000000"/>
        </w:rPr>
      </w:pPr>
    </w:p>
    <w:p w14:paraId="7F81DAFE" w14:textId="77777777" w:rsidR="00CF5735" w:rsidRPr="002749AD" w:rsidRDefault="00CF5735" w:rsidP="00CF5735">
      <w:pPr>
        <w:widowControl w:val="0"/>
        <w:autoSpaceDE w:val="0"/>
        <w:autoSpaceDN w:val="0"/>
        <w:adjustRightInd w:val="0"/>
        <w:ind w:left="284"/>
        <w:jc w:val="both"/>
        <w:rPr>
          <w:bCs/>
          <w:color w:val="000000"/>
        </w:rPr>
      </w:pPr>
    </w:p>
    <w:p w14:paraId="33BB31EB" w14:textId="77777777" w:rsidR="00467460" w:rsidRDefault="00467460" w:rsidP="00467460">
      <w:pPr>
        <w:widowControl w:val="0"/>
        <w:autoSpaceDE w:val="0"/>
        <w:autoSpaceDN w:val="0"/>
        <w:adjustRightInd w:val="0"/>
        <w:spacing w:line="276" w:lineRule="auto"/>
        <w:jc w:val="both"/>
        <w:rPr>
          <w:bCs/>
          <w:color w:val="000000"/>
        </w:rPr>
      </w:pPr>
    </w:p>
    <w:p w14:paraId="2F76D0B9" w14:textId="77777777" w:rsidR="00445A9F" w:rsidRDefault="00445A9F" w:rsidP="00467460">
      <w:pPr>
        <w:widowControl w:val="0"/>
        <w:autoSpaceDE w:val="0"/>
        <w:autoSpaceDN w:val="0"/>
        <w:adjustRightInd w:val="0"/>
        <w:spacing w:line="276" w:lineRule="auto"/>
        <w:jc w:val="both"/>
        <w:rPr>
          <w:bCs/>
          <w:color w:val="000000"/>
        </w:rPr>
      </w:pPr>
    </w:p>
    <w:p w14:paraId="7C322690" w14:textId="77777777" w:rsidR="00467460" w:rsidRDefault="00467460" w:rsidP="00467460">
      <w:pPr>
        <w:widowControl w:val="0"/>
        <w:autoSpaceDE w:val="0"/>
        <w:autoSpaceDN w:val="0"/>
        <w:adjustRightInd w:val="0"/>
        <w:spacing w:line="276" w:lineRule="auto"/>
        <w:jc w:val="both"/>
        <w:rPr>
          <w:bCs/>
          <w:color w:val="000000"/>
        </w:rPr>
      </w:pPr>
    </w:p>
    <w:p w14:paraId="4FA6F17E" w14:textId="77777777" w:rsidR="009E682D" w:rsidRPr="00555C93" w:rsidRDefault="009E682D" w:rsidP="009E682D">
      <w:pPr>
        <w:ind w:left="2124" w:firstLine="708"/>
        <w:jc w:val="center"/>
      </w:pPr>
      <w:r w:rsidRPr="00555C93">
        <w:t>p.o. Zastępcy Dyrektora</w:t>
      </w:r>
    </w:p>
    <w:p w14:paraId="528B3F8C" w14:textId="77777777" w:rsidR="009E682D" w:rsidRPr="00555C93" w:rsidRDefault="009E682D" w:rsidP="009E682D">
      <w:pPr>
        <w:ind w:left="2832" w:firstLine="708"/>
        <w:jc w:val="center"/>
      </w:pPr>
      <w:r w:rsidRPr="00555C93">
        <w:t>Regionalnego Ośrodka Polityki Społecznej</w:t>
      </w:r>
    </w:p>
    <w:p w14:paraId="4311B05B" w14:textId="77777777" w:rsidR="009E682D" w:rsidRPr="00555C93" w:rsidRDefault="009E682D" w:rsidP="009E682D">
      <w:pPr>
        <w:ind w:left="2124" w:firstLine="708"/>
        <w:jc w:val="center"/>
      </w:pPr>
      <w:r w:rsidRPr="00555C93">
        <w:t>w Lublinie</w:t>
      </w:r>
    </w:p>
    <w:p w14:paraId="18A76C60" w14:textId="77777777" w:rsidR="009E682D" w:rsidRPr="00555C93" w:rsidRDefault="009E682D" w:rsidP="009E682D">
      <w:pPr>
        <w:ind w:left="2124" w:firstLine="708"/>
        <w:jc w:val="center"/>
      </w:pPr>
      <w:r w:rsidRPr="00555C93">
        <w:t>/-/ Marta Drozd</w:t>
      </w:r>
    </w:p>
    <w:p w14:paraId="7DF35E3A" w14:textId="6AA00240" w:rsidR="00A46B88" w:rsidRPr="003C1F82" w:rsidRDefault="00A46B88" w:rsidP="003C1F82">
      <w:pPr>
        <w:spacing w:line="276" w:lineRule="auto"/>
        <w:ind w:left="4248"/>
        <w:jc w:val="center"/>
        <w:rPr>
          <w:bCs/>
        </w:rPr>
      </w:pPr>
      <w:bookmarkStart w:id="1" w:name="_GoBack"/>
      <w:bookmarkEnd w:id="1"/>
    </w:p>
    <w:sectPr w:rsidR="00A46B88" w:rsidRPr="003C1F82" w:rsidSect="00593E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1495F" w14:textId="77777777" w:rsidR="00DC1A94" w:rsidRDefault="00DC1A94" w:rsidP="004F41FE">
      <w:r>
        <w:separator/>
      </w:r>
    </w:p>
  </w:endnote>
  <w:endnote w:type="continuationSeparator" w:id="0">
    <w:p w14:paraId="67BCEE3C" w14:textId="77777777" w:rsidR="00DC1A94" w:rsidRDefault="00DC1A94" w:rsidP="004F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94190"/>
      <w:docPartObj>
        <w:docPartGallery w:val="Page Numbers (Bottom of Page)"/>
        <w:docPartUnique/>
      </w:docPartObj>
    </w:sdtPr>
    <w:sdtEndPr/>
    <w:sdtContent>
      <w:sdt>
        <w:sdtPr>
          <w:id w:val="810570653"/>
          <w:docPartObj>
            <w:docPartGallery w:val="Page Numbers (Top of Page)"/>
            <w:docPartUnique/>
          </w:docPartObj>
        </w:sdtPr>
        <w:sdtEndPr/>
        <w:sdtContent>
          <w:p w14:paraId="617271F9" w14:textId="77777777" w:rsidR="004B618A" w:rsidRDefault="004B618A">
            <w:pPr>
              <w:pStyle w:val="Stopka"/>
              <w:jc w:val="right"/>
              <w:rPr>
                <w:b/>
              </w:rPr>
            </w:pPr>
            <w:r>
              <w:t xml:space="preserve">Strona </w:t>
            </w:r>
            <w:r w:rsidR="00892081">
              <w:rPr>
                <w:b/>
              </w:rPr>
              <w:fldChar w:fldCharType="begin"/>
            </w:r>
            <w:r>
              <w:rPr>
                <w:b/>
              </w:rPr>
              <w:instrText>PAGE</w:instrText>
            </w:r>
            <w:r w:rsidR="00892081">
              <w:rPr>
                <w:b/>
              </w:rPr>
              <w:fldChar w:fldCharType="separate"/>
            </w:r>
            <w:r w:rsidR="009E682D">
              <w:rPr>
                <w:b/>
                <w:noProof/>
              </w:rPr>
              <w:t>9</w:t>
            </w:r>
            <w:r w:rsidR="00892081">
              <w:rPr>
                <w:b/>
              </w:rPr>
              <w:fldChar w:fldCharType="end"/>
            </w:r>
            <w:r>
              <w:t xml:space="preserve"> z </w:t>
            </w:r>
            <w:r w:rsidR="00892081">
              <w:rPr>
                <w:b/>
              </w:rPr>
              <w:fldChar w:fldCharType="begin"/>
            </w:r>
            <w:r>
              <w:rPr>
                <w:b/>
              </w:rPr>
              <w:instrText>NUMPAGES</w:instrText>
            </w:r>
            <w:r w:rsidR="00892081">
              <w:rPr>
                <w:b/>
              </w:rPr>
              <w:fldChar w:fldCharType="separate"/>
            </w:r>
            <w:r w:rsidR="009E682D">
              <w:rPr>
                <w:b/>
                <w:noProof/>
              </w:rPr>
              <w:t>10</w:t>
            </w:r>
            <w:r w:rsidR="00892081">
              <w:rPr>
                <w:b/>
              </w:rPr>
              <w:fldChar w:fldCharType="end"/>
            </w:r>
          </w:p>
          <w:p w14:paraId="7E8B40F6" w14:textId="77777777" w:rsidR="004B618A" w:rsidRDefault="00DC1A94">
            <w:pPr>
              <w:pStyle w:val="Stopka"/>
              <w:jc w:val="right"/>
            </w:pPr>
          </w:p>
        </w:sdtContent>
      </w:sdt>
    </w:sdtContent>
  </w:sdt>
  <w:p w14:paraId="3F480B10" w14:textId="77777777" w:rsidR="004B618A" w:rsidRPr="00FA5F97" w:rsidRDefault="004B618A" w:rsidP="00FA5F97">
    <w:pPr>
      <w:jc w:val="center"/>
      <w:rPr>
        <w:rFonts w:eastAsia="Batang"/>
        <w:iCs/>
        <w:sz w:val="16"/>
        <w:szCs w:val="16"/>
      </w:rPr>
    </w:pPr>
    <w:r w:rsidRPr="00FA5F97">
      <w:rPr>
        <w:sz w:val="16"/>
        <w:szCs w:val="16"/>
      </w:rPr>
      <w:tab/>
    </w:r>
    <w:r w:rsidRPr="00FA5F97">
      <w:rPr>
        <w:rFonts w:eastAsia="Batang"/>
        <w:iCs/>
        <w:sz w:val="16"/>
        <w:szCs w:val="16"/>
      </w:rPr>
      <w:t>Regionalny Ośrodek Polityki Społecznej w Lublinie</w:t>
    </w:r>
  </w:p>
  <w:p w14:paraId="49DD3BA7" w14:textId="77777777" w:rsidR="004B618A" w:rsidRPr="00FA5F97" w:rsidRDefault="004B618A" w:rsidP="00FA5F97">
    <w:pPr>
      <w:jc w:val="center"/>
      <w:rPr>
        <w:rFonts w:eastAsia="Batang"/>
        <w:iCs/>
        <w:sz w:val="16"/>
        <w:szCs w:val="16"/>
        <w:lang w:val="en-US"/>
      </w:rPr>
    </w:pPr>
    <w:r w:rsidRPr="00FA5F97">
      <w:rPr>
        <w:rFonts w:eastAsia="Batang"/>
        <w:iCs/>
        <w:sz w:val="16"/>
        <w:szCs w:val="16"/>
      </w:rPr>
      <w:t xml:space="preserve">                   </w:t>
    </w:r>
    <w:r w:rsidRPr="00FA5F97">
      <w:rPr>
        <w:rFonts w:eastAsia="Batang"/>
        <w:iCs/>
        <w:sz w:val="16"/>
        <w:szCs w:val="16"/>
        <w:lang w:val="en-US"/>
      </w:rPr>
      <w:t xml:space="preserve">20-447 Lublin, </w:t>
    </w:r>
    <w:proofErr w:type="spellStart"/>
    <w:r w:rsidRPr="00FA5F97">
      <w:rPr>
        <w:rFonts w:eastAsia="Batang"/>
        <w:iCs/>
        <w:sz w:val="16"/>
        <w:szCs w:val="16"/>
        <w:lang w:val="en-US"/>
      </w:rPr>
      <w:t>ul</w:t>
    </w:r>
    <w:proofErr w:type="spellEnd"/>
    <w:r w:rsidRPr="00FA5F97">
      <w:rPr>
        <w:rFonts w:eastAsia="Batang"/>
        <w:iCs/>
        <w:sz w:val="16"/>
        <w:szCs w:val="16"/>
        <w:lang w:val="en-US"/>
      </w:rPr>
      <w:t xml:space="preserve">. </w:t>
    </w:r>
    <w:proofErr w:type="spellStart"/>
    <w:r w:rsidRPr="00FA5F97">
      <w:rPr>
        <w:rFonts w:eastAsia="Batang"/>
        <w:iCs/>
        <w:sz w:val="16"/>
        <w:szCs w:val="16"/>
        <w:lang w:val="en-US"/>
      </w:rPr>
      <w:t>Diamentowa</w:t>
    </w:r>
    <w:proofErr w:type="spellEnd"/>
    <w:r w:rsidRPr="00FA5F97">
      <w:rPr>
        <w:rFonts w:eastAsia="Batang"/>
        <w:iCs/>
        <w:sz w:val="16"/>
        <w:szCs w:val="16"/>
        <w:lang w:val="en-US"/>
      </w:rPr>
      <w:t xml:space="preserve"> 2, tel. (0 81) 528 76 50, fax (0 81) 528 76 30  </w:t>
    </w:r>
    <w:r w:rsidRPr="00FA5F97">
      <w:rPr>
        <w:rFonts w:eastAsia="Batang"/>
        <w:iCs/>
        <w:sz w:val="16"/>
        <w:szCs w:val="16"/>
        <w:lang w:val="en-US"/>
      </w:rPr>
      <w:br/>
      <w:t xml:space="preserve">e-mail: </w:t>
    </w:r>
    <w:r w:rsidRPr="00FA5F97">
      <w:rPr>
        <w:rFonts w:eastAsia="Batang"/>
        <w:i/>
        <w:iCs/>
        <w:sz w:val="16"/>
        <w:szCs w:val="16"/>
        <w:lang w:val="en-US"/>
      </w:rPr>
      <w:t>rops@lubelskie.pl</w:t>
    </w:r>
  </w:p>
  <w:p w14:paraId="47466383" w14:textId="77777777" w:rsidR="004B618A" w:rsidRPr="003022A4" w:rsidRDefault="004B618A">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95BD0" w14:textId="77777777" w:rsidR="00DC1A94" w:rsidRDefault="00DC1A94" w:rsidP="004F41FE">
      <w:r>
        <w:separator/>
      </w:r>
    </w:p>
  </w:footnote>
  <w:footnote w:type="continuationSeparator" w:id="0">
    <w:p w14:paraId="35E679A7" w14:textId="77777777" w:rsidR="00DC1A94" w:rsidRDefault="00DC1A94" w:rsidP="004F4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DCAA" w14:textId="6C50CDEC" w:rsidR="004B618A" w:rsidRDefault="004B618A" w:rsidP="00B4062C">
    <w:pPr>
      <w:pStyle w:val="Default"/>
      <w:framePr w:w="10536" w:h="2111" w:hRule="exact" w:hSpace="141" w:wrap="auto" w:vAnchor="page" w:hAnchor="page" w:x="804" w:y="883" w:anchorLock="1"/>
      <w:jc w:val="center"/>
      <w:rPr>
        <w:rFonts w:asciiTheme="minorHAnsi" w:eastAsia="Batang" w:hAnsiTheme="minorHAnsi" w:cstheme="minorHAnsi"/>
        <w:iCs/>
        <w:noProof/>
        <w:color w:val="0000FF"/>
        <w:sz w:val="36"/>
      </w:rPr>
    </w:pPr>
    <w:r>
      <w:rPr>
        <w:noProof/>
      </w:rPr>
      <w:drawing>
        <wp:inline distT="0" distB="0" distL="0" distR="0" wp14:anchorId="3967FF47" wp14:editId="65B9255A">
          <wp:extent cx="4871720" cy="788035"/>
          <wp:effectExtent l="19050" t="0" r="5080" b="0"/>
          <wp:docPr id="7" name="Obraz 3" descr="C:\Users\KULAA~1.ROP\AppData\Local\Temp\EFS_3_znaki_achr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KULAA~1.ROP\AppData\Local\Temp\EFS_3_znaki_achromat.jpg"/>
                  <pic:cNvPicPr>
                    <a:picLocks noChangeAspect="1" noChangeArrowheads="1"/>
                  </pic:cNvPicPr>
                </pic:nvPicPr>
                <pic:blipFill>
                  <a:blip r:embed="rId1"/>
                  <a:srcRect/>
                  <a:stretch>
                    <a:fillRect/>
                  </a:stretch>
                </pic:blipFill>
                <pic:spPr bwMode="auto">
                  <a:xfrm>
                    <a:off x="0" y="0"/>
                    <a:ext cx="4871720" cy="788035"/>
                  </a:xfrm>
                  <a:prstGeom prst="rect">
                    <a:avLst/>
                  </a:prstGeom>
                  <a:noFill/>
                  <a:ln w="9525">
                    <a:noFill/>
                    <a:miter lim="800000"/>
                    <a:headEnd/>
                    <a:tailEnd/>
                  </a:ln>
                </pic:spPr>
              </pic:pic>
            </a:graphicData>
          </a:graphic>
        </wp:inline>
      </w:drawing>
    </w:r>
  </w:p>
  <w:p w14:paraId="6B544E5B" w14:textId="77777777" w:rsidR="004B618A" w:rsidRPr="00B22B65" w:rsidRDefault="004B618A" w:rsidP="00B4062C">
    <w:pPr>
      <w:pStyle w:val="Default"/>
      <w:framePr w:w="10536" w:h="2111" w:hRule="exact" w:hSpace="141" w:wrap="auto" w:vAnchor="page" w:hAnchor="page" w:x="804" w:y="883" w:anchorLock="1"/>
      <w:jc w:val="center"/>
      <w:rPr>
        <w:rFonts w:ascii="Times New Roman" w:hAnsi="Times New Roman" w:cs="Times New Roman"/>
        <w:bCs/>
        <w:sz w:val="18"/>
        <w:szCs w:val="18"/>
      </w:rPr>
    </w:pPr>
    <w:r w:rsidRPr="00B22B65">
      <w:rPr>
        <w:rFonts w:ascii="Times New Roman" w:hAnsi="Times New Roman" w:cs="Times New Roman"/>
        <w:bCs/>
        <w:sz w:val="18"/>
        <w:szCs w:val="18"/>
      </w:rPr>
      <w:t>„Ekonomia społeczna – drogowskaz rozwoju społecznego”</w:t>
    </w:r>
  </w:p>
  <w:p w14:paraId="1C4EE8C7" w14:textId="77777777" w:rsidR="004B618A" w:rsidRPr="00B22B65" w:rsidRDefault="004B618A" w:rsidP="00DC083B">
    <w:pPr>
      <w:pStyle w:val="Default"/>
      <w:framePr w:w="10536" w:h="2111" w:hRule="exact" w:hSpace="141" w:wrap="auto" w:vAnchor="page" w:hAnchor="page" w:x="804" w:y="883" w:anchorLock="1"/>
      <w:pBdr>
        <w:bottom w:val="single" w:sz="4" w:space="1" w:color="auto"/>
      </w:pBdr>
      <w:jc w:val="center"/>
      <w:rPr>
        <w:rFonts w:ascii="Times New Roman" w:hAnsi="Times New Roman" w:cs="Times New Roman"/>
        <w:sz w:val="18"/>
        <w:szCs w:val="18"/>
      </w:rPr>
    </w:pPr>
    <w:r w:rsidRPr="00B22B65">
      <w:rPr>
        <w:rFonts w:ascii="Times New Roman" w:hAnsi="Times New Roman" w:cs="Times New Roman"/>
        <w:sz w:val="18"/>
        <w:szCs w:val="18"/>
      </w:rPr>
      <w:t xml:space="preserve">Projekt pozakonkursowy współfinansowany przez Unię Europejską w ramach Europejskiego Funduszu Społecznego </w:t>
    </w:r>
  </w:p>
  <w:p w14:paraId="1A44ED8A" w14:textId="77777777" w:rsidR="004B618A" w:rsidRPr="00B22B65" w:rsidRDefault="004B618A" w:rsidP="00DC083B">
    <w:pPr>
      <w:pStyle w:val="Default"/>
      <w:framePr w:w="10536" w:h="2111" w:hRule="exact" w:hSpace="141" w:wrap="auto" w:vAnchor="page" w:hAnchor="page" w:x="804" w:y="883" w:anchorLock="1"/>
      <w:pBdr>
        <w:bottom w:val="single" w:sz="4" w:space="1" w:color="auto"/>
      </w:pBdr>
      <w:jc w:val="center"/>
      <w:rPr>
        <w:rFonts w:ascii="Times New Roman" w:hAnsi="Times New Roman" w:cs="Times New Roman"/>
        <w:sz w:val="18"/>
        <w:szCs w:val="18"/>
      </w:rPr>
    </w:pPr>
    <w:r w:rsidRPr="00B22B65">
      <w:rPr>
        <w:rFonts w:ascii="Times New Roman" w:hAnsi="Times New Roman" w:cs="Times New Roman"/>
        <w:sz w:val="18"/>
        <w:szCs w:val="18"/>
      </w:rPr>
      <w:t>realizowany przez Regionalny Ośrodek Polityki Społecznej w Lublinie</w:t>
    </w:r>
  </w:p>
  <w:p w14:paraId="4ECF43FC" w14:textId="3B6BAD0A" w:rsidR="004B618A" w:rsidRPr="00F7284F" w:rsidRDefault="004B618A" w:rsidP="00C00686">
    <w:pPr>
      <w:rPr>
        <w:rFonts w:eastAsia="Batang"/>
        <w:b/>
        <w:bCs/>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1200CA"/>
    <w:multiLevelType w:val="hybridMultilevel"/>
    <w:tmpl w:val="C2863D98"/>
    <w:lvl w:ilvl="0" w:tplc="E1FABEF2">
      <w:start w:val="1"/>
      <w:numFmt w:val="lowerLetter"/>
      <w:lvlText w:val="%1)"/>
      <w:lvlJc w:val="left"/>
      <w:pPr>
        <w:ind w:left="1301" w:hanging="45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CAE23A5"/>
    <w:multiLevelType w:val="hybridMultilevel"/>
    <w:tmpl w:val="5CA6B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64C6C"/>
    <w:multiLevelType w:val="multilevel"/>
    <w:tmpl w:val="14D2FC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16BC5BE1"/>
    <w:multiLevelType w:val="hybridMultilevel"/>
    <w:tmpl w:val="4F8ADE14"/>
    <w:lvl w:ilvl="0" w:tplc="428C4EB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27F3E"/>
    <w:multiLevelType w:val="hybridMultilevel"/>
    <w:tmpl w:val="8A6E06B6"/>
    <w:lvl w:ilvl="0" w:tplc="F196CDC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D83FFE"/>
    <w:multiLevelType w:val="hybridMultilevel"/>
    <w:tmpl w:val="330E00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1378A"/>
    <w:multiLevelType w:val="hybridMultilevel"/>
    <w:tmpl w:val="61B6E92E"/>
    <w:lvl w:ilvl="0" w:tplc="E3D01E44">
      <w:start w:val="1"/>
      <w:numFmt w:val="decimal"/>
      <w:lvlText w:val="%1."/>
      <w:lvlJc w:val="left"/>
      <w:pPr>
        <w:ind w:left="502" w:hanging="360"/>
      </w:pPr>
      <w:rPr>
        <w:rFonts w:eastAsia="Batang"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33FA2"/>
    <w:multiLevelType w:val="hybridMultilevel"/>
    <w:tmpl w:val="4920E33A"/>
    <w:lvl w:ilvl="0" w:tplc="C79C47E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C24F8"/>
    <w:multiLevelType w:val="hybridMultilevel"/>
    <w:tmpl w:val="1518B0F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59754D0"/>
    <w:multiLevelType w:val="hybridMultilevel"/>
    <w:tmpl w:val="8EBC4DC8"/>
    <w:lvl w:ilvl="0" w:tplc="7CCE713E">
      <w:start w:val="1"/>
      <w:numFmt w:val="lowerLetter"/>
      <w:lvlText w:val="%1)"/>
      <w:lvlJc w:val="left"/>
      <w:pPr>
        <w:ind w:left="1080" w:hanging="360"/>
      </w:pPr>
      <w:rPr>
        <w:rFonts w:ascii="Times New Roman" w:eastAsia="Times New Roman" w:hAnsi="Times New Roman" w:cs="Times New Roman"/>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342441"/>
    <w:multiLevelType w:val="hybridMultilevel"/>
    <w:tmpl w:val="6658A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B02C44"/>
    <w:multiLevelType w:val="hybridMultilevel"/>
    <w:tmpl w:val="82AEB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644382"/>
    <w:multiLevelType w:val="multilevel"/>
    <w:tmpl w:val="F88CD0D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C2DE3"/>
    <w:multiLevelType w:val="multilevel"/>
    <w:tmpl w:val="37DE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43C8F"/>
    <w:multiLevelType w:val="hybridMultilevel"/>
    <w:tmpl w:val="7966E20A"/>
    <w:lvl w:ilvl="0" w:tplc="51FA7F12">
      <w:start w:val="1"/>
      <w:numFmt w:val="upperLetter"/>
      <w:lvlText w:val="%1."/>
      <w:lvlJc w:val="left"/>
      <w:pPr>
        <w:ind w:left="4612" w:hanging="360"/>
      </w:pPr>
      <w:rPr>
        <w:rFonts w:hint="default"/>
      </w:rPr>
    </w:lvl>
    <w:lvl w:ilvl="1" w:tplc="04150019" w:tentative="1">
      <w:start w:val="1"/>
      <w:numFmt w:val="lowerLetter"/>
      <w:lvlText w:val="%2."/>
      <w:lvlJc w:val="left"/>
      <w:pPr>
        <w:ind w:left="5332" w:hanging="360"/>
      </w:pPr>
    </w:lvl>
    <w:lvl w:ilvl="2" w:tplc="0415001B" w:tentative="1">
      <w:start w:val="1"/>
      <w:numFmt w:val="lowerRoman"/>
      <w:lvlText w:val="%3."/>
      <w:lvlJc w:val="right"/>
      <w:pPr>
        <w:ind w:left="6052" w:hanging="180"/>
      </w:pPr>
    </w:lvl>
    <w:lvl w:ilvl="3" w:tplc="0415000F" w:tentative="1">
      <w:start w:val="1"/>
      <w:numFmt w:val="decimal"/>
      <w:lvlText w:val="%4."/>
      <w:lvlJc w:val="left"/>
      <w:pPr>
        <w:ind w:left="6772" w:hanging="360"/>
      </w:pPr>
    </w:lvl>
    <w:lvl w:ilvl="4" w:tplc="04150019" w:tentative="1">
      <w:start w:val="1"/>
      <w:numFmt w:val="lowerLetter"/>
      <w:lvlText w:val="%5."/>
      <w:lvlJc w:val="left"/>
      <w:pPr>
        <w:ind w:left="7492" w:hanging="360"/>
      </w:pPr>
    </w:lvl>
    <w:lvl w:ilvl="5" w:tplc="0415001B" w:tentative="1">
      <w:start w:val="1"/>
      <w:numFmt w:val="lowerRoman"/>
      <w:lvlText w:val="%6."/>
      <w:lvlJc w:val="right"/>
      <w:pPr>
        <w:ind w:left="8212" w:hanging="180"/>
      </w:pPr>
    </w:lvl>
    <w:lvl w:ilvl="6" w:tplc="0415000F" w:tentative="1">
      <w:start w:val="1"/>
      <w:numFmt w:val="decimal"/>
      <w:lvlText w:val="%7."/>
      <w:lvlJc w:val="left"/>
      <w:pPr>
        <w:ind w:left="8932" w:hanging="360"/>
      </w:pPr>
    </w:lvl>
    <w:lvl w:ilvl="7" w:tplc="04150019" w:tentative="1">
      <w:start w:val="1"/>
      <w:numFmt w:val="lowerLetter"/>
      <w:lvlText w:val="%8."/>
      <w:lvlJc w:val="left"/>
      <w:pPr>
        <w:ind w:left="9652" w:hanging="360"/>
      </w:pPr>
    </w:lvl>
    <w:lvl w:ilvl="8" w:tplc="0415001B" w:tentative="1">
      <w:start w:val="1"/>
      <w:numFmt w:val="lowerRoman"/>
      <w:lvlText w:val="%9."/>
      <w:lvlJc w:val="right"/>
      <w:pPr>
        <w:ind w:left="10372" w:hanging="180"/>
      </w:pPr>
    </w:lvl>
  </w:abstractNum>
  <w:abstractNum w:abstractNumId="16" w15:restartNumberingAfterBreak="0">
    <w:nsid w:val="305732C1"/>
    <w:multiLevelType w:val="hybridMultilevel"/>
    <w:tmpl w:val="A15815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9345FF"/>
    <w:multiLevelType w:val="hybridMultilevel"/>
    <w:tmpl w:val="DFD6B64C"/>
    <w:lvl w:ilvl="0" w:tplc="1E8078C4">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9326B2D"/>
    <w:multiLevelType w:val="hybridMultilevel"/>
    <w:tmpl w:val="98A45B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9983390"/>
    <w:multiLevelType w:val="hybridMultilevel"/>
    <w:tmpl w:val="D6D2DFD8"/>
    <w:lvl w:ilvl="0" w:tplc="D2CA3E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CF42852"/>
    <w:multiLevelType w:val="multilevel"/>
    <w:tmpl w:val="133C269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3F8354DE"/>
    <w:multiLevelType w:val="multilevel"/>
    <w:tmpl w:val="399EC8EC"/>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5C3D08"/>
    <w:multiLevelType w:val="hybridMultilevel"/>
    <w:tmpl w:val="4A24DEBE"/>
    <w:lvl w:ilvl="0" w:tplc="0CB600BA">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F7576"/>
    <w:multiLevelType w:val="hybridMultilevel"/>
    <w:tmpl w:val="530A0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756B27"/>
    <w:multiLevelType w:val="multilevel"/>
    <w:tmpl w:val="2CF066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712CAA"/>
    <w:multiLevelType w:val="hybridMultilevel"/>
    <w:tmpl w:val="3EF8396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C2236"/>
    <w:multiLevelType w:val="hybridMultilevel"/>
    <w:tmpl w:val="436E2D70"/>
    <w:lvl w:ilvl="0" w:tplc="0415000F">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8" w15:restartNumberingAfterBreak="0">
    <w:nsid w:val="4ACA6A34"/>
    <w:multiLevelType w:val="hybridMultilevel"/>
    <w:tmpl w:val="A97C7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731C76"/>
    <w:multiLevelType w:val="hybridMultilevel"/>
    <w:tmpl w:val="487C11B6"/>
    <w:lvl w:ilvl="0" w:tplc="0CB600BA">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905C9A"/>
    <w:multiLevelType w:val="hybridMultilevel"/>
    <w:tmpl w:val="A07E8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842EA"/>
    <w:multiLevelType w:val="hybridMultilevel"/>
    <w:tmpl w:val="4EF0D6F8"/>
    <w:lvl w:ilvl="0" w:tplc="37E004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457AE2"/>
    <w:multiLevelType w:val="hybridMultilevel"/>
    <w:tmpl w:val="F14A64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556BEF"/>
    <w:multiLevelType w:val="multilevel"/>
    <w:tmpl w:val="EC1C789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56EB41E9"/>
    <w:multiLevelType w:val="hybridMultilevel"/>
    <w:tmpl w:val="9EE43E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B66693"/>
    <w:multiLevelType w:val="hybridMultilevel"/>
    <w:tmpl w:val="B4FA8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1978F9"/>
    <w:multiLevelType w:val="hybridMultilevel"/>
    <w:tmpl w:val="6B96C42E"/>
    <w:lvl w:ilvl="0" w:tplc="0415000F">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806761"/>
    <w:multiLevelType w:val="hybridMultilevel"/>
    <w:tmpl w:val="AD7C24BE"/>
    <w:lvl w:ilvl="0" w:tplc="7AC2F622">
      <w:start w:val="1"/>
      <w:numFmt w:val="upperRoman"/>
      <w:lvlText w:val="%1."/>
      <w:lvlJc w:val="left"/>
      <w:pPr>
        <w:ind w:left="1146"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16B03DD"/>
    <w:multiLevelType w:val="hybridMultilevel"/>
    <w:tmpl w:val="DA8002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52406C"/>
    <w:multiLevelType w:val="hybridMultilevel"/>
    <w:tmpl w:val="9EE43E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476847"/>
    <w:multiLevelType w:val="hybridMultilevel"/>
    <w:tmpl w:val="E5F46EC8"/>
    <w:lvl w:ilvl="0" w:tplc="4F0E2CB8">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976B15"/>
    <w:multiLevelType w:val="multilevel"/>
    <w:tmpl w:val="9DEA982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736B23F9"/>
    <w:multiLevelType w:val="hybridMultilevel"/>
    <w:tmpl w:val="7248CB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D63C7A"/>
    <w:multiLevelType w:val="hybridMultilevel"/>
    <w:tmpl w:val="A57069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3"/>
  </w:num>
  <w:num w:numId="4">
    <w:abstractNumId w:val="10"/>
  </w:num>
  <w:num w:numId="5">
    <w:abstractNumId w:val="36"/>
  </w:num>
  <w:num w:numId="6">
    <w:abstractNumId w:val="1"/>
  </w:num>
  <w:num w:numId="7">
    <w:abstractNumId w:val="19"/>
  </w:num>
  <w:num w:numId="8">
    <w:abstractNumId w:val="37"/>
  </w:num>
  <w:num w:numId="9">
    <w:abstractNumId w:val="8"/>
  </w:num>
  <w:num w:numId="10">
    <w:abstractNumId w:val="22"/>
  </w:num>
  <w:num w:numId="11">
    <w:abstractNumId w:val="5"/>
  </w:num>
  <w:num w:numId="12">
    <w:abstractNumId w:val="29"/>
  </w:num>
  <w:num w:numId="13">
    <w:abstractNumId w:val="7"/>
  </w:num>
  <w:num w:numId="14">
    <w:abstractNumId w:val="43"/>
  </w:num>
  <w:num w:numId="15">
    <w:abstractNumId w:val="38"/>
  </w:num>
  <w:num w:numId="16">
    <w:abstractNumId w:val="2"/>
  </w:num>
  <w:num w:numId="17">
    <w:abstractNumId w:val="31"/>
  </w:num>
  <w:num w:numId="18">
    <w:abstractNumId w:val="32"/>
  </w:num>
  <w:num w:numId="19">
    <w:abstractNumId w:val="12"/>
  </w:num>
  <w:num w:numId="20">
    <w:abstractNumId w:val="39"/>
  </w:num>
  <w:num w:numId="21">
    <w:abstractNumId w:val="34"/>
  </w:num>
  <w:num w:numId="22">
    <w:abstractNumId w:val="6"/>
  </w:num>
  <w:num w:numId="23">
    <w:abstractNumId w:val="16"/>
  </w:num>
  <w:num w:numId="24">
    <w:abstractNumId w:val="4"/>
  </w:num>
  <w:num w:numId="25">
    <w:abstractNumId w:val="11"/>
  </w:num>
  <w:num w:numId="26">
    <w:abstractNumId w:val="18"/>
  </w:num>
  <w:num w:numId="27">
    <w:abstractNumId w:val="40"/>
  </w:num>
  <w:num w:numId="28">
    <w:abstractNumId w:val="14"/>
  </w:num>
  <w:num w:numId="29">
    <w:abstractNumId w:val="23"/>
  </w:num>
  <w:num w:numId="30">
    <w:abstractNumId w:val="9"/>
  </w:num>
  <w:num w:numId="31">
    <w:abstractNumId w:val="28"/>
  </w:num>
  <w:num w:numId="32">
    <w:abstractNumId w:val="35"/>
  </w:num>
  <w:num w:numId="33">
    <w:abstractNumId w:val="15"/>
  </w:num>
  <w:num w:numId="34">
    <w:abstractNumId w:val="13"/>
  </w:num>
  <w:num w:numId="35">
    <w:abstractNumId w:val="24"/>
  </w:num>
  <w:num w:numId="36">
    <w:abstractNumId w:val="30"/>
  </w:num>
  <w:num w:numId="37">
    <w:abstractNumId w:val="17"/>
  </w:num>
  <w:num w:numId="38">
    <w:abstractNumId w:val="20"/>
  </w:num>
  <w:num w:numId="39">
    <w:abstractNumId w:val="26"/>
  </w:num>
  <w:num w:numId="40">
    <w:abstractNumId w:val="27"/>
  </w:num>
  <w:num w:numId="41">
    <w:abstractNumId w:val="0"/>
  </w:num>
  <w:num w:numId="42">
    <w:abstractNumId w:val="42"/>
  </w:num>
  <w:num w:numId="43">
    <w:abstractNumId w:val="25"/>
  </w:num>
  <w:num w:numId="4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67"/>
    <w:rsid w:val="000000C8"/>
    <w:rsid w:val="000025DD"/>
    <w:rsid w:val="000036FC"/>
    <w:rsid w:val="00005650"/>
    <w:rsid w:val="00007DA3"/>
    <w:rsid w:val="00012D5E"/>
    <w:rsid w:val="000167A8"/>
    <w:rsid w:val="000235FF"/>
    <w:rsid w:val="00026090"/>
    <w:rsid w:val="0002750E"/>
    <w:rsid w:val="0003156F"/>
    <w:rsid w:val="00032864"/>
    <w:rsid w:val="00032E44"/>
    <w:rsid w:val="00032EBC"/>
    <w:rsid w:val="00033444"/>
    <w:rsid w:val="00035C9F"/>
    <w:rsid w:val="00036EC2"/>
    <w:rsid w:val="00042DBE"/>
    <w:rsid w:val="00045F58"/>
    <w:rsid w:val="00046340"/>
    <w:rsid w:val="00047138"/>
    <w:rsid w:val="00056725"/>
    <w:rsid w:val="00061621"/>
    <w:rsid w:val="000627EF"/>
    <w:rsid w:val="0006379C"/>
    <w:rsid w:val="00063808"/>
    <w:rsid w:val="000736FA"/>
    <w:rsid w:val="00074685"/>
    <w:rsid w:val="00077CD6"/>
    <w:rsid w:val="00080899"/>
    <w:rsid w:val="00084A18"/>
    <w:rsid w:val="000900C7"/>
    <w:rsid w:val="0009287A"/>
    <w:rsid w:val="00094864"/>
    <w:rsid w:val="0009661D"/>
    <w:rsid w:val="00096FEC"/>
    <w:rsid w:val="00097B09"/>
    <w:rsid w:val="000A0BDF"/>
    <w:rsid w:val="000A19FC"/>
    <w:rsid w:val="000A6E9F"/>
    <w:rsid w:val="000B0859"/>
    <w:rsid w:val="000B1127"/>
    <w:rsid w:val="000C17DB"/>
    <w:rsid w:val="000C180A"/>
    <w:rsid w:val="000C1D0F"/>
    <w:rsid w:val="000C48E4"/>
    <w:rsid w:val="000C7FD4"/>
    <w:rsid w:val="000D43E2"/>
    <w:rsid w:val="000D790F"/>
    <w:rsid w:val="000E00DF"/>
    <w:rsid w:val="000E1E78"/>
    <w:rsid w:val="000E4F28"/>
    <w:rsid w:val="000F78C2"/>
    <w:rsid w:val="0010047F"/>
    <w:rsid w:val="001020AC"/>
    <w:rsid w:val="00107DA2"/>
    <w:rsid w:val="00113714"/>
    <w:rsid w:val="00113767"/>
    <w:rsid w:val="001158DB"/>
    <w:rsid w:val="00116214"/>
    <w:rsid w:val="00131C95"/>
    <w:rsid w:val="00131EF5"/>
    <w:rsid w:val="00131FAA"/>
    <w:rsid w:val="001329A9"/>
    <w:rsid w:val="00132C2B"/>
    <w:rsid w:val="00132CFD"/>
    <w:rsid w:val="00133367"/>
    <w:rsid w:val="00134C9A"/>
    <w:rsid w:val="00135AB0"/>
    <w:rsid w:val="00135B59"/>
    <w:rsid w:val="00135C2D"/>
    <w:rsid w:val="001427C6"/>
    <w:rsid w:val="001606AF"/>
    <w:rsid w:val="00163516"/>
    <w:rsid w:val="00164630"/>
    <w:rsid w:val="00173F01"/>
    <w:rsid w:val="0017587E"/>
    <w:rsid w:val="001759DD"/>
    <w:rsid w:val="001762A8"/>
    <w:rsid w:val="00176317"/>
    <w:rsid w:val="001776F5"/>
    <w:rsid w:val="001810B7"/>
    <w:rsid w:val="001810FD"/>
    <w:rsid w:val="00181E36"/>
    <w:rsid w:val="00182CD7"/>
    <w:rsid w:val="001836D9"/>
    <w:rsid w:val="0018437D"/>
    <w:rsid w:val="001857F8"/>
    <w:rsid w:val="001938C9"/>
    <w:rsid w:val="00193CBA"/>
    <w:rsid w:val="001A77C1"/>
    <w:rsid w:val="001B0E8E"/>
    <w:rsid w:val="001B17D1"/>
    <w:rsid w:val="001B23E5"/>
    <w:rsid w:val="001B39AD"/>
    <w:rsid w:val="001B3C8C"/>
    <w:rsid w:val="001B60BF"/>
    <w:rsid w:val="001B7EC9"/>
    <w:rsid w:val="001C3894"/>
    <w:rsid w:val="001C7791"/>
    <w:rsid w:val="001C7F13"/>
    <w:rsid w:val="001D7E56"/>
    <w:rsid w:val="001D7E78"/>
    <w:rsid w:val="001E13A9"/>
    <w:rsid w:val="001E2CF7"/>
    <w:rsid w:val="001E325A"/>
    <w:rsid w:val="001E7363"/>
    <w:rsid w:val="001F128B"/>
    <w:rsid w:val="001F6C4F"/>
    <w:rsid w:val="00201B2E"/>
    <w:rsid w:val="00204F0C"/>
    <w:rsid w:val="00210E59"/>
    <w:rsid w:val="002111BF"/>
    <w:rsid w:val="002149A5"/>
    <w:rsid w:val="002336D7"/>
    <w:rsid w:val="00234077"/>
    <w:rsid w:val="00241BCC"/>
    <w:rsid w:val="00242D43"/>
    <w:rsid w:val="00245133"/>
    <w:rsid w:val="002469B5"/>
    <w:rsid w:val="00251306"/>
    <w:rsid w:val="00252F62"/>
    <w:rsid w:val="00253D03"/>
    <w:rsid w:val="0025729E"/>
    <w:rsid w:val="00260B27"/>
    <w:rsid w:val="00262CA6"/>
    <w:rsid w:val="00270F3F"/>
    <w:rsid w:val="002749AD"/>
    <w:rsid w:val="00275736"/>
    <w:rsid w:val="00282406"/>
    <w:rsid w:val="00292098"/>
    <w:rsid w:val="00292568"/>
    <w:rsid w:val="002939F6"/>
    <w:rsid w:val="002A2085"/>
    <w:rsid w:val="002A4D10"/>
    <w:rsid w:val="002A4D1F"/>
    <w:rsid w:val="002A7B68"/>
    <w:rsid w:val="002C10AA"/>
    <w:rsid w:val="002C170A"/>
    <w:rsid w:val="002C1D17"/>
    <w:rsid w:val="002C37EA"/>
    <w:rsid w:val="002C4795"/>
    <w:rsid w:val="002C701E"/>
    <w:rsid w:val="002D0E32"/>
    <w:rsid w:val="002D38E7"/>
    <w:rsid w:val="002D4516"/>
    <w:rsid w:val="002D503E"/>
    <w:rsid w:val="002D72E8"/>
    <w:rsid w:val="002E2221"/>
    <w:rsid w:val="002E4BBC"/>
    <w:rsid w:val="002F0519"/>
    <w:rsid w:val="002F0B16"/>
    <w:rsid w:val="002F1345"/>
    <w:rsid w:val="002F4C09"/>
    <w:rsid w:val="002F7F71"/>
    <w:rsid w:val="003022A4"/>
    <w:rsid w:val="00303EA1"/>
    <w:rsid w:val="00305992"/>
    <w:rsid w:val="00306731"/>
    <w:rsid w:val="0030765F"/>
    <w:rsid w:val="003079A7"/>
    <w:rsid w:val="00310EF1"/>
    <w:rsid w:val="00314683"/>
    <w:rsid w:val="00317632"/>
    <w:rsid w:val="0032094C"/>
    <w:rsid w:val="00322201"/>
    <w:rsid w:val="00323B8A"/>
    <w:rsid w:val="00323E20"/>
    <w:rsid w:val="00325AF3"/>
    <w:rsid w:val="0032695D"/>
    <w:rsid w:val="003421DC"/>
    <w:rsid w:val="00343198"/>
    <w:rsid w:val="00343CD8"/>
    <w:rsid w:val="00344148"/>
    <w:rsid w:val="003452A2"/>
    <w:rsid w:val="00345F9F"/>
    <w:rsid w:val="003467EC"/>
    <w:rsid w:val="00350C54"/>
    <w:rsid w:val="00351CCD"/>
    <w:rsid w:val="00357E62"/>
    <w:rsid w:val="0036124E"/>
    <w:rsid w:val="00361E23"/>
    <w:rsid w:val="0036230A"/>
    <w:rsid w:val="003667C5"/>
    <w:rsid w:val="00366A09"/>
    <w:rsid w:val="00376025"/>
    <w:rsid w:val="00380575"/>
    <w:rsid w:val="00382403"/>
    <w:rsid w:val="00391BD0"/>
    <w:rsid w:val="00392CED"/>
    <w:rsid w:val="0039503E"/>
    <w:rsid w:val="00396880"/>
    <w:rsid w:val="003A1DB8"/>
    <w:rsid w:val="003A2B25"/>
    <w:rsid w:val="003A338E"/>
    <w:rsid w:val="003A5722"/>
    <w:rsid w:val="003A6D1D"/>
    <w:rsid w:val="003B141D"/>
    <w:rsid w:val="003B4A52"/>
    <w:rsid w:val="003C0F82"/>
    <w:rsid w:val="003C12B4"/>
    <w:rsid w:val="003C1F82"/>
    <w:rsid w:val="003C20BA"/>
    <w:rsid w:val="003C3EC0"/>
    <w:rsid w:val="003D0EFF"/>
    <w:rsid w:val="003D690F"/>
    <w:rsid w:val="003E2E81"/>
    <w:rsid w:val="003E45D1"/>
    <w:rsid w:val="003E6EFE"/>
    <w:rsid w:val="003F4428"/>
    <w:rsid w:val="003F574A"/>
    <w:rsid w:val="003F7BCC"/>
    <w:rsid w:val="00401802"/>
    <w:rsid w:val="004112ED"/>
    <w:rsid w:val="00411BAB"/>
    <w:rsid w:val="00413959"/>
    <w:rsid w:val="00423560"/>
    <w:rsid w:val="004235FB"/>
    <w:rsid w:val="004243DC"/>
    <w:rsid w:val="00431C1F"/>
    <w:rsid w:val="00436921"/>
    <w:rsid w:val="00441AA6"/>
    <w:rsid w:val="00441D14"/>
    <w:rsid w:val="00444BBA"/>
    <w:rsid w:val="00445A9F"/>
    <w:rsid w:val="00451ED2"/>
    <w:rsid w:val="00452DF6"/>
    <w:rsid w:val="00462616"/>
    <w:rsid w:val="00464B39"/>
    <w:rsid w:val="00467460"/>
    <w:rsid w:val="00467BBA"/>
    <w:rsid w:val="00476F3D"/>
    <w:rsid w:val="00476FAA"/>
    <w:rsid w:val="00482F3C"/>
    <w:rsid w:val="004863C2"/>
    <w:rsid w:val="00487F3C"/>
    <w:rsid w:val="00491CF3"/>
    <w:rsid w:val="004932B7"/>
    <w:rsid w:val="00493F23"/>
    <w:rsid w:val="0049540D"/>
    <w:rsid w:val="0049767F"/>
    <w:rsid w:val="004A0C85"/>
    <w:rsid w:val="004A4C7B"/>
    <w:rsid w:val="004A74EC"/>
    <w:rsid w:val="004B09F5"/>
    <w:rsid w:val="004B1683"/>
    <w:rsid w:val="004B31FE"/>
    <w:rsid w:val="004B618A"/>
    <w:rsid w:val="004B7CFC"/>
    <w:rsid w:val="004C1820"/>
    <w:rsid w:val="004C209C"/>
    <w:rsid w:val="004C3F5B"/>
    <w:rsid w:val="004C45A3"/>
    <w:rsid w:val="004C59C9"/>
    <w:rsid w:val="004C5FF4"/>
    <w:rsid w:val="004D1478"/>
    <w:rsid w:val="004D3221"/>
    <w:rsid w:val="004E3032"/>
    <w:rsid w:val="004E3188"/>
    <w:rsid w:val="004E4058"/>
    <w:rsid w:val="004F41FE"/>
    <w:rsid w:val="00500171"/>
    <w:rsid w:val="005004FE"/>
    <w:rsid w:val="00503C57"/>
    <w:rsid w:val="00503DB3"/>
    <w:rsid w:val="0050563C"/>
    <w:rsid w:val="005058AF"/>
    <w:rsid w:val="00521FFE"/>
    <w:rsid w:val="00524099"/>
    <w:rsid w:val="0052449A"/>
    <w:rsid w:val="00526AFB"/>
    <w:rsid w:val="00531E65"/>
    <w:rsid w:val="00533D76"/>
    <w:rsid w:val="0053615D"/>
    <w:rsid w:val="00537F80"/>
    <w:rsid w:val="00547998"/>
    <w:rsid w:val="00550B5C"/>
    <w:rsid w:val="0055267D"/>
    <w:rsid w:val="0055507D"/>
    <w:rsid w:val="00557F85"/>
    <w:rsid w:val="0056172B"/>
    <w:rsid w:val="00562709"/>
    <w:rsid w:val="00570D78"/>
    <w:rsid w:val="00574395"/>
    <w:rsid w:val="005805E4"/>
    <w:rsid w:val="00583E0C"/>
    <w:rsid w:val="00586C38"/>
    <w:rsid w:val="00587EC3"/>
    <w:rsid w:val="00592B46"/>
    <w:rsid w:val="005930FE"/>
    <w:rsid w:val="00593EBC"/>
    <w:rsid w:val="0059401B"/>
    <w:rsid w:val="005961F7"/>
    <w:rsid w:val="00596F60"/>
    <w:rsid w:val="00597966"/>
    <w:rsid w:val="00597990"/>
    <w:rsid w:val="005A12C1"/>
    <w:rsid w:val="005A41D0"/>
    <w:rsid w:val="005A4A54"/>
    <w:rsid w:val="005B1441"/>
    <w:rsid w:val="005B1EC0"/>
    <w:rsid w:val="005B2F45"/>
    <w:rsid w:val="005B3D1F"/>
    <w:rsid w:val="005C43F2"/>
    <w:rsid w:val="005C615A"/>
    <w:rsid w:val="005C73DF"/>
    <w:rsid w:val="005C79DE"/>
    <w:rsid w:val="005D2550"/>
    <w:rsid w:val="005F1ACF"/>
    <w:rsid w:val="005F3DF4"/>
    <w:rsid w:val="005F6AEA"/>
    <w:rsid w:val="00601FCD"/>
    <w:rsid w:val="006040AA"/>
    <w:rsid w:val="00604A4F"/>
    <w:rsid w:val="0061200C"/>
    <w:rsid w:val="006139AF"/>
    <w:rsid w:val="00617903"/>
    <w:rsid w:val="006248F2"/>
    <w:rsid w:val="0062542A"/>
    <w:rsid w:val="00641887"/>
    <w:rsid w:val="00643297"/>
    <w:rsid w:val="00644B1E"/>
    <w:rsid w:val="006457F6"/>
    <w:rsid w:val="006472F3"/>
    <w:rsid w:val="00647DA9"/>
    <w:rsid w:val="00650E80"/>
    <w:rsid w:val="006516B5"/>
    <w:rsid w:val="00655A8A"/>
    <w:rsid w:val="006568A3"/>
    <w:rsid w:val="006568EE"/>
    <w:rsid w:val="00660BBE"/>
    <w:rsid w:val="006625DA"/>
    <w:rsid w:val="00664267"/>
    <w:rsid w:val="00664561"/>
    <w:rsid w:val="00672E3A"/>
    <w:rsid w:val="00674555"/>
    <w:rsid w:val="00681539"/>
    <w:rsid w:val="00694746"/>
    <w:rsid w:val="00695D8C"/>
    <w:rsid w:val="006A45C4"/>
    <w:rsid w:val="006A6F0F"/>
    <w:rsid w:val="006A7E1F"/>
    <w:rsid w:val="006B3A81"/>
    <w:rsid w:val="006B3C4A"/>
    <w:rsid w:val="006B7F28"/>
    <w:rsid w:val="006C1358"/>
    <w:rsid w:val="006C17ED"/>
    <w:rsid w:val="006C3855"/>
    <w:rsid w:val="006C43B6"/>
    <w:rsid w:val="006C6BA1"/>
    <w:rsid w:val="006D23A0"/>
    <w:rsid w:val="006E28A5"/>
    <w:rsid w:val="006E6C37"/>
    <w:rsid w:val="006E7385"/>
    <w:rsid w:val="006F4D5B"/>
    <w:rsid w:val="006F6AEA"/>
    <w:rsid w:val="006F745C"/>
    <w:rsid w:val="007044B6"/>
    <w:rsid w:val="00721324"/>
    <w:rsid w:val="007222BD"/>
    <w:rsid w:val="00730015"/>
    <w:rsid w:val="007315C0"/>
    <w:rsid w:val="007320F5"/>
    <w:rsid w:val="0073727C"/>
    <w:rsid w:val="00744BB5"/>
    <w:rsid w:val="0075291C"/>
    <w:rsid w:val="00754856"/>
    <w:rsid w:val="00765434"/>
    <w:rsid w:val="007654B6"/>
    <w:rsid w:val="007704C5"/>
    <w:rsid w:val="007706E8"/>
    <w:rsid w:val="0077353D"/>
    <w:rsid w:val="00774055"/>
    <w:rsid w:val="00774130"/>
    <w:rsid w:val="00783768"/>
    <w:rsid w:val="007869CB"/>
    <w:rsid w:val="007872B8"/>
    <w:rsid w:val="007877A1"/>
    <w:rsid w:val="00787F6E"/>
    <w:rsid w:val="00792166"/>
    <w:rsid w:val="00792C80"/>
    <w:rsid w:val="00793249"/>
    <w:rsid w:val="00793D43"/>
    <w:rsid w:val="00793FFD"/>
    <w:rsid w:val="007970F9"/>
    <w:rsid w:val="007B0047"/>
    <w:rsid w:val="007B3031"/>
    <w:rsid w:val="007B56A3"/>
    <w:rsid w:val="007B5B48"/>
    <w:rsid w:val="007C52D4"/>
    <w:rsid w:val="007C7671"/>
    <w:rsid w:val="007D0A1B"/>
    <w:rsid w:val="007D14F3"/>
    <w:rsid w:val="007D169B"/>
    <w:rsid w:val="007D2A30"/>
    <w:rsid w:val="007E33ED"/>
    <w:rsid w:val="007E3473"/>
    <w:rsid w:val="007E556C"/>
    <w:rsid w:val="007E6406"/>
    <w:rsid w:val="007E7234"/>
    <w:rsid w:val="007F2EA2"/>
    <w:rsid w:val="007F470D"/>
    <w:rsid w:val="007F5D2F"/>
    <w:rsid w:val="00802156"/>
    <w:rsid w:val="00804BCD"/>
    <w:rsid w:val="00811446"/>
    <w:rsid w:val="00814BB6"/>
    <w:rsid w:val="00815CA5"/>
    <w:rsid w:val="00816298"/>
    <w:rsid w:val="008202F3"/>
    <w:rsid w:val="00821468"/>
    <w:rsid w:val="00823A6D"/>
    <w:rsid w:val="00824389"/>
    <w:rsid w:val="00831249"/>
    <w:rsid w:val="0083137C"/>
    <w:rsid w:val="0083492D"/>
    <w:rsid w:val="00834A3A"/>
    <w:rsid w:val="00843E25"/>
    <w:rsid w:val="00844C65"/>
    <w:rsid w:val="0084703E"/>
    <w:rsid w:val="0085127C"/>
    <w:rsid w:val="00851518"/>
    <w:rsid w:val="00851753"/>
    <w:rsid w:val="00857AA7"/>
    <w:rsid w:val="00860FE4"/>
    <w:rsid w:val="008635BE"/>
    <w:rsid w:val="00863A56"/>
    <w:rsid w:val="0086628A"/>
    <w:rsid w:val="00866480"/>
    <w:rsid w:val="00870C4D"/>
    <w:rsid w:val="00870E98"/>
    <w:rsid w:val="00872B48"/>
    <w:rsid w:val="00874D41"/>
    <w:rsid w:val="00892081"/>
    <w:rsid w:val="008928C8"/>
    <w:rsid w:val="0089622C"/>
    <w:rsid w:val="008A2166"/>
    <w:rsid w:val="008A4736"/>
    <w:rsid w:val="008A518F"/>
    <w:rsid w:val="008A5407"/>
    <w:rsid w:val="008B0EB4"/>
    <w:rsid w:val="008B22FD"/>
    <w:rsid w:val="008B2437"/>
    <w:rsid w:val="008C086A"/>
    <w:rsid w:val="008D1961"/>
    <w:rsid w:val="008D41DA"/>
    <w:rsid w:val="008D4DFA"/>
    <w:rsid w:val="008D6509"/>
    <w:rsid w:val="008E06C4"/>
    <w:rsid w:val="008E158E"/>
    <w:rsid w:val="008E439F"/>
    <w:rsid w:val="008E71C0"/>
    <w:rsid w:val="008E7802"/>
    <w:rsid w:val="008F0E41"/>
    <w:rsid w:val="008F152F"/>
    <w:rsid w:val="008F17F5"/>
    <w:rsid w:val="008F261B"/>
    <w:rsid w:val="008F3566"/>
    <w:rsid w:val="008F410F"/>
    <w:rsid w:val="008F6794"/>
    <w:rsid w:val="0090291B"/>
    <w:rsid w:val="00902CDD"/>
    <w:rsid w:val="0090443E"/>
    <w:rsid w:val="009045E8"/>
    <w:rsid w:val="009052B8"/>
    <w:rsid w:val="009075F5"/>
    <w:rsid w:val="00910B79"/>
    <w:rsid w:val="00913149"/>
    <w:rsid w:val="00913D95"/>
    <w:rsid w:val="00916DF2"/>
    <w:rsid w:val="009220B5"/>
    <w:rsid w:val="00924292"/>
    <w:rsid w:val="00925FB4"/>
    <w:rsid w:val="009322B3"/>
    <w:rsid w:val="009402E3"/>
    <w:rsid w:val="00940B7A"/>
    <w:rsid w:val="00942F15"/>
    <w:rsid w:val="009435F0"/>
    <w:rsid w:val="00947280"/>
    <w:rsid w:val="009478D1"/>
    <w:rsid w:val="0095071E"/>
    <w:rsid w:val="00954832"/>
    <w:rsid w:val="00956F04"/>
    <w:rsid w:val="00960733"/>
    <w:rsid w:val="009617CC"/>
    <w:rsid w:val="009628EF"/>
    <w:rsid w:val="00963A33"/>
    <w:rsid w:val="00964A4C"/>
    <w:rsid w:val="00967312"/>
    <w:rsid w:val="00972480"/>
    <w:rsid w:val="0097477F"/>
    <w:rsid w:val="00976BA7"/>
    <w:rsid w:val="00980354"/>
    <w:rsid w:val="00980EB5"/>
    <w:rsid w:val="00982275"/>
    <w:rsid w:val="00985088"/>
    <w:rsid w:val="00990F86"/>
    <w:rsid w:val="00991E28"/>
    <w:rsid w:val="009961FE"/>
    <w:rsid w:val="009A0B2F"/>
    <w:rsid w:val="009A1EC7"/>
    <w:rsid w:val="009A48C3"/>
    <w:rsid w:val="009A559F"/>
    <w:rsid w:val="009A7294"/>
    <w:rsid w:val="009A7399"/>
    <w:rsid w:val="009B16B0"/>
    <w:rsid w:val="009B2E9E"/>
    <w:rsid w:val="009B7B66"/>
    <w:rsid w:val="009C5499"/>
    <w:rsid w:val="009C5B06"/>
    <w:rsid w:val="009C70C2"/>
    <w:rsid w:val="009D0872"/>
    <w:rsid w:val="009D3B4A"/>
    <w:rsid w:val="009D5E5A"/>
    <w:rsid w:val="009D6D23"/>
    <w:rsid w:val="009E3672"/>
    <w:rsid w:val="009E682D"/>
    <w:rsid w:val="009E6A48"/>
    <w:rsid w:val="009E7E32"/>
    <w:rsid w:val="009F1199"/>
    <w:rsid w:val="009F5DA5"/>
    <w:rsid w:val="00A054B9"/>
    <w:rsid w:val="00A10724"/>
    <w:rsid w:val="00A11B59"/>
    <w:rsid w:val="00A13659"/>
    <w:rsid w:val="00A164FE"/>
    <w:rsid w:val="00A16819"/>
    <w:rsid w:val="00A201A6"/>
    <w:rsid w:val="00A205BA"/>
    <w:rsid w:val="00A21BE3"/>
    <w:rsid w:val="00A27C67"/>
    <w:rsid w:val="00A307C9"/>
    <w:rsid w:val="00A33FAB"/>
    <w:rsid w:val="00A37E93"/>
    <w:rsid w:val="00A40AD6"/>
    <w:rsid w:val="00A4103F"/>
    <w:rsid w:val="00A43B57"/>
    <w:rsid w:val="00A44B6E"/>
    <w:rsid w:val="00A45575"/>
    <w:rsid w:val="00A4650B"/>
    <w:rsid w:val="00A46923"/>
    <w:rsid w:val="00A46B88"/>
    <w:rsid w:val="00A5317A"/>
    <w:rsid w:val="00A53C29"/>
    <w:rsid w:val="00A54DA6"/>
    <w:rsid w:val="00A55F1A"/>
    <w:rsid w:val="00A61FC9"/>
    <w:rsid w:val="00A72385"/>
    <w:rsid w:val="00A725BB"/>
    <w:rsid w:val="00A72B05"/>
    <w:rsid w:val="00A824E6"/>
    <w:rsid w:val="00A84D6B"/>
    <w:rsid w:val="00A966DA"/>
    <w:rsid w:val="00A97764"/>
    <w:rsid w:val="00AA2818"/>
    <w:rsid w:val="00AA3CF3"/>
    <w:rsid w:val="00AA4109"/>
    <w:rsid w:val="00AB66A1"/>
    <w:rsid w:val="00AB6ECB"/>
    <w:rsid w:val="00AC594A"/>
    <w:rsid w:val="00AC5973"/>
    <w:rsid w:val="00AC5BD2"/>
    <w:rsid w:val="00AC5BE6"/>
    <w:rsid w:val="00AC73F2"/>
    <w:rsid w:val="00AD3937"/>
    <w:rsid w:val="00AD6409"/>
    <w:rsid w:val="00AD798C"/>
    <w:rsid w:val="00AD7AFE"/>
    <w:rsid w:val="00AF7489"/>
    <w:rsid w:val="00B0777A"/>
    <w:rsid w:val="00B14EFB"/>
    <w:rsid w:val="00B20618"/>
    <w:rsid w:val="00B22B65"/>
    <w:rsid w:val="00B23D02"/>
    <w:rsid w:val="00B31B13"/>
    <w:rsid w:val="00B36DAE"/>
    <w:rsid w:val="00B37781"/>
    <w:rsid w:val="00B4025E"/>
    <w:rsid w:val="00B4062C"/>
    <w:rsid w:val="00B47B06"/>
    <w:rsid w:val="00B5066D"/>
    <w:rsid w:val="00B55A7F"/>
    <w:rsid w:val="00B610B0"/>
    <w:rsid w:val="00B62346"/>
    <w:rsid w:val="00B637E6"/>
    <w:rsid w:val="00B64E10"/>
    <w:rsid w:val="00B67CD3"/>
    <w:rsid w:val="00B711A7"/>
    <w:rsid w:val="00B76F91"/>
    <w:rsid w:val="00B773C2"/>
    <w:rsid w:val="00B93FF2"/>
    <w:rsid w:val="00B945D1"/>
    <w:rsid w:val="00B9697A"/>
    <w:rsid w:val="00B97197"/>
    <w:rsid w:val="00BA29F1"/>
    <w:rsid w:val="00BA2F68"/>
    <w:rsid w:val="00BA733F"/>
    <w:rsid w:val="00BB1405"/>
    <w:rsid w:val="00BB1542"/>
    <w:rsid w:val="00BB23BF"/>
    <w:rsid w:val="00BB7E43"/>
    <w:rsid w:val="00BC45F5"/>
    <w:rsid w:val="00BC51B0"/>
    <w:rsid w:val="00BC677C"/>
    <w:rsid w:val="00BD5015"/>
    <w:rsid w:val="00BD6DB2"/>
    <w:rsid w:val="00BF1575"/>
    <w:rsid w:val="00BF378C"/>
    <w:rsid w:val="00BF6C70"/>
    <w:rsid w:val="00C00686"/>
    <w:rsid w:val="00C01539"/>
    <w:rsid w:val="00C02455"/>
    <w:rsid w:val="00C04EAB"/>
    <w:rsid w:val="00C129E8"/>
    <w:rsid w:val="00C14E6A"/>
    <w:rsid w:val="00C23CD6"/>
    <w:rsid w:val="00C32E77"/>
    <w:rsid w:val="00C33C2B"/>
    <w:rsid w:val="00C33E60"/>
    <w:rsid w:val="00C33FAF"/>
    <w:rsid w:val="00C4183A"/>
    <w:rsid w:val="00C42499"/>
    <w:rsid w:val="00C5061C"/>
    <w:rsid w:val="00C507FF"/>
    <w:rsid w:val="00C56698"/>
    <w:rsid w:val="00C56AB5"/>
    <w:rsid w:val="00C6415C"/>
    <w:rsid w:val="00C66D1A"/>
    <w:rsid w:val="00C70A06"/>
    <w:rsid w:val="00C72FD0"/>
    <w:rsid w:val="00C73113"/>
    <w:rsid w:val="00C73FB2"/>
    <w:rsid w:val="00C74322"/>
    <w:rsid w:val="00C7521A"/>
    <w:rsid w:val="00C801F6"/>
    <w:rsid w:val="00C80223"/>
    <w:rsid w:val="00C87631"/>
    <w:rsid w:val="00C902A9"/>
    <w:rsid w:val="00C90778"/>
    <w:rsid w:val="00C9199B"/>
    <w:rsid w:val="00C92A4C"/>
    <w:rsid w:val="00C94FC9"/>
    <w:rsid w:val="00C9748B"/>
    <w:rsid w:val="00CB0DE9"/>
    <w:rsid w:val="00CB1E8A"/>
    <w:rsid w:val="00CB4CF0"/>
    <w:rsid w:val="00CB7790"/>
    <w:rsid w:val="00CC6932"/>
    <w:rsid w:val="00CD3A24"/>
    <w:rsid w:val="00CE103E"/>
    <w:rsid w:val="00CE5FC1"/>
    <w:rsid w:val="00CF222E"/>
    <w:rsid w:val="00CF27CC"/>
    <w:rsid w:val="00CF290A"/>
    <w:rsid w:val="00CF2AE7"/>
    <w:rsid w:val="00CF4B3B"/>
    <w:rsid w:val="00CF551C"/>
    <w:rsid w:val="00CF5735"/>
    <w:rsid w:val="00CF7866"/>
    <w:rsid w:val="00CF7B7F"/>
    <w:rsid w:val="00D00F53"/>
    <w:rsid w:val="00D02ECE"/>
    <w:rsid w:val="00D037A9"/>
    <w:rsid w:val="00D04AB9"/>
    <w:rsid w:val="00D05234"/>
    <w:rsid w:val="00D07E49"/>
    <w:rsid w:val="00D07E55"/>
    <w:rsid w:val="00D17757"/>
    <w:rsid w:val="00D2072E"/>
    <w:rsid w:val="00D229D5"/>
    <w:rsid w:val="00D254AD"/>
    <w:rsid w:val="00D330AD"/>
    <w:rsid w:val="00D33A6A"/>
    <w:rsid w:val="00D35FD1"/>
    <w:rsid w:val="00D41686"/>
    <w:rsid w:val="00D447E5"/>
    <w:rsid w:val="00D51BB0"/>
    <w:rsid w:val="00D53EED"/>
    <w:rsid w:val="00D54B5E"/>
    <w:rsid w:val="00D60E42"/>
    <w:rsid w:val="00D61B1B"/>
    <w:rsid w:val="00D64BD0"/>
    <w:rsid w:val="00D715EA"/>
    <w:rsid w:val="00D71BCA"/>
    <w:rsid w:val="00D730BC"/>
    <w:rsid w:val="00D73DCA"/>
    <w:rsid w:val="00D74006"/>
    <w:rsid w:val="00D803BD"/>
    <w:rsid w:val="00D82533"/>
    <w:rsid w:val="00D85240"/>
    <w:rsid w:val="00D90DB2"/>
    <w:rsid w:val="00D93B53"/>
    <w:rsid w:val="00D94955"/>
    <w:rsid w:val="00D95D41"/>
    <w:rsid w:val="00DA368E"/>
    <w:rsid w:val="00DA3973"/>
    <w:rsid w:val="00DA3B1E"/>
    <w:rsid w:val="00DA6FFA"/>
    <w:rsid w:val="00DB0B13"/>
    <w:rsid w:val="00DB237C"/>
    <w:rsid w:val="00DB6F27"/>
    <w:rsid w:val="00DC083B"/>
    <w:rsid w:val="00DC1538"/>
    <w:rsid w:val="00DC1A94"/>
    <w:rsid w:val="00DC2620"/>
    <w:rsid w:val="00DC3F8B"/>
    <w:rsid w:val="00DC421C"/>
    <w:rsid w:val="00DD0440"/>
    <w:rsid w:val="00DD20B6"/>
    <w:rsid w:val="00DD30B2"/>
    <w:rsid w:val="00DE0289"/>
    <w:rsid w:val="00DE1F6F"/>
    <w:rsid w:val="00DE4E42"/>
    <w:rsid w:val="00DE535F"/>
    <w:rsid w:val="00DE629C"/>
    <w:rsid w:val="00DE7782"/>
    <w:rsid w:val="00DF0664"/>
    <w:rsid w:val="00DF0C10"/>
    <w:rsid w:val="00DF403E"/>
    <w:rsid w:val="00DF4677"/>
    <w:rsid w:val="00DF5AC0"/>
    <w:rsid w:val="00E00859"/>
    <w:rsid w:val="00E01D5E"/>
    <w:rsid w:val="00E01E59"/>
    <w:rsid w:val="00E04534"/>
    <w:rsid w:val="00E109EA"/>
    <w:rsid w:val="00E21043"/>
    <w:rsid w:val="00E345D0"/>
    <w:rsid w:val="00E44EA2"/>
    <w:rsid w:val="00E52485"/>
    <w:rsid w:val="00E5389B"/>
    <w:rsid w:val="00E56245"/>
    <w:rsid w:val="00E56BC8"/>
    <w:rsid w:val="00E57A9F"/>
    <w:rsid w:val="00E62793"/>
    <w:rsid w:val="00E63548"/>
    <w:rsid w:val="00E67E03"/>
    <w:rsid w:val="00E7464C"/>
    <w:rsid w:val="00E76BF5"/>
    <w:rsid w:val="00E850BC"/>
    <w:rsid w:val="00E852C8"/>
    <w:rsid w:val="00E85D18"/>
    <w:rsid w:val="00E87E28"/>
    <w:rsid w:val="00E9260C"/>
    <w:rsid w:val="00EA5938"/>
    <w:rsid w:val="00EB022A"/>
    <w:rsid w:val="00EB2C95"/>
    <w:rsid w:val="00EB350F"/>
    <w:rsid w:val="00EB6167"/>
    <w:rsid w:val="00EC65F3"/>
    <w:rsid w:val="00ED3C60"/>
    <w:rsid w:val="00EE09F9"/>
    <w:rsid w:val="00EE298F"/>
    <w:rsid w:val="00EE2D44"/>
    <w:rsid w:val="00EE42C4"/>
    <w:rsid w:val="00EE58BA"/>
    <w:rsid w:val="00EE5C07"/>
    <w:rsid w:val="00EE633A"/>
    <w:rsid w:val="00EF4057"/>
    <w:rsid w:val="00EF63B7"/>
    <w:rsid w:val="00F01157"/>
    <w:rsid w:val="00F01426"/>
    <w:rsid w:val="00F1013B"/>
    <w:rsid w:val="00F163DF"/>
    <w:rsid w:val="00F24D48"/>
    <w:rsid w:val="00F26311"/>
    <w:rsid w:val="00F271D6"/>
    <w:rsid w:val="00F2752C"/>
    <w:rsid w:val="00F33AAD"/>
    <w:rsid w:val="00F362A6"/>
    <w:rsid w:val="00F374CE"/>
    <w:rsid w:val="00F42F76"/>
    <w:rsid w:val="00F43314"/>
    <w:rsid w:val="00F5481B"/>
    <w:rsid w:val="00F561E5"/>
    <w:rsid w:val="00F64FFD"/>
    <w:rsid w:val="00F6518A"/>
    <w:rsid w:val="00F71E8C"/>
    <w:rsid w:val="00F7284F"/>
    <w:rsid w:val="00F731CD"/>
    <w:rsid w:val="00F752F9"/>
    <w:rsid w:val="00F75326"/>
    <w:rsid w:val="00F813A7"/>
    <w:rsid w:val="00F81CF0"/>
    <w:rsid w:val="00F83669"/>
    <w:rsid w:val="00F8455E"/>
    <w:rsid w:val="00F91CC1"/>
    <w:rsid w:val="00F932C1"/>
    <w:rsid w:val="00FA4632"/>
    <w:rsid w:val="00FA5F97"/>
    <w:rsid w:val="00FB3BDB"/>
    <w:rsid w:val="00FC36FA"/>
    <w:rsid w:val="00FD019B"/>
    <w:rsid w:val="00FD41DC"/>
    <w:rsid w:val="00FD5017"/>
    <w:rsid w:val="00FD56DF"/>
    <w:rsid w:val="00FD7775"/>
    <w:rsid w:val="00FD7DC7"/>
    <w:rsid w:val="00FE1DEE"/>
    <w:rsid w:val="00FE2173"/>
    <w:rsid w:val="00FE44C3"/>
    <w:rsid w:val="00FF08F4"/>
    <w:rsid w:val="00FF3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8D52F"/>
  <w15:docId w15:val="{B8E7D704-7100-4652-94B3-A64C1ED1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80A"/>
    <w:rPr>
      <w:sz w:val="24"/>
      <w:szCs w:val="24"/>
    </w:rPr>
  </w:style>
  <w:style w:type="paragraph" w:styleId="Nagwek1">
    <w:name w:val="heading 1"/>
    <w:basedOn w:val="Normalny"/>
    <w:next w:val="Normalny"/>
    <w:qFormat/>
    <w:rsid w:val="000C180A"/>
    <w:pPr>
      <w:keepNext/>
      <w:spacing w:before="240" w:after="60"/>
      <w:outlineLvl w:val="0"/>
    </w:pPr>
    <w:rPr>
      <w:rFonts w:ascii="Arial" w:hAnsi="Arial" w:cs="Arial"/>
      <w:b/>
      <w:bCs/>
      <w:kern w:val="32"/>
      <w:sz w:val="32"/>
      <w:szCs w:val="32"/>
    </w:rPr>
  </w:style>
  <w:style w:type="paragraph" w:styleId="Nagwek3">
    <w:name w:val="heading 3"/>
    <w:basedOn w:val="Normalny"/>
    <w:next w:val="Normalny"/>
    <w:qFormat/>
    <w:rsid w:val="000C180A"/>
    <w:pPr>
      <w:keepNext/>
      <w:spacing w:line="360" w:lineRule="auto"/>
      <w:outlineLvl w:val="2"/>
    </w:pPr>
    <w:rPr>
      <w:color w:val="0000FF"/>
      <w:sz w:val="4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C180A"/>
    <w:pPr>
      <w:spacing w:line="360" w:lineRule="auto"/>
    </w:pPr>
    <w:rPr>
      <w:szCs w:val="20"/>
    </w:rPr>
  </w:style>
  <w:style w:type="character" w:styleId="Hipercze">
    <w:name w:val="Hyperlink"/>
    <w:basedOn w:val="Domylnaczcionkaakapitu"/>
    <w:rsid w:val="000C180A"/>
    <w:rPr>
      <w:color w:val="0000FF"/>
      <w:u w:val="single"/>
    </w:rPr>
  </w:style>
  <w:style w:type="character" w:styleId="UyteHipercze">
    <w:name w:val="FollowedHyperlink"/>
    <w:basedOn w:val="Domylnaczcionkaakapitu"/>
    <w:rsid w:val="000C180A"/>
    <w:rPr>
      <w:color w:val="800080"/>
      <w:u w:val="single"/>
    </w:rPr>
  </w:style>
  <w:style w:type="table" w:styleId="Tabela-Siatka">
    <w:name w:val="Table Grid"/>
    <w:basedOn w:val="Standardowy"/>
    <w:uiPriority w:val="39"/>
    <w:rsid w:val="00A5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41FE"/>
    <w:pPr>
      <w:tabs>
        <w:tab w:val="center" w:pos="4536"/>
        <w:tab w:val="right" w:pos="9072"/>
      </w:tabs>
    </w:pPr>
  </w:style>
  <w:style w:type="character" w:customStyle="1" w:styleId="NagwekZnak">
    <w:name w:val="Nagłówek Znak"/>
    <w:basedOn w:val="Domylnaczcionkaakapitu"/>
    <w:link w:val="Nagwek"/>
    <w:uiPriority w:val="99"/>
    <w:rsid w:val="004F41FE"/>
    <w:rPr>
      <w:sz w:val="24"/>
      <w:szCs w:val="24"/>
    </w:rPr>
  </w:style>
  <w:style w:type="paragraph" w:styleId="Stopka">
    <w:name w:val="footer"/>
    <w:basedOn w:val="Normalny"/>
    <w:link w:val="StopkaZnak"/>
    <w:uiPriority w:val="99"/>
    <w:rsid w:val="004F41FE"/>
    <w:pPr>
      <w:tabs>
        <w:tab w:val="center" w:pos="4536"/>
        <w:tab w:val="right" w:pos="9072"/>
      </w:tabs>
    </w:pPr>
  </w:style>
  <w:style w:type="character" w:customStyle="1" w:styleId="StopkaZnak">
    <w:name w:val="Stopka Znak"/>
    <w:basedOn w:val="Domylnaczcionkaakapitu"/>
    <w:link w:val="Stopka"/>
    <w:uiPriority w:val="99"/>
    <w:rsid w:val="004F41FE"/>
    <w:rPr>
      <w:sz w:val="24"/>
      <w:szCs w:val="24"/>
    </w:rPr>
  </w:style>
  <w:style w:type="paragraph" w:styleId="Tekstdymka">
    <w:name w:val="Balloon Text"/>
    <w:basedOn w:val="Normalny"/>
    <w:link w:val="TekstdymkaZnak"/>
    <w:rsid w:val="00A725BB"/>
    <w:rPr>
      <w:rFonts w:ascii="Tahoma" w:hAnsi="Tahoma" w:cs="Tahoma"/>
      <w:sz w:val="16"/>
      <w:szCs w:val="16"/>
    </w:rPr>
  </w:style>
  <w:style w:type="character" w:customStyle="1" w:styleId="TekstdymkaZnak">
    <w:name w:val="Tekst dymka Znak"/>
    <w:basedOn w:val="Domylnaczcionkaakapitu"/>
    <w:link w:val="Tekstdymka"/>
    <w:rsid w:val="00A725BB"/>
    <w:rPr>
      <w:rFonts w:ascii="Tahoma" w:hAnsi="Tahoma" w:cs="Tahoma"/>
      <w:sz w:val="16"/>
      <w:szCs w:val="16"/>
    </w:rPr>
  </w:style>
  <w:style w:type="paragraph" w:styleId="Akapitzlist">
    <w:name w:val="List Paragraph"/>
    <w:aliases w:val="Paragraf,Punkt 1.1,List Paragraph,Akapit z listą BS,L1,Numerowanie"/>
    <w:basedOn w:val="Normalny"/>
    <w:link w:val="AkapitzlistZnak"/>
    <w:uiPriority w:val="34"/>
    <w:qFormat/>
    <w:rsid w:val="00C9199B"/>
    <w:pPr>
      <w:ind w:left="720"/>
      <w:contextualSpacing/>
    </w:pPr>
  </w:style>
  <w:style w:type="paragraph" w:styleId="Tytu">
    <w:name w:val="Title"/>
    <w:basedOn w:val="Normalny"/>
    <w:next w:val="Normalny"/>
    <w:link w:val="TytuZnak"/>
    <w:qFormat/>
    <w:rsid w:val="00032864"/>
    <w:pPr>
      <w:spacing w:line="360" w:lineRule="auto"/>
      <w:jc w:val="center"/>
    </w:pPr>
    <w:rPr>
      <w:b/>
      <w:bCs/>
      <w:sz w:val="28"/>
      <w:szCs w:val="28"/>
    </w:rPr>
  </w:style>
  <w:style w:type="character" w:customStyle="1" w:styleId="TytuZnak">
    <w:name w:val="Tytuł Znak"/>
    <w:basedOn w:val="Domylnaczcionkaakapitu"/>
    <w:link w:val="Tytu"/>
    <w:rsid w:val="00032864"/>
    <w:rPr>
      <w:b/>
      <w:bCs/>
      <w:sz w:val="28"/>
      <w:szCs w:val="28"/>
    </w:rPr>
  </w:style>
  <w:style w:type="paragraph" w:styleId="Bezodstpw">
    <w:name w:val="No Spacing"/>
    <w:link w:val="BezodstpwZnak"/>
    <w:uiPriority w:val="1"/>
    <w:qFormat/>
    <w:rsid w:val="00032864"/>
    <w:pPr>
      <w:widowControl w:val="0"/>
      <w:autoSpaceDE w:val="0"/>
      <w:autoSpaceDN w:val="0"/>
      <w:adjustRightInd w:val="0"/>
    </w:pPr>
    <w:rPr>
      <w:rFonts w:ascii="Arial" w:hAnsi="Arial" w:cs="Arial"/>
    </w:rPr>
  </w:style>
  <w:style w:type="character" w:customStyle="1" w:styleId="BezodstpwZnak">
    <w:name w:val="Bez odstępów Znak"/>
    <w:basedOn w:val="Domylnaczcionkaakapitu"/>
    <w:link w:val="Bezodstpw"/>
    <w:uiPriority w:val="1"/>
    <w:rsid w:val="00032864"/>
    <w:rPr>
      <w:rFonts w:ascii="Arial" w:hAnsi="Arial" w:cs="Arial"/>
    </w:rPr>
  </w:style>
  <w:style w:type="paragraph" w:customStyle="1" w:styleId="Default">
    <w:name w:val="Default"/>
    <w:rsid w:val="003022A4"/>
    <w:pPr>
      <w:autoSpaceDE w:val="0"/>
      <w:autoSpaceDN w:val="0"/>
      <w:adjustRightInd w:val="0"/>
    </w:pPr>
    <w:rPr>
      <w:rFonts w:ascii="Arial" w:hAnsi="Arial" w:cs="Arial"/>
      <w:color w:val="000000"/>
      <w:sz w:val="24"/>
      <w:szCs w:val="24"/>
    </w:rPr>
  </w:style>
  <w:style w:type="character" w:styleId="Pogrubienie">
    <w:name w:val="Strong"/>
    <w:basedOn w:val="Domylnaczcionkaakapitu"/>
    <w:uiPriority w:val="22"/>
    <w:qFormat/>
    <w:rsid w:val="008E06C4"/>
    <w:rPr>
      <w:b/>
      <w:bCs/>
    </w:rPr>
  </w:style>
  <w:style w:type="paragraph" w:customStyle="1" w:styleId="Standard">
    <w:name w:val="Standard"/>
    <w:rsid w:val="00A824E6"/>
    <w:pPr>
      <w:suppressAutoHyphens/>
      <w:autoSpaceDN w:val="0"/>
      <w:spacing w:after="200" w:line="276" w:lineRule="auto"/>
      <w:textAlignment w:val="baseline"/>
    </w:pPr>
    <w:rPr>
      <w:rFonts w:ascii="Calibri" w:eastAsia="SimSun" w:hAnsi="Calibri" w:cs="Tahoma"/>
      <w:kern w:val="3"/>
      <w:sz w:val="22"/>
      <w:szCs w:val="22"/>
      <w:lang w:eastAsia="en-US"/>
    </w:rPr>
  </w:style>
  <w:style w:type="numbering" w:customStyle="1" w:styleId="WWNum1">
    <w:name w:val="WWNum1"/>
    <w:basedOn w:val="Bezlisty"/>
    <w:rsid w:val="00A824E6"/>
    <w:pPr>
      <w:numPr>
        <w:numId w:val="1"/>
      </w:numPr>
    </w:pPr>
  </w:style>
  <w:style w:type="numbering" w:customStyle="1" w:styleId="WWNum2">
    <w:name w:val="WWNum2"/>
    <w:basedOn w:val="Bezlisty"/>
    <w:rsid w:val="00A824E6"/>
    <w:pPr>
      <w:numPr>
        <w:numId w:val="2"/>
      </w:numPr>
    </w:pPr>
  </w:style>
  <w:style w:type="numbering" w:customStyle="1" w:styleId="WWNum3">
    <w:name w:val="WWNum3"/>
    <w:basedOn w:val="Bezlisty"/>
    <w:rsid w:val="00A824E6"/>
    <w:pPr>
      <w:numPr>
        <w:numId w:val="3"/>
      </w:numPr>
    </w:pPr>
  </w:style>
  <w:style w:type="character" w:customStyle="1" w:styleId="st">
    <w:name w:val="st"/>
    <w:basedOn w:val="Domylnaczcionkaakapitu"/>
    <w:rsid w:val="00C14E6A"/>
  </w:style>
  <w:style w:type="character" w:customStyle="1" w:styleId="addresswrapper">
    <w:name w:val="address_wrapper"/>
    <w:basedOn w:val="Domylnaczcionkaakapitu"/>
    <w:rsid w:val="008F3566"/>
  </w:style>
  <w:style w:type="paragraph" w:styleId="NormalnyWeb">
    <w:name w:val="Normal (Web)"/>
    <w:basedOn w:val="Normalny"/>
    <w:uiPriority w:val="99"/>
    <w:unhideWhenUsed/>
    <w:rsid w:val="009B2E9E"/>
    <w:pPr>
      <w:spacing w:before="100" w:beforeAutospacing="1" w:after="100" w:afterAutospacing="1"/>
    </w:pPr>
  </w:style>
  <w:style w:type="character" w:styleId="Uwydatnienie">
    <w:name w:val="Emphasis"/>
    <w:basedOn w:val="Domylnaczcionkaakapitu"/>
    <w:uiPriority w:val="20"/>
    <w:qFormat/>
    <w:rsid w:val="00596F60"/>
    <w:rPr>
      <w:i/>
      <w:iCs/>
    </w:rPr>
  </w:style>
  <w:style w:type="paragraph" w:styleId="Tekstpodstawowy2">
    <w:name w:val="Body Text 2"/>
    <w:basedOn w:val="Normalny"/>
    <w:link w:val="Tekstpodstawowy2Znak"/>
    <w:unhideWhenUsed/>
    <w:rsid w:val="00FB3BDB"/>
    <w:pPr>
      <w:spacing w:after="120" w:line="480" w:lineRule="auto"/>
    </w:pPr>
  </w:style>
  <w:style w:type="character" w:customStyle="1" w:styleId="Tekstpodstawowy2Znak">
    <w:name w:val="Tekst podstawowy 2 Znak"/>
    <w:basedOn w:val="Domylnaczcionkaakapitu"/>
    <w:link w:val="Tekstpodstawowy2"/>
    <w:rsid w:val="00FB3BDB"/>
    <w:rPr>
      <w:sz w:val="24"/>
      <w:szCs w:val="24"/>
    </w:rPr>
  </w:style>
  <w:style w:type="character" w:customStyle="1" w:styleId="AkapitzlistZnak">
    <w:name w:val="Akapit z listą Znak"/>
    <w:aliases w:val="Paragraf Znak,Punkt 1.1 Znak,List Paragraph Znak,Akapit z listą BS Znak,L1 Znak,Numerowanie Znak"/>
    <w:basedOn w:val="Domylnaczcionkaakapitu"/>
    <w:link w:val="Akapitzlist"/>
    <w:uiPriority w:val="34"/>
    <w:rsid w:val="000E1E78"/>
    <w:rPr>
      <w:sz w:val="24"/>
      <w:szCs w:val="24"/>
    </w:rPr>
  </w:style>
  <w:style w:type="character" w:styleId="Odwoaniedokomentarza">
    <w:name w:val="annotation reference"/>
    <w:basedOn w:val="Domylnaczcionkaakapitu"/>
    <w:semiHidden/>
    <w:unhideWhenUsed/>
    <w:rsid w:val="000B0859"/>
    <w:rPr>
      <w:sz w:val="16"/>
      <w:szCs w:val="16"/>
    </w:rPr>
  </w:style>
  <w:style w:type="paragraph" w:styleId="Tekstkomentarza">
    <w:name w:val="annotation text"/>
    <w:basedOn w:val="Normalny"/>
    <w:link w:val="TekstkomentarzaZnak"/>
    <w:semiHidden/>
    <w:unhideWhenUsed/>
    <w:rsid w:val="000B0859"/>
    <w:rPr>
      <w:sz w:val="20"/>
      <w:szCs w:val="20"/>
    </w:rPr>
  </w:style>
  <w:style w:type="character" w:customStyle="1" w:styleId="TekstkomentarzaZnak">
    <w:name w:val="Tekst komentarza Znak"/>
    <w:basedOn w:val="Domylnaczcionkaakapitu"/>
    <w:link w:val="Tekstkomentarza"/>
    <w:semiHidden/>
    <w:rsid w:val="000B0859"/>
  </w:style>
  <w:style w:type="paragraph" w:styleId="Tematkomentarza">
    <w:name w:val="annotation subject"/>
    <w:basedOn w:val="Tekstkomentarza"/>
    <w:next w:val="Tekstkomentarza"/>
    <w:link w:val="TematkomentarzaZnak"/>
    <w:semiHidden/>
    <w:unhideWhenUsed/>
    <w:rsid w:val="000B0859"/>
    <w:rPr>
      <w:b/>
      <w:bCs/>
    </w:rPr>
  </w:style>
  <w:style w:type="character" w:customStyle="1" w:styleId="TematkomentarzaZnak">
    <w:name w:val="Temat komentarza Znak"/>
    <w:basedOn w:val="TekstkomentarzaZnak"/>
    <w:link w:val="Tematkomentarza"/>
    <w:semiHidden/>
    <w:rsid w:val="000B0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5200">
      <w:bodyDiv w:val="1"/>
      <w:marLeft w:val="0"/>
      <w:marRight w:val="0"/>
      <w:marTop w:val="0"/>
      <w:marBottom w:val="0"/>
      <w:divBdr>
        <w:top w:val="none" w:sz="0" w:space="0" w:color="auto"/>
        <w:left w:val="none" w:sz="0" w:space="0" w:color="auto"/>
        <w:bottom w:val="none" w:sz="0" w:space="0" w:color="auto"/>
        <w:right w:val="none" w:sz="0" w:space="0" w:color="auto"/>
      </w:divBdr>
    </w:div>
    <w:div w:id="674039113">
      <w:bodyDiv w:val="1"/>
      <w:marLeft w:val="0"/>
      <w:marRight w:val="0"/>
      <w:marTop w:val="0"/>
      <w:marBottom w:val="0"/>
      <w:divBdr>
        <w:top w:val="none" w:sz="0" w:space="0" w:color="auto"/>
        <w:left w:val="none" w:sz="0" w:space="0" w:color="auto"/>
        <w:bottom w:val="none" w:sz="0" w:space="0" w:color="auto"/>
        <w:right w:val="none" w:sz="0" w:space="0" w:color="auto"/>
      </w:divBdr>
      <w:divsChild>
        <w:div w:id="1194151462">
          <w:marLeft w:val="0"/>
          <w:marRight w:val="0"/>
          <w:marTop w:val="0"/>
          <w:marBottom w:val="0"/>
          <w:divBdr>
            <w:top w:val="none" w:sz="0" w:space="0" w:color="auto"/>
            <w:left w:val="none" w:sz="0" w:space="0" w:color="auto"/>
            <w:bottom w:val="none" w:sz="0" w:space="0" w:color="auto"/>
            <w:right w:val="none" w:sz="0" w:space="0" w:color="auto"/>
          </w:divBdr>
        </w:div>
      </w:divsChild>
    </w:div>
    <w:div w:id="877086089">
      <w:bodyDiv w:val="1"/>
      <w:marLeft w:val="0"/>
      <w:marRight w:val="0"/>
      <w:marTop w:val="0"/>
      <w:marBottom w:val="0"/>
      <w:divBdr>
        <w:top w:val="none" w:sz="0" w:space="0" w:color="auto"/>
        <w:left w:val="none" w:sz="0" w:space="0" w:color="auto"/>
        <w:bottom w:val="none" w:sz="0" w:space="0" w:color="auto"/>
        <w:right w:val="none" w:sz="0" w:space="0" w:color="auto"/>
      </w:divBdr>
      <w:divsChild>
        <w:div w:id="31535621">
          <w:marLeft w:val="0"/>
          <w:marRight w:val="0"/>
          <w:marTop w:val="0"/>
          <w:marBottom w:val="0"/>
          <w:divBdr>
            <w:top w:val="none" w:sz="0" w:space="0" w:color="auto"/>
            <w:left w:val="none" w:sz="0" w:space="0" w:color="auto"/>
            <w:bottom w:val="none" w:sz="0" w:space="0" w:color="auto"/>
            <w:right w:val="none" w:sz="0" w:space="0" w:color="auto"/>
          </w:divBdr>
        </w:div>
        <w:div w:id="104692965">
          <w:marLeft w:val="0"/>
          <w:marRight w:val="0"/>
          <w:marTop w:val="0"/>
          <w:marBottom w:val="0"/>
          <w:divBdr>
            <w:top w:val="none" w:sz="0" w:space="0" w:color="auto"/>
            <w:left w:val="none" w:sz="0" w:space="0" w:color="auto"/>
            <w:bottom w:val="none" w:sz="0" w:space="0" w:color="auto"/>
            <w:right w:val="none" w:sz="0" w:space="0" w:color="auto"/>
          </w:divBdr>
        </w:div>
        <w:div w:id="863323335">
          <w:marLeft w:val="0"/>
          <w:marRight w:val="0"/>
          <w:marTop w:val="0"/>
          <w:marBottom w:val="0"/>
          <w:divBdr>
            <w:top w:val="none" w:sz="0" w:space="0" w:color="auto"/>
            <w:left w:val="none" w:sz="0" w:space="0" w:color="auto"/>
            <w:bottom w:val="none" w:sz="0" w:space="0" w:color="auto"/>
            <w:right w:val="none" w:sz="0" w:space="0" w:color="auto"/>
          </w:divBdr>
        </w:div>
        <w:div w:id="977567059">
          <w:marLeft w:val="0"/>
          <w:marRight w:val="0"/>
          <w:marTop w:val="0"/>
          <w:marBottom w:val="0"/>
          <w:divBdr>
            <w:top w:val="none" w:sz="0" w:space="0" w:color="auto"/>
            <w:left w:val="none" w:sz="0" w:space="0" w:color="auto"/>
            <w:bottom w:val="none" w:sz="0" w:space="0" w:color="auto"/>
            <w:right w:val="none" w:sz="0" w:space="0" w:color="auto"/>
          </w:divBdr>
        </w:div>
        <w:div w:id="1877351237">
          <w:marLeft w:val="0"/>
          <w:marRight w:val="0"/>
          <w:marTop w:val="0"/>
          <w:marBottom w:val="0"/>
          <w:divBdr>
            <w:top w:val="none" w:sz="0" w:space="0" w:color="auto"/>
            <w:left w:val="none" w:sz="0" w:space="0" w:color="auto"/>
            <w:bottom w:val="none" w:sz="0" w:space="0" w:color="auto"/>
            <w:right w:val="none" w:sz="0" w:space="0" w:color="auto"/>
          </w:divBdr>
        </w:div>
        <w:div w:id="2006350441">
          <w:marLeft w:val="0"/>
          <w:marRight w:val="0"/>
          <w:marTop w:val="0"/>
          <w:marBottom w:val="0"/>
          <w:divBdr>
            <w:top w:val="none" w:sz="0" w:space="0" w:color="auto"/>
            <w:left w:val="none" w:sz="0" w:space="0" w:color="auto"/>
            <w:bottom w:val="none" w:sz="0" w:space="0" w:color="auto"/>
            <w:right w:val="none" w:sz="0" w:space="0" w:color="auto"/>
          </w:divBdr>
        </w:div>
        <w:div w:id="2137066743">
          <w:marLeft w:val="0"/>
          <w:marRight w:val="0"/>
          <w:marTop w:val="0"/>
          <w:marBottom w:val="0"/>
          <w:divBdr>
            <w:top w:val="none" w:sz="0" w:space="0" w:color="auto"/>
            <w:left w:val="none" w:sz="0" w:space="0" w:color="auto"/>
            <w:bottom w:val="none" w:sz="0" w:space="0" w:color="auto"/>
            <w:right w:val="none" w:sz="0" w:space="0" w:color="auto"/>
          </w:divBdr>
        </w:div>
      </w:divsChild>
    </w:div>
    <w:div w:id="966426527">
      <w:bodyDiv w:val="1"/>
      <w:marLeft w:val="0"/>
      <w:marRight w:val="0"/>
      <w:marTop w:val="0"/>
      <w:marBottom w:val="0"/>
      <w:divBdr>
        <w:top w:val="none" w:sz="0" w:space="0" w:color="auto"/>
        <w:left w:val="none" w:sz="0" w:space="0" w:color="auto"/>
        <w:bottom w:val="none" w:sz="0" w:space="0" w:color="auto"/>
        <w:right w:val="none" w:sz="0" w:space="0" w:color="auto"/>
      </w:divBdr>
    </w:div>
    <w:div w:id="1747681215">
      <w:bodyDiv w:val="1"/>
      <w:marLeft w:val="0"/>
      <w:marRight w:val="0"/>
      <w:marTop w:val="0"/>
      <w:marBottom w:val="0"/>
      <w:divBdr>
        <w:top w:val="none" w:sz="0" w:space="0" w:color="auto"/>
        <w:left w:val="none" w:sz="0" w:space="0" w:color="auto"/>
        <w:bottom w:val="none" w:sz="0" w:space="0" w:color="auto"/>
        <w:right w:val="none" w:sz="0" w:space="0" w:color="auto"/>
      </w:divBdr>
    </w:div>
    <w:div w:id="1778330822">
      <w:bodyDiv w:val="1"/>
      <w:marLeft w:val="0"/>
      <w:marRight w:val="0"/>
      <w:marTop w:val="0"/>
      <w:marBottom w:val="0"/>
      <w:divBdr>
        <w:top w:val="none" w:sz="0" w:space="0" w:color="auto"/>
        <w:left w:val="none" w:sz="0" w:space="0" w:color="auto"/>
        <w:bottom w:val="none" w:sz="0" w:space="0" w:color="auto"/>
        <w:right w:val="none" w:sz="0" w:space="0" w:color="auto"/>
      </w:divBdr>
    </w:div>
    <w:div w:id="211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s.lubel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fia.jaroszek@lubelskie.pl" TargetMode="External"/><Relationship Id="rId4" Type="http://schemas.openxmlformats.org/officeDocument/2006/relationships/settings" Target="settings.xml"/><Relationship Id="rId9" Type="http://schemas.openxmlformats.org/officeDocument/2006/relationships/hyperlink" Target="http://www.rpo.lubel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2506-1734-41A1-BA61-6BB0A492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2937</Words>
  <Characters>17623</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ROPS</Company>
  <LinksUpToDate>false</LinksUpToDate>
  <CharactersWithSpaces>20519</CharactersWithSpaces>
  <SharedDoc>false</SharedDoc>
  <HLinks>
    <vt:vector size="6" baseType="variant">
      <vt:variant>
        <vt:i4>5177424</vt:i4>
      </vt:variant>
      <vt:variant>
        <vt:i4>3</vt:i4>
      </vt:variant>
      <vt:variant>
        <vt:i4>0</vt:i4>
      </vt:variant>
      <vt:variant>
        <vt:i4>5</vt:i4>
      </vt:variant>
      <vt:variant>
        <vt:lpwstr>http://www.rops.lubelskie.pl/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Jaroszek</dc:creator>
  <cp:keywords/>
  <dc:description/>
  <cp:lastModifiedBy>Zofia Jaroszek</cp:lastModifiedBy>
  <cp:revision>7</cp:revision>
  <cp:lastPrinted>2020-06-10T08:00:00Z</cp:lastPrinted>
  <dcterms:created xsi:type="dcterms:W3CDTF">2020-05-26T21:13:00Z</dcterms:created>
  <dcterms:modified xsi:type="dcterms:W3CDTF">2020-06-10T12:42:00Z</dcterms:modified>
</cp:coreProperties>
</file>