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89E" w14:textId="57BAB1D8" w:rsidR="000D7E45" w:rsidRPr="00F15BA9" w:rsidRDefault="00663C2B" w:rsidP="00F15BA9">
      <w:pPr>
        <w:spacing w:before="1560" w:after="240"/>
        <w:jc w:val="center"/>
        <w:rPr>
          <w:sz w:val="36"/>
          <w:szCs w:val="36"/>
        </w:rPr>
      </w:pPr>
      <w:r w:rsidRPr="00FD55A4">
        <w:rPr>
          <w:noProof/>
        </w:rPr>
        <w:drawing>
          <wp:inline distT="0" distB="0" distL="0" distR="0" wp14:anchorId="53C65AD7" wp14:editId="72D49536">
            <wp:extent cx="733425" cy="790575"/>
            <wp:effectExtent l="0" t="0" r="0" b="0"/>
            <wp:docPr id="4" name="Obraz 24" descr="http://www.lubelskie.pl/um/katalogi/herb/herb-rgb.jpg&#10;&#10;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4" descr="http://www.lubelskie.pl/um/katalogi/herb/herb-rgb.jpg&#10;&#10;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BE6E" w14:textId="77777777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49408999"/>
      <w:r w:rsidRPr="005643F1">
        <w:rPr>
          <w:rFonts w:ascii="Arial" w:hAnsi="Arial" w:cs="Arial"/>
          <w:b/>
          <w:bCs/>
          <w:sz w:val="40"/>
          <w:szCs w:val="40"/>
        </w:rPr>
        <w:t>Wojewódzki Program Profilaktyki</w:t>
      </w:r>
    </w:p>
    <w:p w14:paraId="51AB4F70" w14:textId="36F7885B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>i Rozwiązywania</w:t>
      </w:r>
    </w:p>
    <w:p w14:paraId="34134E7C" w14:textId="5136D430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>Problemów Alkoholowych</w:t>
      </w:r>
    </w:p>
    <w:p w14:paraId="09DBED55" w14:textId="41173542" w:rsidR="00D6208B" w:rsidRDefault="0001787E" w:rsidP="00D6208B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 xml:space="preserve">na </w:t>
      </w:r>
      <w:r w:rsidR="00FC7FAF" w:rsidRPr="005643F1">
        <w:rPr>
          <w:rFonts w:ascii="Arial" w:hAnsi="Arial" w:cs="Arial"/>
          <w:b/>
          <w:bCs/>
          <w:sz w:val="40"/>
          <w:szCs w:val="40"/>
        </w:rPr>
        <w:t>lata 20</w:t>
      </w:r>
      <w:r w:rsidR="00915551" w:rsidRPr="005643F1">
        <w:rPr>
          <w:rFonts w:ascii="Arial" w:hAnsi="Arial" w:cs="Arial"/>
          <w:b/>
          <w:bCs/>
          <w:sz w:val="40"/>
          <w:szCs w:val="40"/>
        </w:rPr>
        <w:t>21</w:t>
      </w:r>
      <w:r w:rsidR="00FC7FAF" w:rsidRPr="005643F1">
        <w:rPr>
          <w:rFonts w:ascii="Arial" w:hAnsi="Arial" w:cs="Arial"/>
          <w:b/>
          <w:bCs/>
          <w:sz w:val="40"/>
          <w:szCs w:val="40"/>
        </w:rPr>
        <w:t>-20</w:t>
      </w:r>
      <w:r w:rsidR="00F21169" w:rsidRPr="005643F1">
        <w:rPr>
          <w:rFonts w:ascii="Arial" w:hAnsi="Arial" w:cs="Arial"/>
          <w:b/>
          <w:bCs/>
          <w:sz w:val="40"/>
          <w:szCs w:val="40"/>
        </w:rPr>
        <w:t>24</w:t>
      </w:r>
      <w:bookmarkEnd w:id="0"/>
    </w:p>
    <w:p w14:paraId="0905DDB6" w14:textId="3901B674" w:rsidR="000D7E45" w:rsidRPr="00D6208B" w:rsidRDefault="00D6208B" w:rsidP="00D6208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sdt>
      <w:sdtPr>
        <w:rPr>
          <w:rFonts w:ascii="Calibri" w:hAnsi="Calibri" w:cs="Calibri"/>
          <w:b w:val="0"/>
          <w:bCs w:val="0"/>
          <w:color w:val="auto"/>
          <w:sz w:val="20"/>
          <w:szCs w:val="20"/>
          <w:lang w:val="pl-PL" w:eastAsia="pl-PL"/>
        </w:rPr>
        <w:id w:val="650101514"/>
        <w:docPartObj>
          <w:docPartGallery w:val="Table of Contents"/>
          <w:docPartUnique/>
        </w:docPartObj>
      </w:sdtPr>
      <w:sdtEndPr/>
      <w:sdtContent>
        <w:p w14:paraId="6D0D8D70" w14:textId="4F3A8728" w:rsidR="00DC771B" w:rsidRDefault="00DC771B" w:rsidP="00A56FA8">
          <w:pPr>
            <w:pStyle w:val="Nagwekspisutreci"/>
            <w:numPr>
              <w:ilvl w:val="0"/>
              <w:numId w:val="0"/>
            </w:numPr>
            <w:ind w:left="284"/>
          </w:pPr>
          <w:r>
            <w:t>Spis treści</w:t>
          </w:r>
        </w:p>
        <w:p w14:paraId="4BC00189" w14:textId="5804458D" w:rsidR="00AA2087" w:rsidRPr="00CD532C" w:rsidRDefault="00DC771B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r w:rsidRPr="00CD532C">
            <w:rPr>
              <w:rFonts w:ascii="Arial" w:hAnsi="Arial" w:cs="Arial"/>
              <w:sz w:val="22"/>
              <w:szCs w:val="22"/>
            </w:rPr>
            <w:fldChar w:fldCharType="begin"/>
          </w:r>
          <w:r w:rsidRPr="00CD532C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CD532C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1671017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Wprowadzenie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_Toc51671017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07B2FF" w14:textId="54DCD7AB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18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Podstawy prawne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_Toc51671018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6AAC63" w14:textId="1723B615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19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Realizacja działań w latach 2016-2019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_Toc51671019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64444E" w14:textId="777BC141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0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problemu alkoholowego w województwie lubelskim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_Toc51671020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9D4537" w14:textId="0CA098DD" w:rsidR="00AA2087" w:rsidRPr="00CD532C" w:rsidRDefault="00C4167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1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4.1.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realizacja gminnych programów profilaktyki i rozwiązywania problemów alkoholowych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_Toc51671021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7549DD" w14:textId="4225612B" w:rsidR="00AA2087" w:rsidRPr="00CD532C" w:rsidRDefault="00C4167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2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4.2.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zjawisko problemu alkoholowego w polsce oraz w województwie lubelskim wg danych policji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_Toc51671022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39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9F78EF" w14:textId="631EB26A" w:rsidR="00AA2087" w:rsidRPr="00CD532C" w:rsidRDefault="00C4167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3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4.3.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zasoby lecznictwa odwykowego i dostępność pomocy dla osób z problemem alkoholowym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_Toc51671023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44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EF0D89" w14:textId="7544EF2A" w:rsidR="00AA2087" w:rsidRPr="00CD532C" w:rsidRDefault="00C4167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4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4.4.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używania alkoholu przez dzieci i młodzież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_Toc51671024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55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E7411F" w14:textId="5B533F4F" w:rsidR="00AA2087" w:rsidRPr="00CD532C" w:rsidRDefault="00C4167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5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4.5.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zjawiska występowania problemu uzależnienia od alkoholu wśród dorosłych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_Toc51671025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60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A21E0" w14:textId="7FE4D2F7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6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5.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Analiza SWOT i rekomendacje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_Toc51671026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74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B23929" w14:textId="3A432306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7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6.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Założenia Programu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_Toc51671027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78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47A8DE" w14:textId="3C8F04AA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8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7.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Źródła finansowania oraz monitoring Programu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_Toc51671028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88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2637B9" w14:textId="73791751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9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8.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Spis tabel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_Toc51671029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89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347D57" w14:textId="41FE48C0" w:rsidR="00AA2087" w:rsidRPr="00CD532C" w:rsidRDefault="00C4167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30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9.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Spis wykresów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_Toc51671030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DE339E">
              <w:rPr>
                <w:rFonts w:ascii="Arial" w:hAnsi="Arial" w:cs="Arial"/>
                <w:noProof/>
                <w:webHidden/>
                <w:sz w:val="22"/>
                <w:szCs w:val="22"/>
              </w:rPr>
              <w:t>91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A0CB09" w14:textId="71421ED6" w:rsidR="00A32727" w:rsidRPr="00A32727" w:rsidRDefault="00DC771B" w:rsidP="00A32727">
          <w:pPr>
            <w:spacing w:line="360" w:lineRule="auto"/>
          </w:pPr>
          <w:r w:rsidRPr="00CD532C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3ECF7A48" w14:textId="55A5E075" w:rsidR="00C30CB3" w:rsidRDefault="00D6208B" w:rsidP="00597027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2727">
        <w:rPr>
          <w:rFonts w:ascii="Arial" w:hAnsi="Arial" w:cs="Arial"/>
          <w:sz w:val="24"/>
          <w:szCs w:val="24"/>
        </w:rPr>
        <w:br w:type="page"/>
      </w:r>
      <w:r w:rsidR="00DF599D" w:rsidRPr="006D20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Wykaz skrótów</w:t>
      </w:r>
      <w:r w:rsidR="00C30CB3" w:rsidRPr="006D203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334E2F3" w14:textId="77777777" w:rsidR="001D6C49" w:rsidRPr="001D6C49" w:rsidRDefault="001D6C49" w:rsidP="001D6C49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6982"/>
      </w:tblGrid>
      <w:tr w:rsidR="00C30CB3" w:rsidRPr="00C30CB3" w14:paraId="6022E7A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89300B6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ROPS</w:t>
            </w:r>
          </w:p>
        </w:tc>
        <w:tc>
          <w:tcPr>
            <w:tcW w:w="6982" w:type="dxa"/>
            <w:vAlign w:val="center"/>
          </w:tcPr>
          <w:p w14:paraId="7A8F224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Regionalny Ośrodek Polityki Społecznej </w:t>
            </w:r>
          </w:p>
        </w:tc>
      </w:tr>
      <w:tr w:rsidR="00DF599D" w:rsidRPr="00C30CB3" w14:paraId="2CCD759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F3AECA1" w14:textId="32170CF8" w:rsidR="00DF599D" w:rsidRPr="00FF12C7" w:rsidRDefault="00DF599D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6982" w:type="dxa"/>
            <w:vAlign w:val="center"/>
          </w:tcPr>
          <w:p w14:paraId="5294AD69" w14:textId="689D5A54" w:rsidR="00DF599D" w:rsidRPr="00FF12C7" w:rsidRDefault="00DF599D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12C7">
              <w:rPr>
                <w:rFonts w:ascii="Arial" w:hAnsi="Arial" w:cs="Arial"/>
                <w:sz w:val="22"/>
                <w:szCs w:val="22"/>
              </w:rPr>
              <w:t xml:space="preserve">World Health Organization - Światowa Organizacja Zdrowia </w:t>
            </w:r>
          </w:p>
        </w:tc>
      </w:tr>
      <w:tr w:rsidR="00C30CB3" w:rsidRPr="00C30CB3" w14:paraId="71E9770B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61E57EC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PARPA</w:t>
            </w:r>
          </w:p>
        </w:tc>
        <w:tc>
          <w:tcPr>
            <w:tcW w:w="6982" w:type="dxa"/>
            <w:vAlign w:val="center"/>
          </w:tcPr>
          <w:p w14:paraId="451FD98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Państwowa Agencja Rozwiązywania Problemów Alkoholowych</w:t>
            </w:r>
          </w:p>
        </w:tc>
      </w:tr>
      <w:tr w:rsidR="00F906D6" w:rsidRPr="00C30CB3" w14:paraId="5F6EB3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AE02434" w14:textId="7ED81DBD" w:rsidR="00F906D6" w:rsidRPr="00C30CB3" w:rsidRDefault="00F906D6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GUS</w:t>
            </w:r>
          </w:p>
        </w:tc>
        <w:tc>
          <w:tcPr>
            <w:tcW w:w="6982" w:type="dxa"/>
            <w:vAlign w:val="center"/>
          </w:tcPr>
          <w:p w14:paraId="53D9A3D3" w14:textId="14FF4711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Główn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Urz</w:t>
            </w:r>
            <w:r>
              <w:rPr>
                <w:rFonts w:ascii="Arial" w:hAnsi="Arial" w:cs="Arial"/>
                <w:sz w:val="22"/>
                <w:szCs w:val="22"/>
              </w:rPr>
              <w:t>ąd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Statystyczn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25BE8" w:rsidRPr="00C30CB3" w14:paraId="43FD1ED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4311D4E" w14:textId="2266C986" w:rsidR="00D25BE8" w:rsidRDefault="00D25BE8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NFZ</w:t>
            </w:r>
          </w:p>
        </w:tc>
        <w:tc>
          <w:tcPr>
            <w:tcW w:w="6982" w:type="dxa"/>
            <w:vAlign w:val="center"/>
          </w:tcPr>
          <w:p w14:paraId="6B3DFC18" w14:textId="5F22F6CE" w:rsidR="00D25BE8" w:rsidRPr="00F906D6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Narodowy Fundusz Zdrowia</w:t>
            </w:r>
          </w:p>
        </w:tc>
      </w:tr>
      <w:tr w:rsidR="00C30CB3" w:rsidRPr="00C30CB3" w14:paraId="7DFB510C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5712FD2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KMP</w:t>
            </w:r>
          </w:p>
        </w:tc>
        <w:tc>
          <w:tcPr>
            <w:tcW w:w="6982" w:type="dxa"/>
            <w:vAlign w:val="center"/>
          </w:tcPr>
          <w:p w14:paraId="0E877760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Komenda Miejska Policji</w:t>
            </w:r>
          </w:p>
        </w:tc>
      </w:tr>
      <w:tr w:rsidR="00C30CB3" w:rsidRPr="00C30CB3" w14:paraId="5BA6A14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D613BE3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CIS</w:t>
            </w:r>
          </w:p>
        </w:tc>
        <w:tc>
          <w:tcPr>
            <w:tcW w:w="6982" w:type="dxa"/>
            <w:vAlign w:val="center"/>
          </w:tcPr>
          <w:p w14:paraId="06433721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Centrum Integracji Społecznej</w:t>
            </w:r>
          </w:p>
        </w:tc>
      </w:tr>
      <w:tr w:rsidR="00C30CB3" w:rsidRPr="00C30CB3" w14:paraId="4827C828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286657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WOTUiW</w:t>
            </w:r>
          </w:p>
        </w:tc>
        <w:tc>
          <w:tcPr>
            <w:tcW w:w="6982" w:type="dxa"/>
            <w:vAlign w:val="center"/>
          </w:tcPr>
          <w:p w14:paraId="18EFF21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Wojewódzki Ośrodek Terapii Uzależnienia od Alkoholu </w:t>
            </w:r>
            <w:r w:rsidRPr="00C30CB3">
              <w:rPr>
                <w:rFonts w:ascii="Arial" w:hAnsi="Arial" w:cs="Arial"/>
                <w:sz w:val="22"/>
                <w:szCs w:val="22"/>
              </w:rPr>
              <w:br/>
              <w:t>i Współuzależnienia</w:t>
            </w:r>
          </w:p>
        </w:tc>
      </w:tr>
      <w:tr w:rsidR="00D25BE8" w:rsidRPr="00C30CB3" w14:paraId="78BBA9D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36D8734" w14:textId="526F110B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GKRPA</w:t>
            </w:r>
          </w:p>
        </w:tc>
        <w:tc>
          <w:tcPr>
            <w:tcW w:w="6982" w:type="dxa"/>
            <w:vAlign w:val="center"/>
          </w:tcPr>
          <w:p w14:paraId="0BE8B02F" w14:textId="4584209D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Gminna Komisja Rozwiązywania Problemów Alkoholowych</w:t>
            </w:r>
          </w:p>
        </w:tc>
      </w:tr>
      <w:tr w:rsidR="007E0B08" w:rsidRPr="00C30CB3" w14:paraId="79EDC1AD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17569EF" w14:textId="00AA3090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</w:p>
        </w:tc>
        <w:tc>
          <w:tcPr>
            <w:tcW w:w="6982" w:type="dxa"/>
            <w:vAlign w:val="center"/>
          </w:tcPr>
          <w:p w14:paraId="306DA8B4" w14:textId="37629F66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Anonimowi Alkoholicy</w:t>
            </w:r>
          </w:p>
        </w:tc>
      </w:tr>
      <w:tr w:rsidR="00F906D6" w:rsidRPr="00C30CB3" w14:paraId="2A9D40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7240658" w14:textId="3F7A6C9C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>AL–ANON</w:t>
            </w:r>
            <w:r w:rsidR="007E0B0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7E0B08" w:rsidRPr="007E0B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ALATEEN</w:t>
            </w: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982" w:type="dxa"/>
            <w:vAlign w:val="center"/>
          </w:tcPr>
          <w:p w14:paraId="7C141CAE" w14:textId="349F1314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Wspólnota rodzin i bliskich osób z problemem alkoholowym</w:t>
            </w:r>
          </w:p>
        </w:tc>
      </w:tr>
      <w:tr w:rsidR="00C30CB3" w:rsidRPr="00C30CB3" w14:paraId="7D30A59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93671E9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FASD</w:t>
            </w:r>
          </w:p>
        </w:tc>
        <w:tc>
          <w:tcPr>
            <w:tcW w:w="6982" w:type="dxa"/>
            <w:vAlign w:val="center"/>
          </w:tcPr>
          <w:p w14:paraId="78BCC724" w14:textId="0822CFCF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Fetal Alcohol Spectrum Disorder</w:t>
            </w:r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Spektrum Poalkoholowych Uszkodzeń Płodu</w:t>
            </w:r>
          </w:p>
        </w:tc>
      </w:tr>
      <w:tr w:rsidR="00C30CB3" w:rsidRPr="00C30CB3" w14:paraId="2592FFE2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E4C7E52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6982" w:type="dxa"/>
            <w:vAlign w:val="center"/>
          </w:tcPr>
          <w:p w14:paraId="6796F71D" w14:textId="7CC6411F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Fetal Alcohol Syndrome</w:t>
            </w:r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 xml:space="preserve"> Alkoholowy Zespół Płodowy</w:t>
            </w:r>
          </w:p>
        </w:tc>
      </w:tr>
      <w:tr w:rsidR="00D25BE8" w:rsidRPr="00C30CB3" w14:paraId="3102D5F6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2991609" w14:textId="01A89FCE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DDA</w:t>
            </w:r>
          </w:p>
        </w:tc>
        <w:tc>
          <w:tcPr>
            <w:tcW w:w="6982" w:type="dxa"/>
            <w:vAlign w:val="center"/>
          </w:tcPr>
          <w:p w14:paraId="35EF1B9B" w14:textId="463FF9C7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Dorosłe Dzieci Alkoholików</w:t>
            </w:r>
          </w:p>
        </w:tc>
      </w:tr>
      <w:tr w:rsidR="00C30CB3" w:rsidRPr="00C30CB3" w14:paraId="6AB44C9F" w14:textId="77777777" w:rsidTr="00F906D6">
        <w:trPr>
          <w:trHeight w:val="566"/>
        </w:trPr>
        <w:tc>
          <w:tcPr>
            <w:tcW w:w="1970" w:type="dxa"/>
            <w:shd w:val="clear" w:color="auto" w:fill="E5B8B7"/>
            <w:vAlign w:val="center"/>
          </w:tcPr>
          <w:p w14:paraId="11DC592C" w14:textId="0D4D57D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HED</w:t>
            </w:r>
          </w:p>
        </w:tc>
        <w:tc>
          <w:tcPr>
            <w:tcW w:w="6982" w:type="dxa"/>
            <w:vAlign w:val="center"/>
          </w:tcPr>
          <w:p w14:paraId="4D55AC00" w14:textId="3BEF99B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Heavy episodic drinking</w:t>
            </w:r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epizody nadmiernego picia</w:t>
            </w:r>
          </w:p>
        </w:tc>
      </w:tr>
      <w:tr w:rsidR="00C30CB3" w:rsidRPr="00C30CB3" w14:paraId="3040408F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136F4D9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bookmarkStart w:id="1" w:name="_Hlk50719770"/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WPPiRPA</w:t>
            </w:r>
            <w:bookmarkEnd w:id="1"/>
          </w:p>
        </w:tc>
        <w:tc>
          <w:tcPr>
            <w:tcW w:w="6982" w:type="dxa"/>
            <w:vAlign w:val="center"/>
          </w:tcPr>
          <w:p w14:paraId="3000F83E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Wojewódzki Program Profilaktyki i Rozwiązywania Problemów Alkoholowych</w:t>
            </w:r>
          </w:p>
        </w:tc>
      </w:tr>
      <w:tr w:rsidR="00C30CB3" w:rsidRPr="00C30CB3" w14:paraId="4BEF9CC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BF9863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NGO</w:t>
            </w:r>
          </w:p>
        </w:tc>
        <w:tc>
          <w:tcPr>
            <w:tcW w:w="6982" w:type="dxa"/>
            <w:vAlign w:val="center"/>
          </w:tcPr>
          <w:p w14:paraId="1E9EC4C6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Organizacja pozarządowa</w:t>
            </w:r>
          </w:p>
        </w:tc>
      </w:tr>
      <w:tr w:rsidR="00D25BE8" w:rsidRPr="00C30CB3" w14:paraId="5F2054E7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44FE47D" w14:textId="267A0DBF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CAPI</w:t>
            </w:r>
          </w:p>
        </w:tc>
        <w:tc>
          <w:tcPr>
            <w:tcW w:w="6982" w:type="dxa"/>
            <w:vAlign w:val="center"/>
          </w:tcPr>
          <w:p w14:paraId="47FD6534" w14:textId="3A96F9BD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 xml:space="preserve">Computer-Assisted Personal Interview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25BE8">
              <w:rPr>
                <w:rFonts w:ascii="Arial" w:hAnsi="Arial" w:cs="Arial"/>
                <w:sz w:val="22"/>
                <w:szCs w:val="22"/>
              </w:rPr>
              <w:t>Wywiad bezpośredni z</w:t>
            </w:r>
            <w:r w:rsidR="001D6C49">
              <w:rPr>
                <w:rFonts w:ascii="Arial" w:hAnsi="Arial" w:cs="Arial"/>
                <w:sz w:val="22"/>
                <w:szCs w:val="22"/>
              </w:rPr>
              <w:t> </w:t>
            </w:r>
            <w:r w:rsidRPr="00D25BE8">
              <w:rPr>
                <w:rFonts w:ascii="Arial" w:hAnsi="Arial" w:cs="Arial"/>
                <w:sz w:val="22"/>
                <w:szCs w:val="22"/>
              </w:rPr>
              <w:t>użyciem urządzeń mobilnych</w:t>
            </w:r>
          </w:p>
        </w:tc>
      </w:tr>
      <w:tr w:rsidR="00C30CB3" w:rsidRPr="00C30CB3" w14:paraId="77FF85F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25E1E4A" w14:textId="6BE32BEB" w:rsidR="00C30CB3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IDI</w:t>
            </w:r>
          </w:p>
        </w:tc>
        <w:tc>
          <w:tcPr>
            <w:tcW w:w="6982" w:type="dxa"/>
            <w:vAlign w:val="center"/>
          </w:tcPr>
          <w:p w14:paraId="2FBCC5DD" w14:textId="1D691F67" w:rsidR="00C30CB3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Individual In-Depth Interview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Indywidualny wywiad pogłębiony</w:t>
            </w:r>
          </w:p>
        </w:tc>
      </w:tr>
      <w:tr w:rsidR="00D25BE8" w:rsidRPr="00C30CB3" w14:paraId="2D829AF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DA28E2C" w14:textId="01881D12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FGI</w:t>
            </w:r>
          </w:p>
        </w:tc>
        <w:tc>
          <w:tcPr>
            <w:tcW w:w="6982" w:type="dxa"/>
            <w:vAlign w:val="center"/>
          </w:tcPr>
          <w:p w14:paraId="2035080D" w14:textId="530B607F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Focus Group Interview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25BE8">
              <w:rPr>
                <w:rFonts w:ascii="Arial" w:hAnsi="Arial" w:cs="Arial"/>
                <w:sz w:val="22"/>
                <w:szCs w:val="22"/>
              </w:rPr>
              <w:t>Zogniskowany wywiad grupowy</w:t>
            </w:r>
          </w:p>
        </w:tc>
      </w:tr>
      <w:tr w:rsidR="00C30CB3" w:rsidRPr="00C30CB3" w14:paraId="4C26C0B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0C3A7B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ESPAD</w:t>
            </w:r>
          </w:p>
        </w:tc>
        <w:tc>
          <w:tcPr>
            <w:tcW w:w="6982" w:type="dxa"/>
            <w:vAlign w:val="center"/>
          </w:tcPr>
          <w:p w14:paraId="0D067798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Europejski Program Badań Ankietowych w Szkołach</w:t>
            </w:r>
          </w:p>
        </w:tc>
      </w:tr>
    </w:tbl>
    <w:p w14:paraId="292E1C4E" w14:textId="3A90E3A1" w:rsidR="002C7F0C" w:rsidRDefault="002C7F0C" w:rsidP="00386817">
      <w:pPr>
        <w:tabs>
          <w:tab w:val="left" w:pos="142"/>
          <w:tab w:val="left" w:pos="284"/>
          <w:tab w:val="left" w:pos="567"/>
        </w:tabs>
        <w:spacing w:after="0" w:line="360" w:lineRule="auto"/>
        <w:outlineLvl w:val="0"/>
        <w:rPr>
          <w:rFonts w:ascii="Arial" w:hAnsi="Arial" w:cs="Arial"/>
          <w:b/>
          <w:bCs/>
          <w:strike/>
          <w:sz w:val="22"/>
          <w:szCs w:val="22"/>
        </w:rPr>
      </w:pPr>
    </w:p>
    <w:p w14:paraId="31B2FC96" w14:textId="43B8A3CD" w:rsidR="004C6B63" w:rsidRPr="00DF599D" w:rsidRDefault="002C7F0C" w:rsidP="002C7F0C">
      <w:pPr>
        <w:spacing w:after="0" w:line="240" w:lineRule="auto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</w:rPr>
        <w:br w:type="page"/>
      </w:r>
    </w:p>
    <w:p w14:paraId="579C7BAB" w14:textId="77777777" w:rsidR="000D7E45" w:rsidRDefault="00BA1855" w:rsidP="00A56FA8">
      <w:pPr>
        <w:pStyle w:val="Nagwek1"/>
      </w:pPr>
      <w:bookmarkStart w:id="2" w:name="_Toc51671017"/>
      <w:r w:rsidRPr="006D203D">
        <w:lastRenderedPageBreak/>
        <w:t>Wprowadzenie</w:t>
      </w:r>
      <w:bookmarkEnd w:id="2"/>
    </w:p>
    <w:p w14:paraId="4A61AF29" w14:textId="1E0597C7" w:rsidR="00BA1855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C6B63" w:rsidRPr="004C6B63">
        <w:rPr>
          <w:rFonts w:ascii="Arial" w:hAnsi="Arial" w:cs="Arial"/>
          <w:color w:val="000000"/>
          <w:sz w:val="22"/>
          <w:szCs w:val="22"/>
        </w:rPr>
        <w:t>Opracowanie i realizacja „Wojewódzki</w:t>
      </w:r>
      <w:r w:rsidR="004C6B63">
        <w:rPr>
          <w:rFonts w:ascii="Arial" w:hAnsi="Arial" w:cs="Arial"/>
          <w:color w:val="000000"/>
          <w:sz w:val="22"/>
          <w:szCs w:val="22"/>
        </w:rPr>
        <w:t>ego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4C6B63">
        <w:rPr>
          <w:rFonts w:ascii="Arial" w:hAnsi="Arial" w:cs="Arial"/>
          <w:color w:val="000000"/>
          <w:sz w:val="22"/>
          <w:szCs w:val="22"/>
        </w:rPr>
        <w:t>u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Profilaktyki i Rozwiązywania Problemów Alkoholowych na lata 2021-2024” to zadanie wynikające z art.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4 pkt 1-4 ustawy o</w:t>
      </w:r>
      <w:r w:rsidR="00A7200D">
        <w:rPr>
          <w:rFonts w:ascii="Arial" w:hAnsi="Arial" w:cs="Arial"/>
          <w:color w:val="000000"/>
          <w:sz w:val="22"/>
          <w:szCs w:val="22"/>
        </w:rPr>
        <w:t> 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wychowaniu w trzeźwości i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przeciwdziałaniu alkoholizmowi z dnia 26 października 1982 roku.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Niniejszy Program jest </w:t>
      </w:r>
      <w:r w:rsidR="00A7200D">
        <w:rPr>
          <w:rFonts w:ascii="Arial" w:hAnsi="Arial" w:cs="Arial"/>
          <w:color w:val="000000"/>
          <w:sz w:val="22"/>
          <w:szCs w:val="22"/>
        </w:rPr>
        <w:t>rozwinięciem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strategii wojewódz</w:t>
      </w:r>
      <w:r w:rsidR="00A7200D">
        <w:rPr>
          <w:rFonts w:ascii="Arial" w:hAnsi="Arial" w:cs="Arial"/>
          <w:color w:val="000000"/>
          <w:sz w:val="22"/>
          <w:szCs w:val="22"/>
        </w:rPr>
        <w:t>twa lubelskiego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w zakresie polityki społecznej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oraz jest zgodny z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cel</w:t>
      </w:r>
      <w:r w:rsidR="00796487">
        <w:rPr>
          <w:rFonts w:ascii="Arial" w:hAnsi="Arial" w:cs="Arial"/>
          <w:color w:val="000000"/>
          <w:sz w:val="22"/>
          <w:szCs w:val="22"/>
        </w:rPr>
        <w:t>ami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operacyjn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ymi,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określon</w:t>
      </w:r>
      <w:r w:rsidR="00796487">
        <w:rPr>
          <w:rFonts w:ascii="Arial" w:hAnsi="Arial" w:cs="Arial"/>
          <w:color w:val="000000"/>
          <w:sz w:val="22"/>
          <w:szCs w:val="22"/>
        </w:rPr>
        <w:t>ymi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w Narodowym Programie Zdrowia.</w:t>
      </w:r>
    </w:p>
    <w:p w14:paraId="1CDBB1D9" w14:textId="1F0B6A7D" w:rsidR="00D67927" w:rsidRPr="00D6792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96487" w:rsidRPr="00D67927">
        <w:rPr>
          <w:rFonts w:ascii="Arial" w:hAnsi="Arial" w:cs="Arial"/>
          <w:color w:val="000000"/>
          <w:sz w:val="22"/>
          <w:szCs w:val="22"/>
        </w:rPr>
        <w:t xml:space="preserve">Program przygotowano bazując na doświadczeniach zdobytych w trakcie realizacji jego poprzednich edycji oraz w oparciu o dokonaną diagnozę.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Celem głównym </w:t>
      </w:r>
      <w:r w:rsidR="00C44112" w:rsidRPr="00D67927">
        <w:rPr>
          <w:rFonts w:ascii="Arial" w:hAnsi="Arial" w:cs="Arial"/>
          <w:iCs/>
          <w:color w:val="000000"/>
          <w:sz w:val="22"/>
          <w:szCs w:val="22"/>
        </w:rPr>
        <w:t>Programu</w:t>
      </w:r>
      <w:r w:rsidR="00C44112" w:rsidRPr="00D6792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67927">
        <w:rPr>
          <w:rFonts w:ascii="Arial" w:hAnsi="Arial" w:cs="Arial"/>
          <w:iCs/>
          <w:color w:val="000000"/>
          <w:sz w:val="22"/>
          <w:szCs w:val="22"/>
        </w:rPr>
        <w:t>o</w:t>
      </w:r>
      <w:r w:rsidR="00D67927" w:rsidRPr="00D67927">
        <w:rPr>
          <w:rFonts w:ascii="Arial" w:hAnsi="Arial" w:cs="Arial"/>
          <w:iCs/>
          <w:color w:val="000000"/>
          <w:sz w:val="22"/>
          <w:szCs w:val="22"/>
        </w:rPr>
        <w:t>graniczenie negatywnych konsekwencji wynikających z nadużywania alkoholu wśród mieszkańców województwa lubelskiego poprzez inicjowanie i wspieranie działań edukacyjnych oraz profilaktyczno-naprawczych</w:t>
      </w:r>
      <w:r w:rsidR="00D67927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344E0ED0" w14:textId="1400F3F6" w:rsidR="0079648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Cel główny realizowany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będzie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poprzez cele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szczegółowe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oraz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działania w zakresie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profilakt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yki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terapii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i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re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integracji społeczno-zawodowej.</w:t>
      </w:r>
      <w:r w:rsidR="003B7081" w:rsidRPr="003B7081">
        <w:rPr>
          <w:rFonts w:ascii="Arial" w:hAnsi="Arial" w:cs="Arial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Program zawiera zbiór celów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oraz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zadań zaplanowanych na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poziomie ogólnym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. W związku z tym istnieje możliwość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dostosow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ania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podejmowanych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form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działa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nia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do lokalnych potrzeb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i priorytetów, a także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możliwości finansowych Samorządu Województwa Lubelskiego.</w:t>
      </w:r>
    </w:p>
    <w:p w14:paraId="311B8B85" w14:textId="0B27D61F" w:rsidR="003C44AC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Opracowaniem projektu Programu zajął się powołany uchwałą Nr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CXLVII/2816/2020 Zarządu Województwa Lu</w:t>
      </w:r>
      <w:r w:rsidR="00165848">
        <w:rPr>
          <w:rFonts w:ascii="Arial" w:hAnsi="Arial" w:cs="Arial"/>
          <w:color w:val="000000"/>
          <w:sz w:val="22"/>
          <w:szCs w:val="22"/>
        </w:rPr>
        <w:t>belskiego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165848" w:rsidRPr="00165848">
        <w:rPr>
          <w:rFonts w:ascii="Arial" w:hAnsi="Arial" w:cs="Arial"/>
          <w:bCs/>
          <w:color w:val="000000"/>
          <w:sz w:val="22"/>
          <w:szCs w:val="22"/>
        </w:rPr>
        <w:t xml:space="preserve">19 maja 2020 r.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Zesp</w:t>
      </w:r>
      <w:r w:rsidR="00165848">
        <w:rPr>
          <w:rFonts w:ascii="Arial" w:hAnsi="Arial" w:cs="Arial"/>
          <w:color w:val="000000"/>
          <w:sz w:val="22"/>
          <w:szCs w:val="22"/>
        </w:rPr>
        <w:t>ół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ds.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opracowania projektu Wojewódzkiego Programu Profilaktyki i Rozwiazywania Problemów Alkoholowych na lata 2021-2024. W skład Zespołu weszli specjaliści realizujący zadania z zakresu profilaktyki i</w:t>
      </w:r>
      <w:r w:rsidR="00904000">
        <w:rPr>
          <w:rFonts w:ascii="Arial" w:hAnsi="Arial" w:cs="Arial"/>
          <w:color w:val="000000"/>
          <w:sz w:val="22"/>
          <w:szCs w:val="22"/>
        </w:rPr>
        <w:t> 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rozwiązywania problemów alkoholowych, w tym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przedstawiciele Regionalnego Ośrodka Polityki Społecznej w Lublinie, Urzędu Marszałkowskiego Województwa Lubelskiego w Lublinie,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Wojewódzkiego Ośrodka Terapii Uzależnie</w:t>
      </w:r>
      <w:r w:rsidR="00904000">
        <w:rPr>
          <w:rFonts w:ascii="Arial" w:hAnsi="Arial" w:cs="Arial"/>
          <w:color w:val="000000"/>
          <w:sz w:val="22"/>
          <w:szCs w:val="22"/>
        </w:rPr>
        <w:t>nia od Alkoholu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i Współuzależnienia w</w:t>
      </w:r>
      <w:r w:rsidR="00904000">
        <w:rPr>
          <w:rFonts w:ascii="Arial" w:hAnsi="Arial" w:cs="Arial"/>
          <w:color w:val="000000"/>
          <w:sz w:val="22"/>
          <w:szCs w:val="22"/>
        </w:rPr>
        <w:t> Lublinie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, Komendy Wojewódzkiej Policji w </w:t>
      </w:r>
      <w:r w:rsidR="00904000">
        <w:rPr>
          <w:rFonts w:ascii="Arial" w:hAnsi="Arial" w:cs="Arial"/>
          <w:color w:val="000000"/>
          <w:sz w:val="22"/>
          <w:szCs w:val="22"/>
        </w:rPr>
        <w:t>Lublinie oraz organizacji pozarządowych</w:t>
      </w:r>
      <w:r w:rsidR="00B50B09">
        <w:rPr>
          <w:rFonts w:ascii="Arial" w:hAnsi="Arial" w:cs="Arial"/>
          <w:color w:val="000000"/>
          <w:sz w:val="22"/>
          <w:szCs w:val="22"/>
        </w:rPr>
        <w:t xml:space="preserve">. </w:t>
      </w:r>
      <w:r w:rsidR="00904000">
        <w:rPr>
          <w:rFonts w:ascii="Arial" w:hAnsi="Arial" w:cs="Arial"/>
          <w:iCs/>
          <w:color w:val="000000"/>
          <w:sz w:val="22"/>
          <w:szCs w:val="22"/>
        </w:rPr>
        <w:t>P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 xml:space="preserve">rojekt </w:t>
      </w:r>
      <w:r w:rsidR="00BA1855" w:rsidRPr="004C6B63">
        <w:rPr>
          <w:rFonts w:ascii="Arial" w:hAnsi="Arial" w:cs="Arial"/>
          <w:iCs/>
          <w:color w:val="000000"/>
          <w:sz w:val="22"/>
          <w:szCs w:val="22"/>
        </w:rPr>
        <w:t>Program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>u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poddan</w:t>
      </w:r>
      <w:r w:rsidR="00904000">
        <w:rPr>
          <w:rFonts w:ascii="Arial" w:hAnsi="Arial" w:cs="Arial"/>
          <w:color w:val="000000"/>
          <w:sz w:val="22"/>
          <w:szCs w:val="22"/>
        </w:rPr>
        <w:t>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konsultacjom</w:t>
      </w:r>
      <w:r w:rsidR="0063012E" w:rsidRPr="004C6B63">
        <w:rPr>
          <w:rFonts w:ascii="Arial" w:hAnsi="Arial" w:cs="Arial"/>
          <w:color w:val="000000"/>
          <w:sz w:val="22"/>
          <w:szCs w:val="22"/>
        </w:rPr>
        <w:t>.</w:t>
      </w:r>
    </w:p>
    <w:p w14:paraId="509C9800" w14:textId="0BA2AB55" w:rsidR="00D6208B" w:rsidRDefault="002C7F0C" w:rsidP="002C7F0C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C44AC" w:rsidRPr="003C44AC">
        <w:rPr>
          <w:rFonts w:ascii="Arial" w:hAnsi="Arial" w:cs="Arial"/>
          <w:sz w:val="22"/>
          <w:szCs w:val="22"/>
        </w:rPr>
        <w:t xml:space="preserve">W imieniu Zarządu Województwa Lubelskiego, </w:t>
      </w:r>
      <w:r w:rsidR="003C44AC">
        <w:rPr>
          <w:rFonts w:ascii="Arial" w:hAnsi="Arial" w:cs="Arial"/>
          <w:sz w:val="22"/>
          <w:szCs w:val="22"/>
        </w:rPr>
        <w:t xml:space="preserve">koordynatorem i </w:t>
      </w:r>
      <w:r w:rsidR="003C44AC" w:rsidRPr="003C44AC">
        <w:rPr>
          <w:rFonts w:ascii="Arial" w:hAnsi="Arial" w:cs="Arial"/>
          <w:sz w:val="22"/>
          <w:szCs w:val="22"/>
        </w:rPr>
        <w:t>głównym realizatorem zadań w ramach Programu będzie Regionalny Ośrodek Polityki Społecznej w Lublinie.</w:t>
      </w:r>
    </w:p>
    <w:p w14:paraId="1198E7EB" w14:textId="3D2A90D4" w:rsidR="000D7E45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A18B95" w14:textId="55252F43" w:rsidR="000D7E45" w:rsidRDefault="00556B56" w:rsidP="00A56FA8">
      <w:pPr>
        <w:pStyle w:val="Nagwek1"/>
        <w:rPr>
          <w:szCs w:val="24"/>
        </w:rPr>
      </w:pPr>
      <w:bookmarkStart w:id="3" w:name="_Toc51671018"/>
      <w:r w:rsidRPr="003B7081">
        <w:lastRenderedPageBreak/>
        <w:t>Podstawy prawne</w:t>
      </w:r>
      <w:bookmarkEnd w:id="3"/>
      <w:r w:rsidRPr="003B7081">
        <w:t xml:space="preserve"> </w:t>
      </w:r>
    </w:p>
    <w:p w14:paraId="054A1EC1" w14:textId="45206121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</w:t>
      </w:r>
      <w:r w:rsidR="00463DE7">
        <w:rPr>
          <w:rFonts w:ascii="Arial" w:hAnsi="Arial" w:cs="Arial"/>
          <w:sz w:val="22"/>
          <w:szCs w:val="22"/>
        </w:rPr>
        <w:t>a</w:t>
      </w:r>
      <w:r w:rsidRPr="007D13E7">
        <w:rPr>
          <w:rFonts w:ascii="Arial" w:hAnsi="Arial" w:cs="Arial"/>
          <w:sz w:val="22"/>
          <w:szCs w:val="22"/>
        </w:rPr>
        <w:t xml:space="preserve"> z dnia 26 października 1982 roku o wychowaniu w trzeźwości i przeciwdziałaniu alkoholizmowi (Dz. U. z 201</w:t>
      </w:r>
      <w:r w:rsidR="00037658">
        <w:rPr>
          <w:rFonts w:ascii="Arial" w:hAnsi="Arial" w:cs="Arial"/>
          <w:sz w:val="22"/>
          <w:szCs w:val="22"/>
        </w:rPr>
        <w:t xml:space="preserve">9 </w:t>
      </w:r>
      <w:r w:rsidRPr="007D13E7">
        <w:rPr>
          <w:rFonts w:ascii="Arial" w:hAnsi="Arial" w:cs="Arial"/>
          <w:sz w:val="22"/>
          <w:szCs w:val="22"/>
        </w:rPr>
        <w:t xml:space="preserve">r. poz. </w:t>
      </w:r>
      <w:r w:rsidR="00037658">
        <w:rPr>
          <w:rFonts w:ascii="Arial" w:hAnsi="Arial" w:cs="Arial"/>
          <w:sz w:val="22"/>
          <w:szCs w:val="22"/>
        </w:rPr>
        <w:t>2277</w:t>
      </w:r>
      <w:r w:rsidR="00B659A4">
        <w:rPr>
          <w:rFonts w:ascii="Arial" w:hAnsi="Arial" w:cs="Arial"/>
          <w:sz w:val="22"/>
          <w:szCs w:val="22"/>
        </w:rPr>
        <w:t>,</w:t>
      </w:r>
      <w:r w:rsidR="00B659A4" w:rsidRP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późn.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zm.</w:t>
      </w:r>
      <w:r w:rsidRPr="007D13E7">
        <w:rPr>
          <w:rFonts w:ascii="Arial" w:hAnsi="Arial" w:cs="Arial"/>
          <w:sz w:val="22"/>
          <w:szCs w:val="22"/>
        </w:rPr>
        <w:t>)</w:t>
      </w:r>
      <w:r w:rsidR="000B7FC0">
        <w:rPr>
          <w:rFonts w:ascii="Arial" w:hAnsi="Arial" w:cs="Arial"/>
          <w:sz w:val="22"/>
          <w:szCs w:val="22"/>
        </w:rPr>
        <w:t>;</w:t>
      </w:r>
    </w:p>
    <w:p w14:paraId="6A198DAB" w14:textId="77777777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11 września 2015 roku o zdrowiu publicznym (Dz. U. z 201</w:t>
      </w:r>
      <w:r w:rsidR="00037658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 </w:t>
      </w:r>
      <w:r w:rsidR="00037658">
        <w:rPr>
          <w:rFonts w:ascii="Arial" w:hAnsi="Arial" w:cs="Arial"/>
          <w:sz w:val="22"/>
          <w:szCs w:val="22"/>
        </w:rPr>
        <w:t>2365</w:t>
      </w:r>
      <w:bookmarkStart w:id="4" w:name="_Hlk49345843"/>
      <w:r w:rsidR="00037658" w:rsidRPr="00037658">
        <w:rPr>
          <w:rFonts w:ascii="Arial" w:hAnsi="Arial" w:cs="Arial"/>
          <w:sz w:val="22"/>
          <w:szCs w:val="22"/>
        </w:rPr>
        <w:t>, z</w:t>
      </w:r>
      <w:r w:rsidR="00037658">
        <w:rPr>
          <w:rFonts w:ascii="Arial" w:hAnsi="Arial" w:cs="Arial"/>
          <w:sz w:val="22"/>
          <w:szCs w:val="22"/>
        </w:rPr>
        <w:t> </w:t>
      </w:r>
      <w:r w:rsidR="00037658" w:rsidRPr="00037658">
        <w:rPr>
          <w:rFonts w:ascii="Arial" w:hAnsi="Arial" w:cs="Arial"/>
          <w:sz w:val="22"/>
          <w:szCs w:val="22"/>
        </w:rPr>
        <w:t>późn.</w:t>
      </w:r>
      <w:r w:rsidR="00037658">
        <w:rPr>
          <w:rFonts w:ascii="Arial" w:hAnsi="Arial" w:cs="Arial"/>
          <w:sz w:val="22"/>
          <w:szCs w:val="22"/>
        </w:rPr>
        <w:t xml:space="preserve"> </w:t>
      </w:r>
      <w:r w:rsidR="00037658" w:rsidRPr="00037658">
        <w:rPr>
          <w:rFonts w:ascii="Arial" w:hAnsi="Arial" w:cs="Arial"/>
          <w:sz w:val="22"/>
          <w:szCs w:val="22"/>
        </w:rPr>
        <w:t>zm</w:t>
      </w:r>
      <w:r w:rsidRPr="007D13E7">
        <w:rPr>
          <w:rFonts w:ascii="Arial" w:hAnsi="Arial" w:cs="Arial"/>
          <w:sz w:val="22"/>
          <w:szCs w:val="22"/>
        </w:rPr>
        <w:t>);</w:t>
      </w:r>
      <w:bookmarkEnd w:id="4"/>
    </w:p>
    <w:p w14:paraId="1115C1D2" w14:textId="0BD75EE1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24 kwietnia 2003 r. o działalności pożytk</w:t>
      </w:r>
      <w:r w:rsidR="00870238" w:rsidRPr="007D13E7">
        <w:rPr>
          <w:rFonts w:ascii="Arial" w:hAnsi="Arial" w:cs="Arial"/>
          <w:sz w:val="22"/>
          <w:szCs w:val="22"/>
        </w:rPr>
        <w:t xml:space="preserve">u publicznego i o wolontariacie </w:t>
      </w:r>
      <w:r w:rsidRPr="007D13E7">
        <w:rPr>
          <w:rFonts w:ascii="Arial" w:hAnsi="Arial" w:cs="Arial"/>
          <w:sz w:val="22"/>
          <w:szCs w:val="22"/>
        </w:rPr>
        <w:t>(Dz.</w:t>
      </w:r>
      <w:bookmarkStart w:id="5" w:name="_Hlk49346022"/>
      <w:r w:rsidRPr="007D13E7">
        <w:rPr>
          <w:rFonts w:ascii="Arial" w:hAnsi="Arial" w:cs="Arial"/>
          <w:sz w:val="22"/>
          <w:szCs w:val="22"/>
        </w:rPr>
        <w:t> </w:t>
      </w:r>
      <w:bookmarkEnd w:id="5"/>
      <w:r w:rsidRPr="007D13E7">
        <w:rPr>
          <w:rFonts w:ascii="Arial" w:hAnsi="Arial" w:cs="Arial"/>
          <w:sz w:val="22"/>
          <w:szCs w:val="22"/>
        </w:rPr>
        <w:t>U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z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20</w:t>
      </w:r>
      <w:r w:rsidR="000B7FC0">
        <w:rPr>
          <w:rFonts w:ascii="Arial" w:hAnsi="Arial" w:cs="Arial"/>
          <w:sz w:val="22"/>
          <w:szCs w:val="22"/>
        </w:rPr>
        <w:t>20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r.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poz.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="001A23AF" w:rsidRPr="007D13E7">
        <w:rPr>
          <w:rFonts w:ascii="Arial" w:hAnsi="Arial" w:cs="Arial"/>
          <w:sz w:val="22"/>
          <w:szCs w:val="22"/>
        </w:rPr>
        <w:t>1</w:t>
      </w:r>
      <w:r w:rsidR="000B7FC0">
        <w:rPr>
          <w:rFonts w:ascii="Arial" w:hAnsi="Arial" w:cs="Arial"/>
          <w:sz w:val="22"/>
          <w:szCs w:val="22"/>
        </w:rPr>
        <w:t>057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745F869A" w14:textId="2502F680" w:rsidR="0001787E" w:rsidRPr="000B7FC0" w:rsidRDefault="000B7FC0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13 czerwca 2003 roku o zatrudnieniu socjalnym (Dz. U. z 20</w:t>
      </w:r>
      <w:r>
        <w:rPr>
          <w:rFonts w:ascii="Arial" w:hAnsi="Arial" w:cs="Arial"/>
          <w:sz w:val="22"/>
          <w:szCs w:val="22"/>
        </w:rPr>
        <w:t>20</w:t>
      </w:r>
      <w:r w:rsidRPr="007D13E7">
        <w:rPr>
          <w:rFonts w:ascii="Arial" w:hAnsi="Arial" w:cs="Arial"/>
          <w:sz w:val="22"/>
          <w:szCs w:val="22"/>
        </w:rPr>
        <w:t xml:space="preserve"> r. poz.1</w:t>
      </w:r>
      <w:r>
        <w:rPr>
          <w:rFonts w:ascii="Arial" w:hAnsi="Arial" w:cs="Arial"/>
          <w:sz w:val="22"/>
          <w:szCs w:val="22"/>
        </w:rPr>
        <w:t>76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0FBBAE12" w14:textId="7DB74C09" w:rsidR="0001787E" w:rsidRPr="007D13E7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27 sierpnia 2009 r. o finansach publiczn</w:t>
      </w:r>
      <w:r w:rsidR="001A23AF" w:rsidRPr="007D13E7">
        <w:rPr>
          <w:rFonts w:ascii="Arial" w:hAnsi="Arial" w:cs="Arial"/>
          <w:sz w:val="22"/>
          <w:szCs w:val="22"/>
        </w:rPr>
        <w:t>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="00FA4F22" w:rsidRPr="007D13E7">
        <w:rPr>
          <w:rFonts w:ascii="Arial" w:hAnsi="Arial" w:cs="Arial"/>
          <w:sz w:val="22"/>
          <w:szCs w:val="22"/>
        </w:rPr>
        <w:t xml:space="preserve"> r. poz.</w:t>
      </w:r>
      <w:r w:rsidR="000B7FC0">
        <w:rPr>
          <w:rFonts w:ascii="Arial" w:hAnsi="Arial" w:cs="Arial"/>
          <w:sz w:val="22"/>
          <w:szCs w:val="22"/>
        </w:rPr>
        <w:t xml:space="preserve"> 869, z późn.</w:t>
      </w:r>
      <w:r w:rsidR="000B7FC0" w:rsidRPr="000B7FC0">
        <w:rPr>
          <w:rFonts w:ascii="Arial" w:hAnsi="Arial" w:cs="Arial"/>
          <w:sz w:val="22"/>
          <w:szCs w:val="22"/>
        </w:rPr>
        <w:t> </w:t>
      </w:r>
      <w:r w:rsidR="000B7FC0">
        <w:rPr>
          <w:rFonts w:ascii="Arial" w:hAnsi="Arial" w:cs="Arial"/>
          <w:sz w:val="22"/>
          <w:szCs w:val="22"/>
        </w:rPr>
        <w:t>zm.);</w:t>
      </w:r>
    </w:p>
    <w:p w14:paraId="01DB90DC" w14:textId="6D232113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29 stycznia 2004 r. Prawo zamówień publicznych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DE339E">
        <w:rPr>
          <w:rFonts w:ascii="Arial" w:hAnsi="Arial" w:cs="Arial"/>
          <w:sz w:val="22"/>
          <w:szCs w:val="22"/>
        </w:rPr>
        <w:t xml:space="preserve"> </w:t>
      </w:r>
      <w:r w:rsidR="000B7FC0">
        <w:rPr>
          <w:rFonts w:ascii="Arial" w:hAnsi="Arial" w:cs="Arial"/>
          <w:sz w:val="22"/>
          <w:szCs w:val="22"/>
        </w:rPr>
        <w:t>1843</w:t>
      </w:r>
      <w:r w:rsidR="001A23AF" w:rsidRPr="007D13E7">
        <w:rPr>
          <w:rFonts w:ascii="Arial" w:hAnsi="Arial" w:cs="Arial"/>
          <w:sz w:val="22"/>
          <w:szCs w:val="22"/>
        </w:rPr>
        <w:t xml:space="preserve">, </w:t>
      </w:r>
      <w:bookmarkStart w:id="6" w:name="_Hlk52279819"/>
      <w:r w:rsidR="00B80358" w:rsidRPr="007D13E7">
        <w:rPr>
          <w:rFonts w:ascii="Arial" w:hAnsi="Arial" w:cs="Arial"/>
          <w:sz w:val="22"/>
          <w:szCs w:val="22"/>
        </w:rPr>
        <w:t>z późn. zm.</w:t>
      </w:r>
      <w:bookmarkEnd w:id="6"/>
      <w:r w:rsidRPr="007D13E7">
        <w:rPr>
          <w:rFonts w:ascii="Arial" w:hAnsi="Arial" w:cs="Arial"/>
          <w:sz w:val="22"/>
          <w:szCs w:val="22"/>
        </w:rPr>
        <w:t>);</w:t>
      </w:r>
    </w:p>
    <w:p w14:paraId="42AC3401" w14:textId="265EC7B9" w:rsidR="000D7E45" w:rsidRDefault="0001787E" w:rsidP="00D6208B">
      <w:pPr>
        <w:pStyle w:val="Tekstprzypisudolnego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12 marca 2004 r. o pomocy społecznej (Dz. U. z 201</w:t>
      </w:r>
      <w:r w:rsidR="00CE163E">
        <w:rPr>
          <w:rFonts w:ascii="Arial" w:hAnsi="Arial" w:cs="Arial"/>
          <w:sz w:val="22"/>
          <w:szCs w:val="22"/>
          <w:lang w:val="pl-PL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0B7FC0">
        <w:rPr>
          <w:rFonts w:ascii="Arial" w:hAnsi="Arial" w:cs="Arial"/>
          <w:sz w:val="22"/>
          <w:szCs w:val="22"/>
          <w:lang w:val="pl-PL"/>
        </w:rPr>
        <w:t>1507</w:t>
      </w:r>
      <w:r w:rsidR="00B80358" w:rsidRPr="007D13E7">
        <w:rPr>
          <w:rFonts w:ascii="Arial" w:hAnsi="Arial" w:cs="Arial"/>
          <w:sz w:val="22"/>
          <w:szCs w:val="22"/>
        </w:rPr>
        <w:t>, z późn. zm.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21C2EEF5" w14:textId="77777777" w:rsidR="000D7E45" w:rsidRDefault="0001787E" w:rsidP="00D6208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5 czerwca 1998 roku o samorządzie województwa (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>Dz. U. z 201</w:t>
      </w:r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 xml:space="preserve"> r.  poz. </w:t>
      </w:r>
      <w:r w:rsidR="00735993" w:rsidRPr="007D13E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>512, z późn. zm.</w:t>
      </w:r>
      <w:r w:rsidR="00735993" w:rsidRPr="007D13E7">
        <w:rPr>
          <w:rFonts w:ascii="Arial" w:hAnsi="Arial" w:cs="Arial"/>
          <w:color w:val="000000"/>
          <w:sz w:val="22"/>
          <w:szCs w:val="22"/>
          <w:lang w:eastAsia="en-US"/>
        </w:rPr>
        <w:t>);</w:t>
      </w:r>
    </w:p>
    <w:p w14:paraId="50E7B0F7" w14:textId="77777777" w:rsidR="000D7E45" w:rsidRDefault="006E39F4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Rozporządzenie Rady Ministrów z dnia 4 sierpnia 2016 r. w sprawie Narodowego Programu Zdrowia na lata 2016-2020 (Dz. U. z 2016 r. poz. 1492);</w:t>
      </w:r>
    </w:p>
    <w:p w14:paraId="6A668BCB" w14:textId="1516269E" w:rsidR="00D6208B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Uchwała Nr XXXVIII/612/2013 Sejmiku Województwa Lubelskiego z dnia 20 grudnia 2013 r. w sprawie przyjęcia Strategii Polityki Społecznej Województwa Lubelskiego na lata 2014-2020</w:t>
      </w:r>
      <w:r w:rsidR="005501DF">
        <w:rPr>
          <w:rFonts w:ascii="Arial" w:hAnsi="Arial" w:cs="Arial"/>
          <w:sz w:val="22"/>
          <w:szCs w:val="22"/>
        </w:rPr>
        <w:t>.</w:t>
      </w:r>
    </w:p>
    <w:p w14:paraId="3E8F289F" w14:textId="22BA9AA8" w:rsidR="000D7E45" w:rsidRPr="00D6208B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586A9B" w14:textId="79E62D85" w:rsidR="000D7E45" w:rsidRDefault="003244EC" w:rsidP="00A56FA8">
      <w:pPr>
        <w:pStyle w:val="Nagwek1"/>
      </w:pPr>
      <w:bookmarkStart w:id="7" w:name="_Hlk38966955"/>
      <w:bookmarkStart w:id="8" w:name="_Toc51671019"/>
      <w:r w:rsidRPr="003B7081">
        <w:lastRenderedPageBreak/>
        <w:t xml:space="preserve">Realizacja </w:t>
      </w:r>
      <w:bookmarkStart w:id="9" w:name="_Hlk50719724"/>
      <w:r w:rsidR="00597027">
        <w:t xml:space="preserve">działań </w:t>
      </w:r>
      <w:bookmarkEnd w:id="7"/>
      <w:bookmarkEnd w:id="9"/>
      <w:r w:rsidR="00D94FC2">
        <w:t>w latach 2016-2019</w:t>
      </w:r>
      <w:bookmarkEnd w:id="8"/>
    </w:p>
    <w:p w14:paraId="044BEB6E" w14:textId="02CA9B4C" w:rsidR="00E322E0" w:rsidRPr="00E322E0" w:rsidRDefault="00D94FC2" w:rsidP="00D94FC2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poprzednich edycjach w</w:t>
      </w:r>
      <w:r w:rsidR="00816445">
        <w:rPr>
          <w:rFonts w:ascii="Arial" w:hAnsi="Arial" w:cs="Arial"/>
          <w:sz w:val="22"/>
          <w:szCs w:val="22"/>
        </w:rPr>
        <w:t>ojewódzki</w:t>
      </w:r>
      <w:r>
        <w:rPr>
          <w:rFonts w:ascii="Arial" w:hAnsi="Arial" w:cs="Arial"/>
          <w:sz w:val="22"/>
          <w:szCs w:val="22"/>
        </w:rPr>
        <w:t>ch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16445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ów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(WPPiRPA na 2016 rok oraz WPPiRPA na lata 2017-2020) </w:t>
      </w:r>
      <w:r w:rsidR="00816445">
        <w:rPr>
          <w:rFonts w:ascii="Arial" w:hAnsi="Arial" w:cs="Arial"/>
          <w:sz w:val="22"/>
          <w:szCs w:val="22"/>
        </w:rPr>
        <w:t>określ</w:t>
      </w:r>
      <w:r>
        <w:rPr>
          <w:rFonts w:ascii="Arial" w:hAnsi="Arial" w:cs="Arial"/>
          <w:sz w:val="22"/>
          <w:szCs w:val="22"/>
        </w:rPr>
        <w:t xml:space="preserve">ono </w:t>
      </w:r>
      <w:r w:rsidR="004A7518">
        <w:rPr>
          <w:rFonts w:ascii="Arial" w:hAnsi="Arial" w:cs="Arial"/>
          <w:sz w:val="22"/>
          <w:szCs w:val="22"/>
        </w:rPr>
        <w:t xml:space="preserve">cele, </w:t>
      </w:r>
      <w:r w:rsidR="00816445">
        <w:rPr>
          <w:rFonts w:ascii="Arial" w:hAnsi="Arial" w:cs="Arial"/>
          <w:sz w:val="22"/>
          <w:szCs w:val="22"/>
        </w:rPr>
        <w:t>działa</w:t>
      </w:r>
      <w:r w:rsidR="004A7518">
        <w:rPr>
          <w:rFonts w:ascii="Arial" w:hAnsi="Arial" w:cs="Arial"/>
          <w:sz w:val="22"/>
          <w:szCs w:val="22"/>
        </w:rPr>
        <w:t>nia i wskaźniki</w:t>
      </w:r>
      <w:r w:rsidR="00816445">
        <w:rPr>
          <w:rFonts w:ascii="Arial" w:hAnsi="Arial" w:cs="Arial"/>
          <w:sz w:val="22"/>
          <w:szCs w:val="22"/>
        </w:rPr>
        <w:t xml:space="preserve"> w obszarze profilaktyki i interwencji </w:t>
      </w:r>
      <w:r w:rsidR="00AC2323">
        <w:rPr>
          <w:rFonts w:ascii="Arial" w:hAnsi="Arial" w:cs="Arial"/>
          <w:sz w:val="22"/>
          <w:szCs w:val="22"/>
        </w:rPr>
        <w:t>w</w:t>
      </w:r>
      <w:r w:rsidR="004A7518">
        <w:rPr>
          <w:rFonts w:ascii="Arial" w:hAnsi="Arial" w:cs="Arial"/>
          <w:sz w:val="22"/>
          <w:szCs w:val="22"/>
        </w:rPr>
        <w:t> </w:t>
      </w:r>
      <w:r w:rsidR="00AC2323">
        <w:rPr>
          <w:rFonts w:ascii="Arial" w:hAnsi="Arial" w:cs="Arial"/>
          <w:sz w:val="22"/>
          <w:szCs w:val="22"/>
        </w:rPr>
        <w:t xml:space="preserve">zakresie </w:t>
      </w:r>
      <w:r w:rsidR="00816445">
        <w:rPr>
          <w:rFonts w:ascii="Arial" w:hAnsi="Arial" w:cs="Arial"/>
          <w:sz w:val="22"/>
          <w:szCs w:val="22"/>
        </w:rPr>
        <w:t>uzależnienia od alkoholu.</w:t>
      </w:r>
      <w:r>
        <w:rPr>
          <w:rFonts w:ascii="Arial" w:hAnsi="Arial" w:cs="Arial"/>
          <w:sz w:val="22"/>
          <w:szCs w:val="22"/>
        </w:rPr>
        <w:t xml:space="preserve"> </w:t>
      </w:r>
      <w:bookmarkStart w:id="10" w:name="_Hlk51329782"/>
      <w:r w:rsidR="00C65532">
        <w:rPr>
          <w:rFonts w:ascii="Arial" w:hAnsi="Arial" w:cs="Arial"/>
          <w:sz w:val="22"/>
          <w:szCs w:val="22"/>
        </w:rPr>
        <w:t xml:space="preserve">Poniższe tabele prezentują </w:t>
      </w:r>
      <w:r w:rsidR="004A7518">
        <w:rPr>
          <w:rFonts w:ascii="Arial" w:hAnsi="Arial" w:cs="Arial"/>
          <w:sz w:val="22"/>
          <w:szCs w:val="22"/>
        </w:rPr>
        <w:t>szczegółowe informacje</w:t>
      </w:r>
      <w:r w:rsidR="00C65532">
        <w:rPr>
          <w:rFonts w:ascii="Arial" w:hAnsi="Arial" w:cs="Arial"/>
          <w:sz w:val="22"/>
          <w:szCs w:val="22"/>
        </w:rPr>
        <w:t xml:space="preserve"> w</w:t>
      </w:r>
      <w:r w:rsidR="004A7518">
        <w:rPr>
          <w:rFonts w:ascii="Arial" w:hAnsi="Arial" w:cs="Arial"/>
          <w:sz w:val="22"/>
          <w:szCs w:val="22"/>
        </w:rPr>
        <w:t xml:space="preserve"> zakresie realizacji </w:t>
      </w:r>
      <w:bookmarkEnd w:id="10"/>
      <w:r w:rsidR="004A7518">
        <w:rPr>
          <w:rFonts w:ascii="Arial" w:hAnsi="Arial" w:cs="Arial"/>
          <w:sz w:val="22"/>
          <w:szCs w:val="22"/>
        </w:rPr>
        <w:t>niniejszych programów.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2016 rok"/>
        <w:tblDescription w:val="Tabela zawiera opis realizacji celów i działań w zakresie jednej z poprzednich edycji wojewódzkiego programu profilaktyki i rozwiązywania problemów alkoholowych, tj. programu na 2016 rok. Zawiera również wskaźniki liczbowe w tym zakresie."/>
      </w:tblPr>
      <w:tblGrid>
        <w:gridCol w:w="426"/>
        <w:gridCol w:w="1986"/>
        <w:gridCol w:w="7399"/>
      </w:tblGrid>
      <w:tr w:rsidR="00E322E0" w:rsidRPr="00E322E0" w14:paraId="0B78A89A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9F1AA03" w14:textId="10BEBA1E" w:rsidR="00C65532" w:rsidRDefault="00C65532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1" w:name="_Hlk38970104"/>
            <w:r w:rsidRPr="00C65532">
              <w:rPr>
                <w:rFonts w:ascii="Arial" w:hAnsi="Arial" w:cs="Arial"/>
                <w:b/>
                <w:sz w:val="22"/>
                <w:szCs w:val="22"/>
                <w:u w:val="single"/>
              </w:rPr>
              <w:t>WPPiRPA na 2016 rok</w:t>
            </w:r>
          </w:p>
          <w:p w14:paraId="6F9392EE" w14:textId="698261DF" w:rsidR="00E322E0" w:rsidRPr="00E322E0" w:rsidRDefault="00E322E0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  <w:u w:val="single"/>
              </w:rPr>
              <w:t>Cel główny:</w:t>
            </w:r>
            <w:r w:rsidRPr="00E322E0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  <w:r w:rsidRPr="00E322E0">
              <w:rPr>
                <w:rFonts w:ascii="Arial" w:hAnsi="Arial" w:cs="Arial"/>
                <w:b/>
                <w:sz w:val="22"/>
                <w:szCs w:val="22"/>
              </w:rPr>
              <w:t>Inspirowanie, podejmowanie, wzmacnianie oraz zwiększenie skuteczności działań na rzecz profilaktyki i rozwiązywania problemów alkoholowych w województwie lubelskim</w:t>
            </w:r>
          </w:p>
        </w:tc>
      </w:tr>
      <w:tr w:rsidR="00E322E0" w:rsidRPr="00E322E0" w14:paraId="0659F60F" w14:textId="77777777" w:rsidTr="000172EB">
        <w:trPr>
          <w:trHeight w:val="489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EE8E46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322E0">
              <w:rPr>
                <w:rFonts w:ascii="Arial" w:hAnsi="Arial" w:cs="Arial"/>
                <w:b/>
                <w:sz w:val="22"/>
              </w:rPr>
              <w:t>Działania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78F0FB2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</w:rPr>
              <w:t>Realizacja</w:t>
            </w:r>
          </w:p>
        </w:tc>
      </w:tr>
      <w:tr w:rsidR="00E322E0" w:rsidRPr="00E322E0" w14:paraId="1B45A931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441617C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1. : Rozwój oraz wzmacnianie współpracy z instytucjami oraz podmiotami działającymi na rzecz profilaktyki i rozwiązywania problemów alkoholowych</w:t>
            </w:r>
          </w:p>
        </w:tc>
      </w:tr>
      <w:tr w:rsidR="00E322E0" w:rsidRPr="00E322E0" w14:paraId="283DE4BD" w14:textId="77777777" w:rsidTr="000172EB">
        <w:trPr>
          <w:cantSplit/>
          <w:trHeight w:val="77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7879CB" w14:textId="77777777" w:rsidR="00E322E0" w:rsidRPr="00E322E0" w:rsidRDefault="00E322E0" w:rsidP="00E322E0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1.1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E5350A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Wspieranie, inspirowanie i podejmowanie działań zmierzających do nawiązania i wzmocnienia współpracy pomiędzy podmiotami, służbami, instytucjami realizującymi zadania z zakresu profilaktyki i rozwiązywania problemów alkoholowych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7BC" w14:textId="77777777" w:rsidR="00E322E0" w:rsidRPr="00E322E0" w:rsidRDefault="00E322E0" w:rsidP="00326082">
            <w:pPr>
              <w:numPr>
                <w:ilvl w:val="0"/>
                <w:numId w:val="29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lubelskiego. Kwota: 8 000,00 zł;</w:t>
            </w:r>
          </w:p>
          <w:p w14:paraId="339FAEBD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Przekazanie Komendzie Miejskiej Policji 11 szt. publikacji: „Informatora o instytucjach działających na rzecz rozwiązywania problemów uzależnień oraz przeciwdziałania przemocy w rodzinie w województwie lubelskim”; </w:t>
            </w:r>
          </w:p>
          <w:p w14:paraId="0FFF6187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Pozyskanie informacji z Komendy Wojewódzkiej Policji w Lublinie nt. liczby ujawnionych kierujących pojazdami pod wpływem alkoholu (w stanie po użyciu i w stanie nietrzeźwości);</w:t>
            </w:r>
          </w:p>
          <w:p w14:paraId="534D3BDA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Uczestnictwo przedstawiciela ROPS w Lublinie w konferencji pn. „Rozwój systemu pomocowego dla osób z problemem uzależnień od substancji psychoaktywnych” zorganizowanej z okazji Jubileuszu 30-lecia lubelskiego Monaru;</w:t>
            </w:r>
          </w:p>
          <w:p w14:paraId="54FE02CB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Udział przedstawicieli NGO w pracach nad projektem  WPPiRPA na lata 2017-2020;</w:t>
            </w:r>
          </w:p>
          <w:p w14:paraId="2FBE1577" w14:textId="3C011FB9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Zaproszenie przedstawicieli: Urzędu Marszałkowskiego Województwa Lubelskiego w Lublinie, Lubelskiego Urzędu Wojewódzkiego w Lublinie, Fundacji ,,Jednostka i Rodzina w Lublinie” oraz Wojewódzkiego Ośrodka Terapii Uzależnienia od Alkoholu i Współuzależnienia przy Szpitalu Neuropsychiatrycznym SP ZOZ w Lublinie do uczestnictwa w spotkaniach komisji konkursowej w celu oceny ofert w ramach otwartego konkursu ofert;</w:t>
            </w:r>
          </w:p>
          <w:p w14:paraId="2A4A4967" w14:textId="1FB69F11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  <w:color w:val="C00000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zawarto 10 umów na realizację zadań z zakresu przeciwdziałania alkoholizmowi (w ramach profilaktyki uniwersalnej, selektywnej i wskazującej, w tym programów rekomendowanych przez PARPA, oraz działań edukacyjnych w kontekście prowadzenia pojazdów pod wpływem alkoholu, a także programów pomocy psychologicznej, terapeutycznej, rehabilitacyjnej i readaptacyjnej) na łączną kwotę 110 000,00 zł. Przeprowadzono kontrole i dokonano rozliczenia finansowo-merytorycznego umów</w:t>
            </w:r>
            <w:r w:rsidR="002C7F0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EEEBFB8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działań Wojewódzkiego Ośrodka Terapii Uzależnienia od Alkoholu i Współuzależnienia - umowa na kwotę 20 000,00 zł.</w:t>
            </w:r>
          </w:p>
        </w:tc>
      </w:tr>
    </w:tbl>
    <w:p w14:paraId="5F5A29F3" w14:textId="77777777" w:rsidR="000A3C7C" w:rsidRDefault="000A3C7C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3492D5A1" w14:textId="77777777" w:rsidTr="00900765">
        <w:trPr>
          <w:cantSplit/>
          <w:trHeight w:val="6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F9E7" w14:textId="797A2E96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C0B8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9A40AFE" w14:textId="77777777" w:rsidR="00E322E0" w:rsidRPr="00E322E0" w:rsidRDefault="00E322E0" w:rsidP="00E322E0">
            <w:pPr>
              <w:tabs>
                <w:tab w:val="left" w:pos="2775"/>
                <w:tab w:val="center" w:pos="33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546AC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34E0E9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53FEE04E" w14:textId="77777777" w:rsidTr="00900765">
        <w:trPr>
          <w:cantSplit/>
          <w:trHeight w:val="6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57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961E0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599F" w14:textId="77777777" w:rsidR="00E322E0" w:rsidRPr="00E322E0" w:rsidRDefault="00E322E0" w:rsidP="00326082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spotkań/konferencji/debat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17DC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42F0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019F0800" w14:textId="77777777" w:rsidTr="00900765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87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1C995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A465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 w:line="240" w:lineRule="auto"/>
              <w:ind w:left="348" w:hanging="284"/>
              <w:contextualSpacing/>
              <w:jc w:val="both"/>
              <w:rPr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zawartych porozumień (umów)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AD1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B1C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37F759F4" w14:textId="77777777" w:rsidTr="00900765">
        <w:trPr>
          <w:cantSplit/>
          <w:trHeight w:val="7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AB8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A8D5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41BA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ogólnopolskich oraz lokalnych imprez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6C9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A58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47CC96F1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742C6AD" w14:textId="7DA5FA9C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2 : Zwiększenie jakości i dostępności programów oraz działań profilaktycznych i utrwalenie postaw abstynenckich</w:t>
            </w:r>
          </w:p>
        </w:tc>
      </w:tr>
      <w:tr w:rsidR="0056285C" w:rsidRPr="00E322E0" w14:paraId="275C8960" w14:textId="77777777" w:rsidTr="00BB639E">
        <w:trPr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C768F4" w14:textId="77777777" w:rsidR="0056285C" w:rsidRPr="00E322E0" w:rsidRDefault="0056285C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22479" w14:textId="77777777" w:rsidR="0056285C" w:rsidRPr="00E322E0" w:rsidRDefault="0056285C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Inspirowanie i wspieranie działań edukacyjno–informacyjnych/ kampanii na temat działania alkoholu na organizm i ryzyka szkód wynikających z różnych wzorów spożywania alkoholu oraz dystrybucja materiałów edukacyjnych skierowanych do ogółu społeczeństwa  (w tym do kierujących pojazdami/ przyszłych</w:t>
            </w: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kierowców oraz do kobiet)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DE28A" w14:textId="77777777" w:rsidR="0056285C" w:rsidRPr="00E322E0" w:rsidRDefault="0056285C" w:rsidP="00326082">
            <w:pPr>
              <w:numPr>
                <w:ilvl w:val="0"/>
                <w:numId w:val="30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 (wskazano w pkt 1.1). Aktywny udział pracowników ROPS w Lublinie – kolportaż materiałów informacyjno-edukacyjnych wśród uczestników imprezy;</w:t>
            </w:r>
          </w:p>
          <w:p w14:paraId="41B8A4E5" w14:textId="77777777" w:rsidR="0056285C" w:rsidRPr="00E322E0" w:rsidRDefault="0056285C" w:rsidP="00C709B4">
            <w:pPr>
              <w:numPr>
                <w:ilvl w:val="0"/>
                <w:numId w:val="11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porozumienia dotyczącego kampanii profilaktycznej ,,Trzeźwy umysł na drodze” przekazano 4000 szt. opasek odblaskowych KMP w Lublinie. Celem akcji było zminimalizowanie zagrożeń na drodze, związanych ze spożywaniem substancji psychoaktywnych, w tym alkoholu poprzez edukację społeczeństwa – uczestników ruchu drogowego;</w:t>
            </w:r>
          </w:p>
          <w:p w14:paraId="639ABA15" w14:textId="77777777" w:rsidR="0056285C" w:rsidRPr="00E322E0" w:rsidRDefault="0056285C" w:rsidP="00C709B4">
            <w:pPr>
              <w:numPr>
                <w:ilvl w:val="0"/>
                <w:numId w:val="12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realizowano podzadanie: ,,Wspieranie działań edukacyjnych dotyczących wpływu alkoholu na organizm oraz ryzyka szkód w kontekście prowadzenia pojazdów pod wpływem alkoholu”. Projekt skierowany był do kandydatów na kierowców w ośrodkach szkolenia kierowców na terenie województwa lubelskiego, ponadto przeprowadzono spotkania informacyjno-edukacyjne w szkołach ponadgimnazjalnych oraz kampanię społeczną połączoną z kolportażem ulotek. Kwota dotacji:10 000,00 zł;</w:t>
            </w:r>
          </w:p>
          <w:p w14:paraId="41E1B01D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Na bieżąco zamieszczano na stronie internetowej ROPS w Lublinie publikację pn. „Informator dla profesjonalistów i przyjaciół Al-Anon w Polsce”;</w:t>
            </w:r>
          </w:p>
          <w:p w14:paraId="0A2E2560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 powodu ograniczonych środków finansowych nie zrealizowano wskaźnika dotyczącego działań edukacyjno-informacyjnych/kampanii upowszechniających w społeczeństwie wiedzę na temat szkód wynikających z picia alkoholu przez kobiety w ciąży (zagrożenie FASD). Ponadto, po raz pierwszy ujęto niniejsze działania w Wojewódzkim Programie Profilaktyki i Rozwiązywania Problemów Alkoholowych na 2016 rok, z czego wynika brak wskaźnika bazowego i docelowego.</w:t>
            </w:r>
          </w:p>
        </w:tc>
      </w:tr>
      <w:tr w:rsidR="0056285C" w:rsidRPr="00E322E0" w14:paraId="250E0E19" w14:textId="77777777" w:rsidTr="00BB639E">
        <w:trPr>
          <w:cantSplit/>
          <w:trHeight w:val="14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40EF5E1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6F95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4F4A5D6" w14:textId="77777777" w:rsidR="0056285C" w:rsidRPr="00E322E0" w:rsidRDefault="0056285C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88ABC3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D6349AC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56285C" w:rsidRPr="00E322E0" w14:paraId="45866D78" w14:textId="77777777" w:rsidTr="00BB639E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73F9AE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6E7F0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CAF5D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 w:line="256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6013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71D9" w14:textId="734B42B5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71EE33C1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56285C" w:rsidRPr="00E322E0" w14:paraId="37BD4FC1" w14:textId="77777777" w:rsidTr="003E00C1">
        <w:trPr>
          <w:cantSplit/>
          <w:trHeight w:val="142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22740D" w14:textId="7126A0A8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B004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73AD3" w14:textId="77777777" w:rsidR="0056285C" w:rsidRPr="00E322E0" w:rsidRDefault="0056285C" w:rsidP="00326082">
            <w:pPr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upowszechniających w społeczeństwie wiedzę na temat szkód wynikających z picia alkoholu przez kobiety w ciąży (zagrożenie FASD) oraz promujących konieczność zachowania abstynencji w czasie ciąży (objętych wsparciem przez ROPS w Lublinie) oraz liczba adresatów tych działań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9AFB" w14:textId="77777777" w:rsidR="0056285C" w:rsidRPr="00E322E0" w:rsidRDefault="0056285C" w:rsidP="00D3263F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38FF" w14:textId="77777777" w:rsidR="0056285C" w:rsidRPr="00E322E0" w:rsidRDefault="0056285C" w:rsidP="00D3263F">
            <w:pPr>
              <w:tabs>
                <w:tab w:val="left" w:pos="60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6285C" w:rsidRPr="00E322E0" w14:paraId="321285F3" w14:textId="77777777" w:rsidTr="003E00C1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4A963A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19F0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1F2FA7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działań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edukacyjnych dotyczących wpływu alkoholu na organizm oraz ryzyka szkód w kontekście prowadzenia pojazdów pod wpływem alkoholu (objętych wsparciem przez ROPS w Lublinie) i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ich adresatów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FE85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20E4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3/4 959</w:t>
            </w:r>
          </w:p>
        </w:tc>
      </w:tr>
      <w:tr w:rsidR="0056285C" w:rsidRPr="00E322E0" w14:paraId="43982166" w14:textId="77777777" w:rsidTr="003E00C1">
        <w:trPr>
          <w:cantSplit/>
          <w:trHeight w:val="6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BA97AD2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97EF6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897CE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włączano do programów szkolenia kandydatów na kierowców problematykę alkoholową, szczególnie w postaci specjalnych programów o charakterze profilaktyczno-edukacyjnym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9E2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936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285C" w:rsidRPr="00E322E0" w14:paraId="2B8B27CB" w14:textId="77777777" w:rsidTr="003E00C1">
        <w:trPr>
          <w:cantSplit/>
          <w:trHeight w:val="44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E46225E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141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E4F10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ujawnionych kierujących pojazdami pod wpływem alkoholu (w stanie po użyciu i w stanie nietrzeźwości)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19C4" w14:textId="737F7E2B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3EE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4 505</w:t>
            </w:r>
          </w:p>
        </w:tc>
      </w:tr>
      <w:tr w:rsidR="0056285C" w:rsidRPr="00E322E0" w14:paraId="00D686D8" w14:textId="77777777" w:rsidTr="003E00C1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8264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10D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5822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gmin, w których prowadzono program (korekcyjny) dla kierowców zatrzymanych za jazdę w stanie nietrzeźwości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7E16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F81F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56285C" w:rsidRPr="00E322E0" w14:paraId="42A1C7D5" w14:textId="77777777" w:rsidTr="003E00C1">
        <w:trPr>
          <w:cantSplit/>
          <w:trHeight w:val="7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F492593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33E9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4CF5C81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8634" w14:textId="2574F1BD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026EB" w14:textId="696A0741" w:rsidR="0056285C" w:rsidRPr="0056285C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6285C" w:rsidRPr="00E322E0" w14:paraId="2C72CABC" w14:textId="77777777" w:rsidTr="003E00C1">
        <w:trPr>
          <w:cantSplit/>
          <w:trHeight w:val="7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C0DF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28F8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1729B" w14:textId="68CCC9A0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D35" w14:textId="2672E6B2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0F7C" w14:textId="0EAD5C64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E322E0" w:rsidRPr="00E322E0" w14:paraId="5CBBA476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7C14A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309E6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>spieranie programów profilaktyki uniwersalnej oraz działań dotyczących promocji zdrowego stylu życia (w tym aktywności kulturalnej i sportowej dzieci oraz młodzieży) i programów profilaktyki selektywnej oraz wskazującej adresowanej do grup ryzyka i eksperymentujących z alkoholem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C61" w14:textId="77777777" w:rsidR="000D7E45" w:rsidRDefault="00E322E0" w:rsidP="00E32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ofert:</w:t>
            </w:r>
          </w:p>
          <w:p w14:paraId="56C4B02A" w14:textId="7015CCEC" w:rsidR="000D7E45" w:rsidRDefault="00E322E0" w:rsidP="00C709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Podzadanie: ,,Programy z zakresu profilaktyki uniwersalnej dla dzieci i młodzieży” przyjęto 3 projekty. Łączna kwota dotacji: 21 275,00 zł;</w:t>
            </w:r>
          </w:p>
          <w:p w14:paraId="0AFE66D5" w14:textId="122AE02A" w:rsidR="00E322E0" w:rsidRPr="00E322E0" w:rsidRDefault="00E322E0" w:rsidP="00C709B4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 ,,Programy z zakresu profilaktyki selektywnej i wskazującej adresowane do osób dorosłych eksperymentujących z alkoholem” - przyjęto jeden projekt. Kwota dotacji: 3 840,00 zł.</w:t>
            </w:r>
          </w:p>
        </w:tc>
      </w:tr>
      <w:tr w:rsidR="00E322E0" w:rsidRPr="00E322E0" w14:paraId="2F4BC856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2DB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A01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0009D2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29A512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5288A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20E2FD0" w14:textId="77777777" w:rsidTr="000172EB">
        <w:trPr>
          <w:cantSplit/>
          <w:trHeight w:val="65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5FF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11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4ACC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profilaktyki uniwersalnej objętych wsparciem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4F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12C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482D14D0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ECC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04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46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dzieci i młodzieży uczestniczących w programach profilaktyki uniwersalnej oraz działań promujących zdrowy styl życia i aktywność kulturalną oraz sportową dzieci i młodzieży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D79A" w14:textId="22650AF5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0B09" w14:textId="6831AF76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</w:tbl>
    <w:p w14:paraId="327D38DE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CCE3096" w14:textId="77777777" w:rsidTr="003E00C1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406A" w14:textId="7495D0EE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7D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96D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działania dotyczące promocji zdrowego stylu życia, w tym aktywności kulturalnej i 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8A4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B881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50040BFA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D0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9DACD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F23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1B5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211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77BDF9F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5E7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D1FE7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C3EA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programy profilaktyki selektywnej i wskazującej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DA1F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C99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9970330" w14:textId="77777777" w:rsidTr="003E00C1">
        <w:trPr>
          <w:cantSplit/>
          <w:trHeight w:val="9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CE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982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5EC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gmin, w których realizowane były programy dla młodzieży z grup ryzyka (w 2016 r. w zestawieniach statystycznych PARPA niniejszy wskaźnik widnieje pn. „Liczba gmin, w których prowadzone inne programy profilaktyczne z obszaru profilaktyki selektywnej dla młodzieży z grup ryzyka”)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E15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9F23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3339D094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43D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19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1083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programów dla młodzieży z grup ryzyka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23B8" w14:textId="63B90301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112E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10 227</w:t>
            </w:r>
          </w:p>
        </w:tc>
      </w:tr>
      <w:tr w:rsidR="00E322E0" w:rsidRPr="00E322E0" w14:paraId="62F0616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807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3AEF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345C" w14:textId="25324309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 realizujących programy interwencyjno–profilaktyczne dla młodzieży z problemem alkoholowym (w 2016 r. w zestawieniach statystycznych PARPA niniejszy wskaźnik widnieje pn. „Liczba gmin, w których prowadzono inne programy profilaktyczne z obszaru profilaktyki wskazującej”)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7AF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7C3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322E0" w:rsidRPr="00E322E0" w14:paraId="6199392E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D6A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98B8E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2B83" w14:textId="52E48E41" w:rsidR="00E322E0" w:rsidRPr="00AC65F7" w:rsidRDefault="00E322E0" w:rsidP="00AC65F7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Liczba osób uczestniczących w programach interwencyjno-profilaktycznych dla młodzieży z problemem alkoholowym </w:t>
            </w:r>
            <w:r w:rsidR="00AC65F7"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uczniów/rodziców/nauczycieli i wychowawców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26B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1 585/540/84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72B9" w14:textId="77777777" w:rsidR="004B18A2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1 082/76/</w:t>
            </w:r>
          </w:p>
          <w:p w14:paraId="22062A80" w14:textId="022F0CC4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E322E0" w:rsidRPr="00E322E0" w14:paraId="3C515D70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7AE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FE6D3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E8DD" w14:textId="615F1535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miejsc wsparcia środowiskowego dla dzieci z rodzin z problemem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alkoholowym  (w formie opiekuńczej - z programem opiekuńczo-wychowawczym oraz w formie specjalistycznej – z programem socjoterapeutycznym)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59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151/37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85D1F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176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86/35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EEE7027" w14:textId="77777777" w:rsidR="00E322E0" w:rsidRPr="00E322E0" w:rsidRDefault="00E322E0" w:rsidP="004B18A2">
            <w:pPr>
              <w:tabs>
                <w:tab w:val="left" w:pos="130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322E0" w:rsidRPr="00E322E0" w14:paraId="5E7F7118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604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CCBF1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9946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dzieci z rodzin z problemem alkoholowym (objętych wsparciem </w:t>
            </w:r>
            <w:r w:rsidRPr="00E322E0">
              <w:rPr>
                <w:rFonts w:ascii="Arial" w:hAnsi="Arial" w:cs="Arial"/>
                <w:sz w:val="18"/>
                <w:szCs w:val="18"/>
              </w:rPr>
              <w:t>przez 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CED2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79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E322E0" w:rsidRPr="00E322E0" w14:paraId="28A105CE" w14:textId="77777777" w:rsidTr="00054C4C">
        <w:trPr>
          <w:cantSplit/>
          <w:trHeight w:val="6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28121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C0BFE7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 realizacji programów profilaktycznych rekomendowanych przez PARPA 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F6DC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Realizowano zadanie w ramach otwartego konkursu ofert. Podzadanie: ,,Wspieranie realizacji programów profilaktycznych rekomendowanych przez PARPA oraz wsparcie programów socjoterapeutycznych” - przyjęto 1 projekt.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Kwota dotacji: 22 400,00 zł.</w:t>
            </w:r>
          </w:p>
        </w:tc>
      </w:tr>
      <w:tr w:rsidR="00E322E0" w:rsidRPr="00E322E0" w14:paraId="1149CBCC" w14:textId="77777777" w:rsidTr="000172EB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65E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613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96D10D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82CA342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38004E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40C4A6E" w14:textId="77777777" w:rsidTr="000172EB">
        <w:trPr>
          <w:cantSplit/>
          <w:trHeight w:val="4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00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8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8E8E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rekomendowanych programów i liczba osób objętych tymi programami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79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6/100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F93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1/602</w:t>
            </w:r>
          </w:p>
        </w:tc>
      </w:tr>
      <w:tr w:rsidR="00E322E0" w:rsidRPr="00E322E0" w14:paraId="536FA781" w14:textId="77777777" w:rsidTr="000172EB">
        <w:trPr>
          <w:cantSplit/>
          <w:trHeight w:val="3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0EB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DC1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D4C4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gmin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, w których prowadzone były programy profilaktyczne rekomendowane przez PARPA oraz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uczestniczących w ww. programach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337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37/25 700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B1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43/17966</w:t>
            </w:r>
          </w:p>
        </w:tc>
      </w:tr>
    </w:tbl>
    <w:p w14:paraId="4DBC7988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E45BA6B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79EADC" w14:textId="475973CE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lastRenderedPageBreak/>
              <w:t>Działanie 2.4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33E27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Zwiększenie kompetencji oraz podnoszenie kwalifikacji zawodowych osób działających w obszarze profilaktyki uzależnienia od alkoholu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183D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Zorganizowanie jednodniowego szkolenia pt. "Działania Komisji Rozwiązywania Problemów Alkoholowych oraz tworzenie lokalnych programów profilaktyki i rozwiązywania problemów alkoholowych" dla 100 osób (ostatecznie uczestniczyły 93 osoby w 5 grupach). Wykonawca: Europejska Platforma Edukacyjna, ul. Północna 22a, 20-064 Lublin. Wydatkowano: 7 216,00 zł.</w:t>
            </w:r>
          </w:p>
        </w:tc>
      </w:tr>
      <w:tr w:rsidR="00E322E0" w:rsidRPr="00E322E0" w14:paraId="18BB4613" w14:textId="77777777" w:rsidTr="001D533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880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DA6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A89878B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6921BE5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E9081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39D707F7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07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95A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345B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4BFE" w14:textId="77777777" w:rsidR="00E322E0" w:rsidRPr="00E322E0" w:rsidRDefault="00E322E0" w:rsidP="00E322E0">
            <w:pPr>
              <w:tabs>
                <w:tab w:val="left" w:pos="555"/>
                <w:tab w:val="center" w:pos="672"/>
              </w:tabs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D4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E5DD94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7A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FC4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7AD1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osób, które uczestniczyły w szkoleniach/ konferencjach szkoleniowych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9405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5376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E322E0" w:rsidRPr="00E322E0" w14:paraId="042F3F55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DCC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74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A654" w14:textId="58F6AE00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 uczestników szkoleń/warsztatów dla nauczycieli/wychowawców w ramach działań profilaktycznych,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888F" w14:textId="02A5F9C0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979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2 940</w:t>
            </w:r>
          </w:p>
        </w:tc>
      </w:tr>
      <w:tr w:rsidR="00E322E0" w:rsidRPr="00E322E0" w14:paraId="0810F9D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55F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373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87E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zrealizowano szkolenia z zakresu wczesnej diagnozy i krótkiej interwencji (dla pielęgniarek, lekarzy i in.)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EB7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AFC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31D83B46" w14:textId="77777777" w:rsidTr="00FC212D">
        <w:trPr>
          <w:cantSplit/>
          <w:trHeight w:val="6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CB6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0D6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AF2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prowadzone były szkolenia członków gminnych komisji 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47A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C7AE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E322E0" w:rsidRPr="00E322E0" w14:paraId="3280F16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F66B6D5" w14:textId="55BEE52A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3. Ograniczenie szkód zdrowotnych wynikających z picia szkodliwego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uzależnienia od alkoholu, poprawa stanu psychofizycznego i funkcjonowania społecznego osób uzależnionych od alkoholu, członków ich rodzin i osób współuzależnionych oraz monitorowanie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wspieranie działań obejmujących leczenie uzależnienia od alkoholu</w:t>
            </w:r>
          </w:p>
        </w:tc>
      </w:tr>
      <w:tr w:rsidR="00E322E0" w:rsidRPr="00E322E0" w14:paraId="611AD52A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B8F49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8B792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pomocy psychologicznej, terapeutycznej i rehabilitacyjnej dla osób z problemem alkoholowym (w tym przebywających w placówkach penitencjarnych), osób pijących szkodliwie, członków ich rodzin, osób współuzależnionych. Wspieranie rozwoju i modernizacja usług terapeutycznych dla osób uzależnionych od alkoholu i członków ich rodzin oraz realizacja zadań pozaleczniczych Wojewódzkiego Ośrodka Terapii Uzależnienia i Współuzależnienia od Alkoholu w Lublinie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A204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120" w:line="256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ofert. Podzadanie: ,,Wspieranie programów pomocy psychologicznej, terapeutycznej, rehabilitacyjnej i readaptacyjnej (prowadzonej w warunkach wolnościowych lub penitencjarnych) dla osób uzależnionych od alkoholu, współuzależnionych, pijących szkodliwie i członków ich rodzin” - przyjęto do realizacji 4 projekty. Łączna kwota dotacji: 52 485,00 zł.</w:t>
            </w:r>
          </w:p>
          <w:p w14:paraId="5EB85828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Zadania lecznicze i pozalecznicze Wojewódzkiego Ośrodka Terapii Uzależnienia od Alkoholu i Współuzależnienia w Lublinie. Kwota dotacji: 20 000,00 zł.</w:t>
            </w:r>
          </w:p>
        </w:tc>
      </w:tr>
      <w:tr w:rsidR="00E322E0" w:rsidRPr="00E322E0" w14:paraId="2B499B8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95E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C3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3DE926F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CA47CD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D575AF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67AC638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910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3F0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9E4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ich rodzin, osób współuzależnionych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DDEF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E833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22E0" w:rsidRPr="00E322E0" w14:paraId="0FA9471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161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DEE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EB08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przebywających w placówkach 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64B5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1C3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BA61091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796C9EC0" w14:textId="77777777" w:rsidTr="00AC65F7">
        <w:trPr>
          <w:cantSplit/>
          <w:trHeight w:val="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1B45" w14:textId="5B46F15B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9509F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67B3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osób pijących szkodliwie, członków ich rodzin, osób współuzależnionych objętych wsparciem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0F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E031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E322E0" w:rsidRPr="00E322E0" w14:paraId="52933979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1BC4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1D1D5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BAF0" w14:textId="6C190444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przebywających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placówkach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757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F56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322E0" w:rsidRPr="00E322E0" w14:paraId="65F9164B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B49D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EDED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118B" w14:textId="43D87535" w:rsidR="00E322E0" w:rsidRPr="00E322E0" w:rsidRDefault="00E322E0" w:rsidP="004B18A2">
            <w:pPr>
              <w:numPr>
                <w:ilvl w:val="0"/>
                <w:numId w:val="36"/>
              </w:numPr>
              <w:tabs>
                <w:tab w:val="left" w:pos="348"/>
              </w:tabs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rodzin w gminach, w których występuje problem              alkoholowy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E9CD" w14:textId="0331108B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0AF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5 367</w:t>
            </w:r>
          </w:p>
        </w:tc>
      </w:tr>
      <w:tr w:rsidR="00E322E0" w:rsidRPr="00E322E0" w14:paraId="76CE847D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2B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6358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9C91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zakładów lecznictwa odwykowego dofinansowanych przez Samorząd Województwa Lubelskiego (nie dotyczy WOTUiW)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17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139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6443164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5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FFD5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F6F5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działań podnoszących kwalifikacje zawodowe pracowników placówek leczenia uzależnienia od alkoholu i współuzależnienia w województwie lubelskim (działania pozalecznicze WOTUiW) dofinansowanych z 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FFD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28E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F97583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97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F0CE3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B57A" w14:textId="2C5C76E6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pracowników placówek leczenia uzależnienia od alkoholu i współuzależnienia w województwie lubelskim uczestniczących w działaniach podnoszących kwalifikacje zawodowe (działania pozalecznicze WOTUiW)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C4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42F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13A8A64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4FA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CCED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4D8C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przeprowadzonych konsultacji specjalistycznych dla zakładów lecznictwa odwykowego w województwie lubelskim (działania pozalecznicze WOTUiW)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D1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37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8C75A80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D1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19CD2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2052" w14:textId="724A2D38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zrealizowanych superwizji pracowników placówek leczenia uzależnienia od alkoholu z terenu województwa lubelskiego</w:t>
            </w:r>
            <w:r w:rsidR="004B18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(działania pozalecznicze WOTUiW)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D5FD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097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334B02A3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976C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8E9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5523" w14:textId="4F6D9F8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grup pomocowych i samopomocowych w gminach województwa lubelskiego (AA,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-Anon,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ATEEN, stowarzyszenia abstynenckie, kluby abstynenta, grupy DDA)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D8C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117/35/5/43/23/13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6C6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86/34/7/37/64/</w:t>
            </w:r>
          </w:p>
          <w:p w14:paraId="0EB7913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2C68013C" w14:textId="77777777" w:rsidTr="000172EB">
        <w:trPr>
          <w:cantSplit/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B0F344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15F8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działań dotyczących specjalistycznego wsparcia udzielanego osobom wykluczonym lub zagrożonym wykluczeniem na skutek uzależnienia od alkoholu, zmierzającego do ich integracji społecznej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9AFB" w14:textId="340C51B8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(wymienione również w działaniu 3.1) w ramach otwartego konkursu ofert. Łączna kwota dotacji: 43 265,00 zł.</w:t>
            </w:r>
          </w:p>
          <w:p w14:paraId="25258B91" w14:textId="6F1AA444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0"/>
              <w:ind w:left="348" w:hanging="3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2016 r. w województwie lubelskim funkcjonowało 10 Centrów Integracji Społecznej dofinansowanych przez Samorząd Województwa Lubelskiego w latach ubiegłych. Jak wynika ze sprawozdań z działalności Centrów Integracji Społecznej dofinansowanych w poprzednich latach, w 2016 r. wśród uczestników CIS znajdowały się 24 osoby wykluczone lub zagrożone wykluczeniem społecznym na skutek uzależnienia od alkoholu. Nie były one jednak objęte wsparciem finansowym Województwa Lubelskiego.</w:t>
            </w:r>
          </w:p>
        </w:tc>
      </w:tr>
    </w:tbl>
    <w:p w14:paraId="24C3C096" w14:textId="77777777" w:rsidR="004B18A2" w:rsidRDefault="004B18A2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15A50A74" w14:textId="77777777" w:rsidTr="004B18A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202F" w14:textId="6C1CB7CA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53663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4844BB5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259136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E4B310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69FD3CFA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C8F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C1DC1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54B7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działań dotyczących specjalistycznego wsparcia udzielanego osobom wykluczonym lub zagrożonym wykluczeniem na skutek uzależnienia od alkoholu, zmierzającego do ich integracji społecznej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B07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CA15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03A181BF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294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03B5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503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osób uczestniczących w działaniach dotyczących specjalistycznego wsparcia udzielanego osobom wykluczonym lub zagrożonym wykluczeniem społecznym na skutek uzależnienia od alkoholu, zmierzającego do ich integracji społecznej objętych wsparciem przez ROPS w Lublinie (z wyłączeniem Centrów Integracji Społecznej)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74F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09A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E322E0" w:rsidRPr="00E322E0" w14:paraId="50A1BA1E" w14:textId="77777777" w:rsidTr="004B18A2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3EB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A1295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30BF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funkcjonujących Centrów Integracji Społecznej objętych dofinansowaniem przez Samorząd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DB23" w14:textId="20DB1FB0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C00E" w14:textId="20D1D072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680E4F6B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F3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DB7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F5B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uczestników Centrów Integracji Społecznej (wykluczonych lub zagrożonych wykluczeniem społecznym na skutek uzależnienia od alkoholu), objętych wsparciem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809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CBC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322E0" w:rsidRPr="00E322E0" w14:paraId="6231B6FE" w14:textId="77777777" w:rsidTr="000172EB">
        <w:trPr>
          <w:cantSplit/>
          <w:trHeight w:val="6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09A706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593AE9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programów oraz pomocy psychologicznej, terapeutycznej i samopomocy dla osób doświadczających przemocy w rodzinach alkoholowych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0383" w14:textId="7F81939D" w:rsidR="0094471F" w:rsidRPr="00D3263F" w:rsidRDefault="00E322E0" w:rsidP="0094471F">
            <w:pPr>
              <w:numPr>
                <w:ilvl w:val="0"/>
                <w:numId w:val="20"/>
              </w:numPr>
              <w:spacing w:after="0"/>
              <w:ind w:left="31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Wojewódzkim Programie Profilaktyki i Rozwiązywania Problemów Alkoholowych na 2016 rok działania te zostały wpisane po raz pierwszy. Nie były one ujęte w poprzednio obowiązujących programach, konstruowanych i realizowanych przez ROPS w Lublinie. Z powodu ograniczonych środków finansowych zadania nie zrealizowano w 2016 r.</w:t>
            </w:r>
          </w:p>
        </w:tc>
      </w:tr>
      <w:tr w:rsidR="00E322E0" w:rsidRPr="00E322E0" w14:paraId="1A278510" w14:textId="77777777" w:rsidTr="001D533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189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75C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75DF8C7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B1DAE8E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CBE4345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1DB983D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65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2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3B81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placówek/miejsc objętych wsparciem przez ROPS w Lublinie, udzielających pomocy psychologicznej, terapeutycznej i samopomocy dla osób doświadczających przemocy w rodzinach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82F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23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1BD0684E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17B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23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D70D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korzystających z programów oraz pomocy psychologicznej, terapeutycznej i samopomocy dla osób doświadczających przemocy w rodzinach alkoholowych objętych wsparciem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B7A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83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3416614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4C0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A49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602B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dla osób doświadczających przemocy w rodzinach alkoholowych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4DD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84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4E408B0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E5C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0AC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7E0B" w14:textId="53A60E91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prowadzono rozmowy z osobą nadużywającą alkoholu w związku ze stosowaniem przez nią przemocy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337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B41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</w:tbl>
    <w:p w14:paraId="61AA2DEB" w14:textId="77777777" w:rsidR="00D3263F" w:rsidRDefault="00D3263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6FD34F0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B2E071A" w14:textId="500B6EE5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lastRenderedPageBreak/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4.</w:t>
            </w:r>
            <w:r w:rsidRPr="00E322E0">
              <w:rPr>
                <w:rFonts w:ascii="Arial" w:hAnsi="Arial" w:cs="Arial"/>
                <w:b/>
                <w:bCs/>
              </w:rPr>
              <w:t xml:space="preserve"> Poszerzenie wiedzy na temat wzorów konsumpcji alkoholu i postaw oraz zachowań społecznych wobec problemów alkoholowych i zwiększenie dostępu do instytucji oraz podmiotów działających w obszarze profilaktyki i rozwiązywania problemów alkoholowych w województwie lubelskim</w:t>
            </w:r>
          </w:p>
        </w:tc>
      </w:tr>
      <w:tr w:rsidR="00E322E0" w:rsidRPr="00E322E0" w14:paraId="036EF133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8ABC0C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4.1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5CD461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Zbieranie i opracowywanie danych dotyczących profilaktyki oraz rozwiązywania problemów alkoholowych na terenie województwa lubelskiego przy współpracy z podmiotami realizującymi zadania w powyższym zakresie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53AD" w14:textId="77777777" w:rsidR="00E322E0" w:rsidRPr="00E322E0" w:rsidRDefault="00E322E0" w:rsidP="00C709B4">
            <w:pPr>
              <w:numPr>
                <w:ilvl w:val="0"/>
                <w:numId w:val="15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Bieżąca aktualizacja „Informatora o instytucjach działających na rzecz rozwiązywania problemów uzależnień oraz przeciwdziałania przemocy w rodzinie w województwie lubelskim” zamieszczonego na stronie internetowej ROPS w Lublinie i prowadzenie bazy teleadresowej organizacji pozarządowych współpracujących z ROPS w Lublinie;</w:t>
            </w:r>
          </w:p>
          <w:p w14:paraId="4432BD6F" w14:textId="1015E2B9" w:rsidR="00E322E0" w:rsidRPr="00E322E0" w:rsidRDefault="00E322E0" w:rsidP="00C709B4">
            <w:pPr>
              <w:numPr>
                <w:ilvl w:val="0"/>
                <w:numId w:val="16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Publikacja na stronie internetowej ROPS w Lublinie raportu pn. ,,Lepsza profilaktyka jest możliwa” (dotyczy cyklu debat nt. profilaktyki alkoholowej współorganizowanych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latach 2014-2016 przez Związek Pracodawców Polski Przemysł Spirytusowy.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jednej z debat uczestniczył przedstawiciel ROPS w Lublinie);</w:t>
            </w:r>
          </w:p>
          <w:p w14:paraId="699A1DE5" w14:textId="226119AA" w:rsidR="00E322E0" w:rsidRPr="00E322E0" w:rsidRDefault="00E322E0" w:rsidP="00C709B4">
            <w:pPr>
              <w:numPr>
                <w:ilvl w:val="0"/>
                <w:numId w:val="17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Sporządzenie sprawozdania PARPA W1 z realizacji w 2015 r. zadań z zakresu profilaktyki i rozwiązywania problemów alkoholowych przez </w:t>
            </w:r>
            <w:r w:rsidR="001D533B">
              <w:rPr>
                <w:rFonts w:ascii="Arial" w:hAnsi="Arial" w:cs="Arial"/>
                <w:sz w:val="18"/>
                <w:szCs w:val="18"/>
              </w:rPr>
              <w:t>S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amorząd </w:t>
            </w:r>
            <w:r w:rsidR="001D533B">
              <w:rPr>
                <w:rFonts w:ascii="Arial" w:hAnsi="Arial" w:cs="Arial"/>
                <w:sz w:val="18"/>
                <w:szCs w:val="18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ojewództwa </w:t>
            </w:r>
            <w:r w:rsidR="001D533B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ubelskiego;</w:t>
            </w:r>
          </w:p>
          <w:p w14:paraId="5879BA79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 W ramach prac dotyczących opracowania kolejnej edycji WPPiRPA na lata 2017-2020 zaproszono ekspertów zewnętrznych. Byli to min. przedstawiciele organizacji pozarządowych. Zgromadzono niezbędne informacje (Komenda Wojewódzka Policji w Lublinie, sprawozdawczość własna gmin do Państwowej Agencji Rozwiązywania Problemów Alkoholowych, Wojewódzki Ośrodek Terapii Uzależnienia od Alkoholu i Współuzależnienia w Lublinie, Lubelski Urząd Wojewódzki w Lublinie), dokonano opisu realizacji celów WPPiRPA za 2015 r.</w:t>
            </w:r>
            <w:r w:rsidRPr="00E322E0">
              <w:rPr>
                <w:rFonts w:ascii="Arial" w:hAnsi="Arial" w:cs="Arial"/>
              </w:rPr>
              <w:t xml:space="preserve"> ;</w:t>
            </w:r>
          </w:p>
          <w:p w14:paraId="50F39D75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z realizacji Programu Współpracy z organizacjami pozarządowymi za 2015 r.;</w:t>
            </w:r>
          </w:p>
          <w:p w14:paraId="2CEC61C1" w14:textId="2246F635" w:rsidR="00FC212D" w:rsidRPr="001D533B" w:rsidRDefault="00E322E0" w:rsidP="00FC212D">
            <w:pPr>
              <w:numPr>
                <w:ilvl w:val="0"/>
                <w:numId w:val="18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pn. Monitoring współpracy urzędów z sektorem pozarządowym za 2015 r.</w:t>
            </w:r>
          </w:p>
        </w:tc>
      </w:tr>
      <w:tr w:rsidR="00E322E0" w:rsidRPr="00E322E0" w14:paraId="50FE746E" w14:textId="77777777" w:rsidTr="001D533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DAF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FA5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DBE8173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078F039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3AA46D36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7B3FFB52" w14:textId="77777777" w:rsidTr="000172E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6DA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41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858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raportów z badań na temat zjawiska problemu alkoholowego w województwie lubelskim (realizowanych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03C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04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6AFBB747" w14:textId="77777777" w:rsidTr="000172EB">
        <w:trPr>
          <w:cantSplit/>
          <w:trHeight w:val="4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6F6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8A9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002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które prowadziły badania naukowe, diagnozy i sondaże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58A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A8C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20BED0F8" w14:textId="77777777" w:rsidTr="000172EB">
        <w:trPr>
          <w:cantSplit/>
          <w:trHeight w:val="9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089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74F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1F5" w14:textId="583BB39E" w:rsidR="00E322E0" w:rsidRPr="00FC212D" w:rsidRDefault="00E322E0" w:rsidP="00E322E0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opracowanych/zaktualizowanych baz danych dotyczących zasobów w obszarze profilaktyki oraz rozwiązywania problemów alkoholowych na terenie województwa lubelskiego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A8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C60D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22E0" w:rsidRPr="00E322E0" w14:paraId="2904C4FD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3637177" w14:textId="77777777" w:rsidR="00E322E0" w:rsidRPr="00E322E0" w:rsidRDefault="00E322E0" w:rsidP="00E322E0">
            <w:pPr>
              <w:spacing w:after="120"/>
              <w:jc w:val="center"/>
            </w:pPr>
            <w:r w:rsidRPr="00E322E0">
              <w:rPr>
                <w:b/>
                <w:sz w:val="22"/>
                <w:u w:val="single"/>
              </w:rPr>
              <w:t xml:space="preserve">Cel szczegółowy </w:t>
            </w:r>
            <w:r w:rsidRPr="00E322E0">
              <w:rPr>
                <w:b/>
                <w:sz w:val="22"/>
              </w:rPr>
              <w:t>5</w:t>
            </w:r>
            <w:r w:rsidRPr="00E322E0">
              <w:rPr>
                <w:rFonts w:ascii="Arial" w:hAnsi="Arial" w:cs="Arial"/>
                <w:b/>
                <w:sz w:val="22"/>
              </w:rPr>
              <w:t xml:space="preserve">. </w:t>
            </w:r>
            <w:r w:rsidRPr="00E322E0">
              <w:rPr>
                <w:rFonts w:ascii="Arial" w:hAnsi="Arial" w:cs="Arial"/>
                <w:b/>
              </w:rPr>
              <w:t>Zwiększenie efektywności samorządów gminnych w realizacji gminnych programów profilaktyki i rozwiązywania problemów alkoholowych</w:t>
            </w:r>
          </w:p>
        </w:tc>
      </w:tr>
      <w:tr w:rsidR="00E322E0" w:rsidRPr="00E322E0" w14:paraId="385DC246" w14:textId="77777777" w:rsidTr="001D533B">
        <w:trPr>
          <w:cantSplit/>
          <w:trHeight w:val="2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05E0D2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5.1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8EB9F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Udzielanie merytorycznego wsparcia samorządom gminnym, koordynatorom gminnych programów, członkom Gminnych Komisji </w:t>
            </w: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Rozwiązywania Problemów Alkoholowych w zakresie lokalnej polityki wobec alkoholu, organizacji spotkań/szkoleń/</w:t>
            </w:r>
          </w:p>
          <w:p w14:paraId="39824015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konferencji/</w:t>
            </w:r>
          </w:p>
          <w:p w14:paraId="54E13461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seminariów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4367" w14:textId="77777777" w:rsidR="00E322E0" w:rsidRPr="00E322E0" w:rsidRDefault="00E322E0" w:rsidP="00C709B4">
            <w:pPr>
              <w:numPr>
                <w:ilvl w:val="0"/>
                <w:numId w:val="19"/>
              </w:numPr>
              <w:spacing w:after="0" w:line="25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Organizacja szkolenia pt. „Działania Komisji Rozwiązywania Problemów Alkoholowych oraz tworzenie lokalnych programów profilaktyki i rozwiązywania problemów alkoholowych”. W szkoleniu wzięło udział 93 osoby. Wydatkowano: 7 216,00 zł.</w:t>
            </w:r>
          </w:p>
        </w:tc>
      </w:tr>
      <w:tr w:rsidR="00E322E0" w:rsidRPr="00E322E0" w14:paraId="63906504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DAEE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E50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CF12906" w14:textId="77777777" w:rsidR="00E322E0" w:rsidRPr="00E322E0" w:rsidRDefault="00E322E0" w:rsidP="009F17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ABF83F9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036DB85" w14:textId="691F39D9" w:rsidR="00E322E0" w:rsidRPr="00E322E0" w:rsidRDefault="00D34667" w:rsidP="00E322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Osiągnięta</w:t>
            </w:r>
            <w:r w:rsidR="00E322E0" w:rsidRPr="00E322E0">
              <w:rPr>
                <w:rFonts w:ascii="Arial" w:hAnsi="Arial" w:cs="Arial"/>
                <w:b/>
                <w:sz w:val="16"/>
                <w:szCs w:val="16"/>
              </w:rPr>
              <w:t xml:space="preserve"> wartość wskaźnika</w:t>
            </w:r>
          </w:p>
        </w:tc>
      </w:tr>
      <w:tr w:rsidR="00E322E0" w:rsidRPr="00E322E0" w14:paraId="4582E7CD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3347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090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24E5" w14:textId="77777777" w:rsidR="00E322E0" w:rsidRPr="00E322E0" w:rsidRDefault="00E322E0" w:rsidP="00326082">
            <w:pPr>
              <w:numPr>
                <w:ilvl w:val="0"/>
                <w:numId w:val="40"/>
              </w:numPr>
              <w:tabs>
                <w:tab w:val="left" w:pos="348"/>
                <w:tab w:val="left" w:pos="631"/>
              </w:tabs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 zorganizowanych </w:t>
            </w:r>
            <w:r w:rsidRPr="00E322E0">
              <w:rPr>
                <w:rFonts w:ascii="Arial" w:hAnsi="Arial" w:cs="Arial"/>
                <w:spacing w:val="4"/>
                <w:sz w:val="18"/>
                <w:szCs w:val="18"/>
              </w:rPr>
              <w:t>spotkań/szkoleń/konferencji/</w:t>
            </w:r>
            <w:r w:rsidRPr="00E322E0">
              <w:rPr>
                <w:rFonts w:ascii="Arial" w:hAnsi="Arial" w:cs="Arial"/>
                <w:sz w:val="18"/>
                <w:szCs w:val="18"/>
              </w:rPr>
              <w:t>seminariów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319D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5EBA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1C41AAB" w14:textId="77777777" w:rsidTr="00BB639E">
        <w:trPr>
          <w:cantSplit/>
          <w:trHeight w:val="6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825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CF1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B75C" w14:textId="77777777" w:rsidR="00E322E0" w:rsidRPr="00E322E0" w:rsidRDefault="00E322E0" w:rsidP="00326082">
            <w:pPr>
              <w:numPr>
                <w:ilvl w:val="0"/>
                <w:numId w:val="40"/>
              </w:numPr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spotkań, w tym szkoleń, konferencji, seminariów organizowanych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2BBF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2AD0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bookmarkEnd w:id="11"/>
    </w:tbl>
    <w:p w14:paraId="11615DE4" w14:textId="31B45ED1" w:rsidR="00C65532" w:rsidRPr="00C65532" w:rsidRDefault="00C65532" w:rsidP="00B659A4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50EA249F" w14:textId="77777777" w:rsidTr="00FC212D">
        <w:tc>
          <w:tcPr>
            <w:tcW w:w="9811" w:type="dxa"/>
            <w:gridSpan w:val="6"/>
            <w:shd w:val="clear" w:color="auto" w:fill="E5B8B7"/>
          </w:tcPr>
          <w:p w14:paraId="7E22A7E5" w14:textId="69E0FD02" w:rsidR="004A7518" w:rsidRDefault="004A7518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4A7518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WPPiRPA na lata 2017-2020</w:t>
            </w:r>
          </w:p>
          <w:p w14:paraId="5D2E3668" w14:textId="4955DD96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Cel główny:</w:t>
            </w:r>
            <w:r w:rsidRPr="00B800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Inspirowanie, podejmowanie, wzmacnianie oraz zwiększanie skuteczności działań na rzecz profilaktyki i rozwiązywania problemów alkoholowych w województwie lubelskim</w:t>
            </w:r>
          </w:p>
        </w:tc>
      </w:tr>
      <w:tr w:rsidR="00B80010" w:rsidRPr="00B80010" w14:paraId="67F4E5F4" w14:textId="77777777" w:rsidTr="00FC212D">
        <w:trPr>
          <w:trHeight w:val="489"/>
        </w:trPr>
        <w:tc>
          <w:tcPr>
            <w:tcW w:w="2411" w:type="dxa"/>
            <w:gridSpan w:val="2"/>
            <w:shd w:val="clear" w:color="auto" w:fill="F2DBDB"/>
          </w:tcPr>
          <w:p w14:paraId="418BD6B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Działania</w:t>
            </w:r>
          </w:p>
        </w:tc>
        <w:tc>
          <w:tcPr>
            <w:tcW w:w="7400" w:type="dxa"/>
            <w:gridSpan w:val="4"/>
            <w:shd w:val="clear" w:color="auto" w:fill="F2DBDB"/>
          </w:tcPr>
          <w:p w14:paraId="2CB99E2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Realizacja</w:t>
            </w:r>
          </w:p>
        </w:tc>
      </w:tr>
      <w:tr w:rsidR="00B80010" w:rsidRPr="00B80010" w14:paraId="1BBF917C" w14:textId="77777777" w:rsidTr="00FC212D">
        <w:tc>
          <w:tcPr>
            <w:tcW w:w="9811" w:type="dxa"/>
            <w:gridSpan w:val="6"/>
            <w:shd w:val="clear" w:color="auto" w:fill="F2DBDB"/>
          </w:tcPr>
          <w:p w14:paraId="3926ACCA" w14:textId="77777777" w:rsidR="00B80010" w:rsidRPr="00B80010" w:rsidRDefault="00B80010" w:rsidP="00FC212D">
            <w:pPr>
              <w:spacing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1. : Inicjowanie i wzmacnianie współpracy z instytucjami oraz podmiotami działającymi na rzecz profilaktyki i rozwiązywania problemów alkoholowych</w:t>
            </w:r>
          </w:p>
        </w:tc>
      </w:tr>
      <w:tr w:rsidR="00B80010" w:rsidRPr="00B80010" w14:paraId="4E912E13" w14:textId="77777777" w:rsidTr="00054C4C">
        <w:trPr>
          <w:trHeight w:val="126"/>
        </w:trPr>
        <w:tc>
          <w:tcPr>
            <w:tcW w:w="426" w:type="dxa"/>
            <w:vMerge w:val="restart"/>
            <w:textDirection w:val="btLr"/>
            <w:vAlign w:val="center"/>
          </w:tcPr>
          <w:p w14:paraId="1F3CFC32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1.1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1A3BBD8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Inspirowanie i podejmowanie działań zmierzających do nawiązania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wzmocnienia współpracy pomiędzy podmiotami, służbami, instytucjami realizującymi zadania z zakresu profilaktyki i rozwiązywania problemów alkoholowych</w:t>
            </w:r>
          </w:p>
        </w:tc>
        <w:tc>
          <w:tcPr>
            <w:tcW w:w="7400" w:type="dxa"/>
            <w:gridSpan w:val="4"/>
          </w:tcPr>
          <w:p w14:paraId="016A115C" w14:textId="5DAE092B" w:rsidR="00B80010" w:rsidRPr="00B80010" w:rsidRDefault="00B80010" w:rsidP="00AC7A9E">
            <w:pPr>
              <w:numPr>
                <w:ilvl w:val="0"/>
                <w:numId w:val="41"/>
              </w:numPr>
              <w:tabs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(wydarzenie kulturalne o charakterze profilaktycznym zorganizowane przez Polskie Towarzystwo Zapobiegania Narkomanii oraz Pomorską Agencję Imprez Artystycznych – PAJA). Nabycie i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przekazanie kart wstępu placówkom opiekuńczo-wychowawczym z województwa lubelskiego: </w:t>
            </w:r>
          </w:p>
          <w:p w14:paraId="5D289943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 zł;</w:t>
            </w:r>
          </w:p>
          <w:p w14:paraId="798C966F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300 szt. biletów na kwotę 10 000,00 zł;</w:t>
            </w:r>
          </w:p>
          <w:p w14:paraId="30ACDA74" w14:textId="753B2D7D" w:rsidR="00AC7A9E" w:rsidRPr="00AC7A9E" w:rsidRDefault="00B80010" w:rsidP="00AC7A9E">
            <w:pPr>
              <w:numPr>
                <w:ilvl w:val="0"/>
                <w:numId w:val="21"/>
              </w:numPr>
              <w:spacing w:after="12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15 000,00. zł;</w:t>
            </w:r>
          </w:p>
          <w:p w14:paraId="3E1C1931" w14:textId="36BEB0C1" w:rsidR="00B80010" w:rsidRPr="00B80010" w:rsidRDefault="00B80010" w:rsidP="00C709B4">
            <w:pPr>
              <w:numPr>
                <w:ilvl w:val="0"/>
                <w:numId w:val="9"/>
              </w:numPr>
              <w:spacing w:after="160" w:line="259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przekazano Komendzie Miejskiej Policji w Lublinie kilkanaście szt. publikacji: „Informatora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instytucjach działających na rzecz rozwiązywania problemów uzależnień oraz przeciwdziałania przemocy w rodzinie w województwie lubelskim”;</w:t>
            </w:r>
          </w:p>
          <w:p w14:paraId="56FF3ED9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2017-2019 w ramach porozumienia z KMP w Lublinie, dotyczącego prowadzenia wspólnych kampanii profilaktycznych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przeprowadzona została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akcja społeczna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pod nazwą  „Trzeźwy umysł na drodze”, której celem było zminimalizowanie zagrożeń wynikających ze spożywania alkoholu, zażywania narkotyków przez uczestników ruchu drogowego. W 2017 r. przekazano KMP w Lublinie materiały edukacyjne w związku z realizacją zapisów porozumienia. W 2018 oraz 2019 r. w ramach akcji sprawdzano stan trzeźwości rodziców odwożących dzieci do szkoły oraz uczniów, którzy przyjeżdżają na lekcje własnymi autami. Adresatami kampanii była młodzież ze szkół gimnazjalnych i ponadgimnazjalnych z terenu działania KMP w Lublinie;</w:t>
            </w:r>
          </w:p>
          <w:p w14:paraId="191AE0B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2018-2019 przedstawiciele ROPS w Lublinie uczestniczyli w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kolejnych edycjach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Forum Trzeźwości ,,Wdzięczni za Trzeźwość”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zorganizowanym przez Regionalne Centrum Trzeźwości ,,Maksymilian” w Łęcznej;</w:t>
            </w:r>
          </w:p>
          <w:p w14:paraId="372B1303" w14:textId="3EDCD37B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Uczestnictwo przedstawiciela ROPS w Lublinie w naradzie pełnomocników zarządów województw ds. profilaktyki i rozwiązywania problemów alkoholowych (2017 r. i 2019 r.) oraz w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Konferencji „Ku Trzeźwości Narodu! Narodowy Kongres Trzeźwości” (w latach 2017-2018) i w Konferencji „Odpowiedzialność parlamentarzystów i władzy za trzeźwość Narodu” (2019 r.); </w:t>
            </w:r>
          </w:p>
          <w:p w14:paraId="0A8527B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2017 r. przedstawiciel ROPS w Lublinie uczestniczył w konferencji OPS Łaziska „Rodzina - tu wszystko się zaczyna”, mającej na celu popularyzację wiedzy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dotyczącej problematyki uzależnienia od alkoholu - wystąpienie dotyczące systemu wsparcia dla osób uzależnionych od alkoholu na szczeblu województwa;</w:t>
            </w:r>
          </w:p>
          <w:p w14:paraId="31517837" w14:textId="0DEFEC98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pracownicy ROPS w Lublinie uczestniczyli w pracach Zespołu ds. opracowania Wojewódzkiego Programu poszerzenia, zróżnicowania i unowocześniania pomocy i oparcia społecznego dla osób z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zaburzeniami psychicznymi w zakresie pomocy i oparcia społecznego na lata 2018-2022 oraz Zespołu Roboczego ds. Monitoringu i Ewaluacji Strategii Polityki Społecznej Województwa Lubelskiego na lata 2014-2020;</w:t>
            </w:r>
          </w:p>
          <w:p w14:paraId="1D7D9C91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2018 r. pracownicy ROPS w Lublinie aktywnie uczestniczyli w pracach Zespołu Roboczego ds. Monitoringu i Ewaluacji Strategii Polityki Społecznej Województwa Lubelskiego na lata 2014-2020;</w:t>
            </w:r>
          </w:p>
          <w:p w14:paraId="76EC1E32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przedstawiciel ROPS w Lublinie uczestniczył w obchodach 25-lecia Stowarzyszenia MONAR Poradnia Profilaktyki, Leczenia i Terapii Uzależnień w Puławach oraz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jubileuszu 25-lecia Stowarzyszenia Ochrony i Pomocy Rodzinie SOPRA w Lublinie;</w:t>
            </w:r>
          </w:p>
          <w:p w14:paraId="5B4F54DB" w14:textId="0F507342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</w:t>
            </w:r>
            <w:r w:rsidRPr="00B80010">
              <w:rPr>
                <w:rFonts w:ascii="Arial" w:hAnsi="Arial" w:cs="Arial"/>
                <w:sz w:val="18"/>
                <w:szCs w:val="18"/>
              </w:rPr>
              <w:t>w Konwencie – Regionalna Sieć Współpracy Organizacji Pozarządowych z Samorządem Terytorialnym w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ramach Lubelskiego Forum Inicjatyw Pozarządowych;</w:t>
            </w:r>
          </w:p>
          <w:p w14:paraId="0D77369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aktywnie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(prelekcja) </w:t>
            </w:r>
            <w:r w:rsidRPr="00B80010">
              <w:rPr>
                <w:rFonts w:ascii="Arial" w:hAnsi="Arial" w:cs="Arial"/>
                <w:sz w:val="18"/>
                <w:szCs w:val="18"/>
              </w:rPr>
              <w:t>w panelu regionalnym: Współpraca samorządu (JST) z organizacjami pozarządowymi (NGO) w profilaktyce uzależnień zorganizowanym przez Fundację Praesterno;</w:t>
            </w:r>
          </w:p>
          <w:p w14:paraId="31762150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Dyrekcja i pracownicy ROPS w Lublinie aktywnie uczestniczyli (prelekcje) w spotkaniu z przedstawicielami ukraińskiej opieki społecznej</w:t>
            </w:r>
            <w:r w:rsidRPr="00B80010">
              <w:t xml:space="preserve"> (</w:t>
            </w:r>
            <w:r w:rsidRPr="00B80010">
              <w:rPr>
                <w:rFonts w:ascii="Arial" w:hAnsi="Arial" w:cs="Arial"/>
                <w:sz w:val="18"/>
                <w:szCs w:val="18"/>
              </w:rPr>
              <w:t>wizyta studyjna), zorganizowanej przez Fundację Solidarności Międzynarodowej. Przekazano materiały profilaktyczno-edukacyjne;</w:t>
            </w:r>
          </w:p>
          <w:p w14:paraId="1BE8C777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odbyło się spotkanie informacyjne z organizacjami pozarządowymi, dotyczące otwartego konkursu ofert;</w:t>
            </w:r>
          </w:p>
          <w:p w14:paraId="4C38EC0F" w14:textId="66FB4005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pracownicy ROPS w Lublinie wraz z przedstawicielami Urzędu Marszałkowskiego Województwa Lubelskiego w Lublinie uczestniczyli w pracach komisji konkursowej powołanej w celu zaopiniowania ofert złożonych przez organizacje pozarządowe oraz podmioty wymienione w art. 3 ust. 3 ustawy z dnia 24 kwietnia 2003 r.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działalności pożytku publicznego i o wolontariacie w ramach otwartych konkursów ofert;</w:t>
            </w:r>
          </w:p>
          <w:p w14:paraId="3EC4CE65" w14:textId="4BFC062D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2017-2019, w ramach otwartego konkursu ofert, zawarto umowy z organizacjami pozarządowymi na realizację zadań z zakresu przeciwdziałania alkoholizmowi (w ramach profilaktyki uniwersalnej, selektywnej i wskazującej, w tym programów rekomendowanych przez PARPA, działań edukacyjno-informacyjnych na temat wpływu alkoholu na organizm i ryzyka szkód, a także programów pomocy psychologicznej, terapeutycznej, rehabilitacyjnej i readaptacyjnej, w tym w zakresie przeciwdziałania przemocy w rodzinach alkoholowych)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Przeprowadzano kontrole i</w:t>
            </w:r>
            <w:r w:rsid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dokonano rozliczenia finansowo-merytorycznego. Wydawano rekomendacje dotyczące współpracy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organizacjami.</w:t>
            </w:r>
          </w:p>
          <w:p w14:paraId="1F2ED574" w14:textId="77777777" w:rsidR="00B80010" w:rsidRPr="00B80010" w:rsidRDefault="00B80010" w:rsidP="00B80010">
            <w:pPr>
              <w:tabs>
                <w:tab w:val="left" w:pos="1340"/>
              </w:tabs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19 umów na łączną kwotę 330 000,00 zł;</w:t>
            </w:r>
          </w:p>
          <w:p w14:paraId="62BF9808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11 umów na łączną kwotę 194 920,00 zł;</w:t>
            </w:r>
          </w:p>
          <w:p w14:paraId="43C3B732" w14:textId="52BBBA97" w:rsidR="00B80010" w:rsidRPr="00B80010" w:rsidRDefault="00B80010" w:rsidP="009F175B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20 umów na łączną kwotę 367 970,00 zł;</w:t>
            </w:r>
          </w:p>
          <w:p w14:paraId="4657CE35" w14:textId="77777777" w:rsidR="00B80010" w:rsidRPr="00B80010" w:rsidRDefault="00B80010" w:rsidP="00326082">
            <w:pPr>
              <w:numPr>
                <w:ilvl w:val="0"/>
                <w:numId w:val="41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w trybie pozakonkursowym (na podstawie art.19a ustawy z dnia 24 kwietnia 2003 r. o działalności pożytku publicznego i wolontariacie) zawarto 5 umów z organizacjami pozarządowymi na wspieranie realizacji zadań z zakresu przeciwdziałania alkoholizmowi na łączną kwotę 47 490,00 zł;</w:t>
            </w:r>
          </w:p>
          <w:p w14:paraId="318EA750" w14:textId="77777777" w:rsidR="00B80010" w:rsidRPr="00B80010" w:rsidRDefault="00B80010" w:rsidP="00BB639E">
            <w:pPr>
              <w:numPr>
                <w:ilvl w:val="0"/>
                <w:numId w:val="4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 Sobieskiego 9, 02-957 Warszawa, w ramach której przeprowadzono badanie ESPAD, dotyczące</w:t>
            </w:r>
            <w:r w:rsidRPr="00B80010"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używania alkoholu i narkotyków przez młodzież szkolną w województwie lubelskim. Kwota rozliczona: 59 910,84 zł (rozdział 85153 Zwalczanie narkomanii);</w:t>
            </w:r>
          </w:p>
          <w:p w14:paraId="48B57CA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W latach 2017-2019 realizowano obowiązek sprawozdawczy na poziomie wojewódzkim i krajowym oraz opiniowano projekty aktów prawnych;</w:t>
            </w:r>
          </w:p>
          <w:p w14:paraId="757C15A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 działań Wojewódzkiego Ośrodka Terapii Uzależnienia od Alkoholu i Współuzależnienia:</w:t>
            </w:r>
          </w:p>
          <w:p w14:paraId="345721E6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0DBC4EFF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1207C159" w14:textId="1C6267E5" w:rsidR="00DC1F51" w:rsidRPr="00B80010" w:rsidRDefault="00B80010" w:rsidP="00054C4C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10B12071" w14:textId="77777777" w:rsidTr="00FC212D">
        <w:trPr>
          <w:cantSplit/>
          <w:trHeight w:val="89"/>
        </w:trPr>
        <w:tc>
          <w:tcPr>
            <w:tcW w:w="426" w:type="dxa"/>
            <w:vMerge/>
            <w:textDirection w:val="btLr"/>
            <w:vAlign w:val="center"/>
          </w:tcPr>
          <w:p w14:paraId="32A1785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791F7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5DC1950" w14:textId="77777777" w:rsidR="00B80010" w:rsidRPr="00B80010" w:rsidRDefault="00B80010" w:rsidP="009F17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57C3E18F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6CCB735" w14:textId="77777777" w:rsidTr="00FC212D">
        <w:trPr>
          <w:cantSplit/>
          <w:trHeight w:val="201"/>
        </w:trPr>
        <w:tc>
          <w:tcPr>
            <w:tcW w:w="426" w:type="dxa"/>
            <w:vMerge/>
            <w:textDirection w:val="btLr"/>
            <w:vAlign w:val="center"/>
          </w:tcPr>
          <w:p w14:paraId="76363B5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98F132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0DDBE8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75E2AC82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14010046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05743973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7679B48" w14:textId="77777777" w:rsidTr="00054C4C">
        <w:trPr>
          <w:cantSplit/>
          <w:trHeight w:val="699"/>
        </w:trPr>
        <w:tc>
          <w:tcPr>
            <w:tcW w:w="426" w:type="dxa"/>
            <w:vMerge/>
            <w:textDirection w:val="btLr"/>
            <w:vAlign w:val="center"/>
          </w:tcPr>
          <w:p w14:paraId="069D62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DB273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87D7C2C" w14:textId="77777777" w:rsidR="00B80010" w:rsidRPr="00B80010" w:rsidRDefault="00B80010" w:rsidP="00054C4C">
            <w:pPr>
              <w:numPr>
                <w:ilvl w:val="0"/>
                <w:numId w:val="42"/>
              </w:numPr>
              <w:tabs>
                <w:tab w:val="left" w:pos="348"/>
              </w:tabs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spotkań w ramach współpracy pomiędzy podmiotami, służbami, instytucjami realizującymi zadania z zakresu profilaktyki i rozwiązywania problemów alkoholowych</w:t>
            </w:r>
          </w:p>
        </w:tc>
        <w:tc>
          <w:tcPr>
            <w:tcW w:w="850" w:type="dxa"/>
            <w:vAlign w:val="center"/>
          </w:tcPr>
          <w:p w14:paraId="2111671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vAlign w:val="center"/>
          </w:tcPr>
          <w:p w14:paraId="33ADE083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vAlign w:val="center"/>
          </w:tcPr>
          <w:p w14:paraId="308AC9AC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  <w:tr w:rsidR="00B80010" w:rsidRPr="00B80010" w14:paraId="3A5534B2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3CBD0428" w14:textId="485439C4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2 : Zwiększenie jakości i dostępności programów oraz działań profilaktycznych i</w:t>
            </w:r>
            <w:r w:rsidR="009F175B">
              <w:rPr>
                <w:rFonts w:ascii="Arial" w:eastAsia="Calibri" w:hAnsi="Arial" w:cs="Arial"/>
                <w:b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utrwalenie postaw abstynenckich oraz edukacja w zakresie umiejętności rozpoznawania wzorów picia, wczesnego rozpoznania i krótkiej interwencji</w:t>
            </w:r>
          </w:p>
        </w:tc>
      </w:tr>
      <w:tr w:rsidR="00B80010" w:rsidRPr="00B80010" w14:paraId="309731C9" w14:textId="77777777" w:rsidTr="00054C4C">
        <w:trPr>
          <w:trHeight w:val="8773"/>
        </w:trPr>
        <w:tc>
          <w:tcPr>
            <w:tcW w:w="426" w:type="dxa"/>
            <w:vMerge w:val="restart"/>
            <w:textDirection w:val="btLr"/>
            <w:vAlign w:val="center"/>
          </w:tcPr>
          <w:p w14:paraId="71D3530C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325F103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Inspirowanie i wspieranie działań edukacyjno-informacyjnych/kampanii na temat działania alkoholu na organizm i ryzyka szkód wynikających z różnych wzorów spożywania alkoholu oraz dystrybucja materiałów edukacyjnych skierowanych do ogółu społeczeństwa, a także kształcenie w zakresie umiejętności rozpoznawania wzorów picia oraz podejmowania interwencji wobec osób spożywających alkohol ryzykownie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i szkodliwie</w:t>
            </w:r>
          </w:p>
        </w:tc>
        <w:tc>
          <w:tcPr>
            <w:tcW w:w="7400" w:type="dxa"/>
            <w:gridSpan w:val="4"/>
          </w:tcPr>
          <w:p w14:paraId="719BF174" w14:textId="77777777" w:rsidR="00B80010" w:rsidRPr="00B80010" w:rsidRDefault="00B80010" w:rsidP="00326082">
            <w:pPr>
              <w:numPr>
                <w:ilvl w:val="0"/>
                <w:numId w:val="41"/>
              </w:numPr>
              <w:tabs>
                <w:tab w:val="left" w:pos="490"/>
              </w:tabs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(wskazano w pkt 1.1). Aktywny udział pracowników ROPS w Lublinie – kolportaż materiałów informacyjno-edukacyjnych wśród uczestników imprezy (w latach 2017-2019);</w:t>
            </w:r>
          </w:p>
          <w:p w14:paraId="068AE887" w14:textId="77777777" w:rsidR="00B80010" w:rsidRPr="00B80010" w:rsidRDefault="00B80010" w:rsidP="00C709B4">
            <w:pPr>
              <w:numPr>
                <w:ilvl w:val="0"/>
                <w:numId w:val="11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ROPS w Lublinie, w ramach porozumienia dotyczącego kampanii profilaktycznych, w tym akcji „Trzeźwy umysł na drodze” (wskazano w pkt 1.1)  przekazał KMP w Lublinie: </w:t>
            </w:r>
          </w:p>
          <w:p w14:paraId="1A074069" w14:textId="77777777" w:rsidR="00B80010" w:rsidRPr="00B80010" w:rsidRDefault="00B80010" w:rsidP="00B80010">
            <w:pPr>
              <w:spacing w:after="0" w:line="240" w:lineRule="auto"/>
              <w:ind w:left="205" w:hanging="14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20 503 szt. materiałów profilaktycznych w 2017 r.</w:t>
            </w:r>
          </w:p>
          <w:p w14:paraId="233ECCEB" w14:textId="082AE887" w:rsidR="00B80010" w:rsidRPr="00B80010" w:rsidRDefault="00B80010" w:rsidP="00B80010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 szt. materiałów profilaktycznych w 2018 r.</w:t>
            </w:r>
          </w:p>
          <w:p w14:paraId="43D3A0BD" w14:textId="2E60CB43" w:rsidR="000D7E45" w:rsidRDefault="00B80010" w:rsidP="009F175B">
            <w:pPr>
              <w:tabs>
                <w:tab w:val="left" w:pos="231"/>
              </w:tabs>
              <w:spacing w:after="12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4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760 szt. materiałów profilaktycznych w 2019 r.</w:t>
            </w:r>
          </w:p>
          <w:p w14:paraId="3D3660FD" w14:textId="7B7D1210" w:rsidR="00B80010" w:rsidRPr="00B80010" w:rsidRDefault="00B80010" w:rsidP="00C709B4">
            <w:pPr>
              <w:numPr>
                <w:ilvl w:val="0"/>
                <w:numId w:val="12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w 2017 r. realizowano:</w:t>
            </w:r>
          </w:p>
          <w:p w14:paraId="6A3399C8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 Podzadanie „Wspieranie działań edukacyjno-informacyjnych na temat wpływu alkoholu na organizm i ryzyka szkód wynikających z różnych wzorów spożywania alkoholu skierowanych do ogółu społeczeństwa (w tym do kierujących pojazdami /przyszłych kierowców i/lub kobiet)”. Projekt skierowany był do kandydatów na kierowców w ośrodkach szkolenia kierowców na terenie województwa lubelskiego. Ponadto przeprowadzono spotkania informacyjno-edukacyjne w szkołach ponadgimnazjalnych oraz kampanię społeczną połączoną z kolportażem ulotek. Kwota dotacji:13 200,00 zł;</w:t>
            </w:r>
          </w:p>
          <w:p w14:paraId="589F7F9F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Podzadanie „Wspieranie działań dotyczących specjalistycznego wsparcia udzielanego osobom wykluczonym lub zagrożonym wykluczeniem na skutek uzależnienia od alkoholu, zmierzającego do ich integracji społecznej”. W ramach niniejszego podzadania realizowano m.in. kampanię informacyjno-edukacyjną nt. uzależnień dla społeczności lokalnej Gminy Niedrzwica Duża (100 osób). Łączna kwota dotacji przeznaczona na ww. podzadanie:</w:t>
            </w:r>
            <w:r w:rsidRPr="00B80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9 770,00 zł;</w:t>
            </w:r>
          </w:p>
          <w:p w14:paraId="79EFDB2A" w14:textId="6238F708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 używanie środków psychoaktywnych”. Realizowano m.in. takie tematy jak: „Postępowanie w stosunku do osób używających substancji psychoaktywnych w sposób szkodliwy”, „Ryzykowne używanie substancji  psychoaktywnych” oraz „Diagnoza i postępowanie wobec osoby z zespołem abstynencyjnym, zespołem amnestycznym, zaburzeniami psychotycznymi”:</w:t>
            </w:r>
          </w:p>
          <w:p w14:paraId="01B7C36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2017 rok – 80 uczestników; </w:t>
            </w:r>
          </w:p>
          <w:p w14:paraId="01CF5A7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40 uczestników;</w:t>
            </w:r>
          </w:p>
          <w:p w14:paraId="713F3AB1" w14:textId="77777777" w:rsidR="000D7E45" w:rsidRDefault="00B80010" w:rsidP="009F175B">
            <w:pPr>
              <w:spacing w:after="120" w:line="259" w:lineRule="auto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82 uczestników;</w:t>
            </w:r>
          </w:p>
          <w:p w14:paraId="310ACA53" w14:textId="20F6B286" w:rsidR="000D7E45" w:rsidRDefault="00B80010" w:rsidP="00326082">
            <w:pPr>
              <w:numPr>
                <w:ilvl w:val="0"/>
                <w:numId w:val="52"/>
              </w:numPr>
              <w:spacing w:after="0" w:line="259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ramach których odbywały się działania edukacyjne na temat działania alkoholu na organizm oraz wynikających z tego szkód. Łączna kwota: 29 690,00 zł;</w:t>
            </w:r>
          </w:p>
          <w:p w14:paraId="063820F1" w14:textId="21BB7F2E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Na przestrzeni lat 2017-2019 zamieszczano na stronie internetowej ROPS w</w:t>
            </w:r>
            <w:r w:rsidR="00054C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Lublinie:</w:t>
            </w:r>
          </w:p>
          <w:p w14:paraId="32547CCB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czasopismo pn. „Informator dla profesjonalistów i przyjaciół Al-Anon w Polsce”;</w:t>
            </w:r>
          </w:p>
          <w:p w14:paraId="6E4436E8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superwizji dla osób pracujących w obszarze przeciwdziałania przemocy w rodzinie realizowanej na zlecenie PARPA przez Fundację Poznańskie Centrum Profilaktyki Społecznej;</w:t>
            </w:r>
          </w:p>
          <w:p w14:paraId="49FB6734" w14:textId="60F1CD02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dotyczące kampanii społecznej dla rodzin: „Nierozerwalni” realizowanej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ramach Narodowego Programu Zdrowia na zlecenie PARPA przez Stowarzyszenie DIAKONIA Ruchu Światło-Życie</w:t>
            </w:r>
            <w:r w:rsidR="00697E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4CB318B8" w14:textId="71272821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szkoleniach dla rodzin adopcyjnych i rodziców zastępczych na temat pracy z dziećmi z FASD;</w:t>
            </w:r>
          </w:p>
          <w:p w14:paraId="0DC83B17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informację o projekcie PARPA  „Bez granic”, dotyczącym  prowadzenia działań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zakresu profilaktyki selektywnej lub wskazującej wśród osób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niepełnosprawnościami, mających problem ze szkodliwym używaniem lub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 uzależnieniem od alkoholu i innych substancji psychoaktywnych,</w:t>
            </w:r>
          </w:p>
          <w:p w14:paraId="558F9894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na temat </w:t>
            </w:r>
            <w:r w:rsidRPr="00B80010">
              <w:rPr>
                <w:rFonts w:ascii="Arial" w:eastAsia="Calibri" w:hAnsi="Arial" w:cs="Arial"/>
                <w:bCs/>
                <w:color w:val="5F6368"/>
                <w:sz w:val="21"/>
                <w:szCs w:val="21"/>
                <w:shd w:val="clear" w:color="auto" w:fill="FFFFFF"/>
                <w:lang w:eastAsia="en-US"/>
              </w:rPr>
              <w:t>Ś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wiatowego Dnia FAS;</w:t>
            </w:r>
          </w:p>
          <w:p w14:paraId="00DD3A97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konferencji pn. „System oddziaływań profilaktycznych w Polsce”, będącej podsumowaniem projektu pod tym samym tytułem zleconej przez Ministerstwo Edukacji Narodowej;</w:t>
            </w:r>
          </w:p>
          <w:p w14:paraId="421D57A5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Ogólnopolskiej kampanii profilaktyczno-edukacyjnej „Bądźmy poszukiwaczami Autorytetu”, kierowanej do uczniów, ich rodziców i nauczycieli, realizowanej w ramach umowy z Ministerstwem Sprawiedliwości rekomendowanej przez PARPA;</w:t>
            </w:r>
          </w:p>
          <w:p w14:paraId="7AB835E6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informację o Programie profilaktycznym: „Odpal myślenie nie wchodź w uzależnienie”. Zamieszczono filmy konkursowe (konkurs dla uczniów) z zakresu profilaktyki uzależnień;</w:t>
            </w:r>
          </w:p>
          <w:p w14:paraId="07F89F83" w14:textId="0ACFB93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przeprowadzono badanie społeczne pn. „Diagnoza województwa lubelskiego w zakresie używania substancji psychoaktywnych wśród osób dorosłych oraz dostępności oferty pomocowej w obszarze przeciwdziałania uzależnieniu od substancji psychoaktywnych”. Realizację badania zlecono firmie: Grupa BST Sp. Z o.o. ul. Mieczyków 12, 40-748 Katowice. Kwota rozliczona: 54 900,00 zł (w tym 14 900,00 zł z rozdziału 85153 Zwalczanie narkomanii). Badanie zostało opublikowane na stronie internetowej ROPS w Lublinie;</w:t>
            </w:r>
          </w:p>
          <w:p w14:paraId="680C07E1" w14:textId="77777777" w:rsidR="00B80010" w:rsidRPr="00B80010" w:rsidRDefault="00B80010" w:rsidP="00054C4C">
            <w:pPr>
              <w:numPr>
                <w:ilvl w:val="0"/>
                <w:numId w:val="13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 Sobieskiego 9, 02-957 Warszawa, w ramach której przeprowadzono badanie ESPAD, dotyczące używania alkoholu i narkotyków przez młodzież szkolną w województwie lubelskim (wskazano w pkt 1.1). Badanie zostało opublikowane na stronie internetowej ROPS w Lublinie.</w:t>
            </w:r>
          </w:p>
        </w:tc>
      </w:tr>
      <w:tr w:rsidR="00B80010" w:rsidRPr="00B80010" w14:paraId="5BE210B1" w14:textId="77777777" w:rsidTr="00FC212D">
        <w:trPr>
          <w:cantSplit/>
          <w:trHeight w:val="165"/>
        </w:trPr>
        <w:tc>
          <w:tcPr>
            <w:tcW w:w="426" w:type="dxa"/>
            <w:vMerge/>
            <w:textDirection w:val="btLr"/>
            <w:vAlign w:val="center"/>
          </w:tcPr>
          <w:p w14:paraId="335DA6D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D6502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ACD13D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288044F4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8261863" w14:textId="77777777" w:rsidTr="00FC212D">
        <w:trPr>
          <w:cantSplit/>
          <w:trHeight w:val="422"/>
        </w:trPr>
        <w:tc>
          <w:tcPr>
            <w:tcW w:w="426" w:type="dxa"/>
            <w:vMerge/>
            <w:textDirection w:val="btLr"/>
            <w:vAlign w:val="center"/>
          </w:tcPr>
          <w:p w14:paraId="0AA73E2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D082E9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4DEF46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77E238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652E6A17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40A8D5FD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950DCB7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588260C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C6E7A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5B241E6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850" w:type="dxa"/>
            <w:vAlign w:val="center"/>
          </w:tcPr>
          <w:p w14:paraId="7296BF90" w14:textId="3D9BFDFB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1C3FDB32" w14:textId="4B94020A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38" w:type="dxa"/>
            <w:vAlign w:val="center"/>
          </w:tcPr>
          <w:p w14:paraId="58C8C595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129</w:t>
            </w:r>
          </w:p>
        </w:tc>
      </w:tr>
      <w:tr w:rsidR="00B80010" w:rsidRPr="00B80010" w14:paraId="43CD8A5F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1E302E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971CC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DB316F1" w14:textId="35462FD3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3A83FCA9" w14:textId="5E4D7B04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33</w:t>
            </w:r>
            <w:r w:rsidR="00E24AF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851" w:type="dxa"/>
            <w:vAlign w:val="center"/>
          </w:tcPr>
          <w:p w14:paraId="7480A27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7410</w:t>
            </w:r>
          </w:p>
        </w:tc>
        <w:tc>
          <w:tcPr>
            <w:tcW w:w="738" w:type="dxa"/>
            <w:vAlign w:val="center"/>
          </w:tcPr>
          <w:p w14:paraId="05E52BCA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7860</w:t>
            </w:r>
          </w:p>
        </w:tc>
      </w:tr>
      <w:tr w:rsidR="00B80010" w:rsidRPr="00B80010" w14:paraId="2CEB5A30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3F423BD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FFC04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080AE65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dotyczących kształcenia w zakresie umiejętności rozpoznawania wzorów picia oraz podejmowania interwencji wobec osób spożywających alkohol ryzykownie i szkodliwie (objętych wsparciem przez ROPS w Lublinie)</w:t>
            </w:r>
          </w:p>
        </w:tc>
        <w:tc>
          <w:tcPr>
            <w:tcW w:w="850" w:type="dxa"/>
            <w:vAlign w:val="center"/>
          </w:tcPr>
          <w:p w14:paraId="13AF5EE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49D81098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010160CD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3517B86C" w14:textId="77777777" w:rsidTr="00BB639E">
        <w:trPr>
          <w:cantSplit/>
          <w:trHeight w:val="3473"/>
        </w:trPr>
        <w:tc>
          <w:tcPr>
            <w:tcW w:w="426" w:type="dxa"/>
            <w:vMerge w:val="restart"/>
            <w:textDirection w:val="btLr"/>
            <w:vAlign w:val="center"/>
          </w:tcPr>
          <w:p w14:paraId="5BEFA26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13353866" w14:textId="6E5BAB5B" w:rsidR="00B80010" w:rsidRPr="00B80010" w:rsidRDefault="00B80010" w:rsidP="00B80010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profilaktyki uniwersalnej (w tym m.in. w zakresie problemów alkoholowych wśród osób dorosłych, w miejscu nauki i pracy, w zakresie rozwijania kompetencji wychowawczych rodziców oraz wychowawców sprzyjających kształtowaniu postaw i zachowań prozdrowotnych dzieci oraz młodzieży) oraz działań dotyczących promocji zdrowego stylu życia (w tym aktywności kulturalnej i sportowej dzieci oraz młodzieży) oraz wspieranie realizacji programów profilaktycznych (w</w:t>
            </w:r>
            <w:r w:rsidR="004745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zakresie profilaktyki uniwersalnej) rekomendowanych przez PARPA</w:t>
            </w:r>
          </w:p>
        </w:tc>
        <w:tc>
          <w:tcPr>
            <w:tcW w:w="7400" w:type="dxa"/>
            <w:gridSpan w:val="4"/>
          </w:tcPr>
          <w:p w14:paraId="7BC1520E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4275DB59" w14:textId="7777777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profilaktyki uniwersalnej i/lub działań dotyczących promocji zdrowego stylu życia”:</w:t>
            </w:r>
          </w:p>
          <w:p w14:paraId="3E6CAD57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10 umów na łączną kwotę 177 250,00 zł;</w:t>
            </w:r>
          </w:p>
          <w:p w14:paraId="6A42AB6F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 umowy na łączną kwotę 65 310,00 zł;</w:t>
            </w:r>
          </w:p>
          <w:p w14:paraId="5FD38379" w14:textId="77777777" w:rsidR="000D7E45" w:rsidRDefault="00B80010" w:rsidP="004745E3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 umów na łączną kwotę 121 480,00 zł;</w:t>
            </w:r>
          </w:p>
          <w:p w14:paraId="49FEDBCC" w14:textId="060097FD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51430D01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25 000,00 zł;</w:t>
            </w:r>
          </w:p>
          <w:p w14:paraId="1456CEC9" w14:textId="77777777" w:rsidR="00B80010" w:rsidRP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9 710,00 zł;</w:t>
            </w:r>
          </w:p>
          <w:p w14:paraId="3451616C" w14:textId="77777777" w:rsidR="000D7E45" w:rsidRDefault="00B80010" w:rsidP="004745E3">
            <w:pPr>
              <w:spacing w:after="12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 brak.</w:t>
            </w:r>
          </w:p>
          <w:p w14:paraId="4845B403" w14:textId="5067AC7F" w:rsidR="00B80010" w:rsidRPr="00B80010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zadania. Łączna kwota: 29 690,00 zł.</w:t>
            </w:r>
          </w:p>
        </w:tc>
      </w:tr>
      <w:tr w:rsidR="00B80010" w:rsidRPr="00B80010" w14:paraId="61EFABFC" w14:textId="77777777" w:rsidTr="00FC212D">
        <w:trPr>
          <w:cantSplit/>
          <w:trHeight w:val="163"/>
        </w:trPr>
        <w:tc>
          <w:tcPr>
            <w:tcW w:w="426" w:type="dxa"/>
            <w:vMerge/>
            <w:textDirection w:val="btLr"/>
            <w:vAlign w:val="center"/>
          </w:tcPr>
          <w:p w14:paraId="6A0ADF3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E218AC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7D6F487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C6FA3E6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CB933AD" w14:textId="77777777" w:rsidTr="00FC212D">
        <w:trPr>
          <w:cantSplit/>
          <w:trHeight w:val="251"/>
        </w:trPr>
        <w:tc>
          <w:tcPr>
            <w:tcW w:w="426" w:type="dxa"/>
            <w:vMerge/>
            <w:textDirection w:val="btLr"/>
            <w:vAlign w:val="center"/>
          </w:tcPr>
          <w:p w14:paraId="42A5BF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BA06EF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4CE71A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EEB88E8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CF019AE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215E32F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3C0674CD" w14:textId="77777777" w:rsidTr="00FC212D">
        <w:trPr>
          <w:cantSplit/>
          <w:trHeight w:val="656"/>
        </w:trPr>
        <w:tc>
          <w:tcPr>
            <w:tcW w:w="426" w:type="dxa"/>
            <w:vMerge/>
            <w:textDirection w:val="btLr"/>
            <w:vAlign w:val="center"/>
          </w:tcPr>
          <w:p w14:paraId="1800572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1B5A6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4677A29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uniwersalnej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850" w:type="dxa"/>
            <w:vAlign w:val="center"/>
          </w:tcPr>
          <w:p w14:paraId="60C6237A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2C4BDC1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8" w:type="dxa"/>
            <w:vAlign w:val="center"/>
          </w:tcPr>
          <w:p w14:paraId="7546E68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</w:tr>
      <w:tr w:rsidR="00B80010" w:rsidRPr="00B80010" w14:paraId="216B2ECA" w14:textId="77777777" w:rsidTr="0063428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5EBBB94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2C0E7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D804D51" w14:textId="22DA06F6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osób, w tym dorosłych, dzieci i młodzieży, uczestniczących w programach profilaktyki uniwersalnej oraz liczba dzieci i młodzieży uczestniczących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działaniach dotyczących zdrowego stylu życia i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aktywności kulturalnej oraz sportowej (objętych wsparciem przez ROPS w Lublinie)</w:t>
            </w:r>
          </w:p>
        </w:tc>
        <w:tc>
          <w:tcPr>
            <w:tcW w:w="850" w:type="dxa"/>
            <w:vAlign w:val="center"/>
          </w:tcPr>
          <w:p w14:paraId="7560F152" w14:textId="5220D3EA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733/ 639</w:t>
            </w:r>
          </w:p>
        </w:tc>
        <w:tc>
          <w:tcPr>
            <w:tcW w:w="851" w:type="dxa"/>
            <w:vAlign w:val="center"/>
          </w:tcPr>
          <w:p w14:paraId="7551B934" w14:textId="77777777" w:rsid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155/</w:t>
            </w:r>
          </w:p>
          <w:p w14:paraId="3F1196B6" w14:textId="73008095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738" w:type="dxa"/>
            <w:vAlign w:val="center"/>
          </w:tcPr>
          <w:p w14:paraId="05C2E8D7" w14:textId="506E966B" w:rsidR="00B80010" w:rsidRP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599/ 241</w:t>
            </w:r>
          </w:p>
        </w:tc>
      </w:tr>
      <w:tr w:rsidR="00B80010" w:rsidRPr="00B80010" w14:paraId="103B288E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27EEB51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BA594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A4C9888" w14:textId="4C85403F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programów (w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zakresie profilaktyki uniwersalnej) rekomendowanych przez PARPA</w:t>
            </w:r>
          </w:p>
        </w:tc>
        <w:tc>
          <w:tcPr>
            <w:tcW w:w="850" w:type="dxa"/>
            <w:vAlign w:val="center"/>
          </w:tcPr>
          <w:p w14:paraId="178486B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23167E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4C6D17E9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1E9C247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488F7A1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34ADE0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A33A18F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uniwersalnej)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9C9B29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69D4CA7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8" w:type="dxa"/>
            <w:vAlign w:val="center"/>
          </w:tcPr>
          <w:p w14:paraId="2368AE0C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72FD55B0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7FCECE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BE5F9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0AB1172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3DC8FBF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851" w:type="dxa"/>
            <w:vAlign w:val="center"/>
          </w:tcPr>
          <w:p w14:paraId="6276D30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38" w:type="dxa"/>
            <w:vAlign w:val="center"/>
          </w:tcPr>
          <w:p w14:paraId="038A7D8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7A883FB1" w14:textId="77777777" w:rsidTr="00FC212D">
        <w:trPr>
          <w:cantSplit/>
          <w:trHeight w:val="1118"/>
        </w:trPr>
        <w:tc>
          <w:tcPr>
            <w:tcW w:w="426" w:type="dxa"/>
            <w:vMerge w:val="restart"/>
            <w:textDirection w:val="btLr"/>
            <w:vAlign w:val="center"/>
          </w:tcPr>
          <w:p w14:paraId="7BCD37F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2.3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AEA239B" w14:textId="60F23ED9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profilaktyki selektywnej (w tym m.in. wczesnego rozpoznawania i</w:t>
            </w:r>
            <w:r w:rsid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krótkiej interwencji, pomocy psychologicznej, socjoterapeutycznej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i opiekuńczej dla dzieci z rodzin z problemem alkoholowym) oraz wskazującej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adresowanej do grup ryzyka, osób eksperymentujących z alkoholem i rodziców, których dzieci upijają się oraz wspieranie realizacji programów profilaktycznych (w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zakresie profilaktyki selektywnej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wskazującej) rekomendowanych przez PARPA</w:t>
            </w:r>
          </w:p>
        </w:tc>
        <w:tc>
          <w:tcPr>
            <w:tcW w:w="7400" w:type="dxa"/>
            <w:gridSpan w:val="4"/>
          </w:tcPr>
          <w:p w14:paraId="5364AF6C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Organizacje pozarządowe realizowały zadania w ramach otwartego konkursu ofert:</w:t>
            </w:r>
          </w:p>
          <w:p w14:paraId="7162CB90" w14:textId="7F446938" w:rsidR="008609AA" w:rsidRPr="00944C43" w:rsidRDefault="00B80010" w:rsidP="00944C43">
            <w:pPr>
              <w:numPr>
                <w:ilvl w:val="0"/>
                <w:numId w:val="13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,,Programy z zakresu profilaktyki selektywnej i/lub wskazującej adresowanej do grup ryzyka i eksperymentujących z alkoholem”:</w:t>
            </w:r>
          </w:p>
          <w:p w14:paraId="29E0F852" w14:textId="115151B3" w:rsidR="00B80010" w:rsidRDefault="008609AA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2 umowy na łączną kwotę 32 180,00 zł;</w:t>
            </w:r>
          </w:p>
          <w:p w14:paraId="77B80BED" w14:textId="5F2ABC64" w:rsidR="00374F39" w:rsidRPr="008609AA" w:rsidRDefault="004F1A80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Pr="004F1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1 umowa na kwotę 4 830,00 zł;</w:t>
            </w:r>
          </w:p>
          <w:p w14:paraId="05EB3E1E" w14:textId="13CF7F37" w:rsidR="008609AA" w:rsidRPr="008609AA" w:rsidRDefault="008609AA" w:rsidP="00944C43">
            <w:pPr>
              <w:spacing w:after="120" w:line="240" w:lineRule="auto"/>
              <w:ind w:left="62" w:firstLine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2019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nie wpłynęła żadna oferta;</w:t>
            </w:r>
          </w:p>
          <w:p w14:paraId="783DA3F9" w14:textId="31F3CAD0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6FC87620" w14:textId="77777777" w:rsidR="00B80010" w:rsidRPr="00B80010" w:rsidRDefault="00B80010" w:rsidP="00AC2F26">
            <w:pPr>
              <w:tabs>
                <w:tab w:val="left" w:pos="406"/>
                <w:tab w:val="left" w:pos="1340"/>
              </w:tabs>
              <w:spacing w:after="0" w:line="240" w:lineRule="auto"/>
              <w:ind w:left="1338" w:hanging="113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25 000,00 zł;</w:t>
            </w:r>
          </w:p>
          <w:p w14:paraId="78688E67" w14:textId="7B46DC10" w:rsid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25 000,00 zł;</w:t>
            </w:r>
          </w:p>
          <w:p w14:paraId="7CCA5E15" w14:textId="10046D3E" w:rsidR="00BB639E" w:rsidRPr="00BB639E" w:rsidRDefault="008609AA" w:rsidP="008609AA">
            <w:pPr>
              <w:pStyle w:val="Akapitzlist"/>
              <w:numPr>
                <w:ilvl w:val="0"/>
                <w:numId w:val="75"/>
              </w:numPr>
              <w:spacing w:after="60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A2902" w:rsidRP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2 umowy na łączną kwotę 34 750,00 zł.</w:t>
            </w:r>
          </w:p>
        </w:tc>
      </w:tr>
      <w:tr w:rsidR="00B80010" w:rsidRPr="00B80010" w14:paraId="3E3765ED" w14:textId="77777777" w:rsidTr="00FC212D">
        <w:trPr>
          <w:cantSplit/>
          <w:trHeight w:val="143"/>
        </w:trPr>
        <w:tc>
          <w:tcPr>
            <w:tcW w:w="426" w:type="dxa"/>
            <w:vMerge/>
            <w:textDirection w:val="btLr"/>
            <w:vAlign w:val="center"/>
          </w:tcPr>
          <w:p w14:paraId="5800511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F3335C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0AA2A7AD" w14:textId="74AA5947" w:rsidR="00B80010" w:rsidRPr="00B80010" w:rsidRDefault="00B80010" w:rsidP="00FB058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D075AE9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13E1DAE" w14:textId="77777777" w:rsidTr="00FC212D">
        <w:trPr>
          <w:cantSplit/>
          <w:trHeight w:val="401"/>
        </w:trPr>
        <w:tc>
          <w:tcPr>
            <w:tcW w:w="426" w:type="dxa"/>
            <w:vMerge/>
            <w:textDirection w:val="btLr"/>
            <w:vAlign w:val="center"/>
          </w:tcPr>
          <w:p w14:paraId="6E4E014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194B66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1262F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0EE0163" w14:textId="32FA744E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</w:t>
            </w:r>
            <w:r w:rsidR="00AB39A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35B7F37B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D0483B8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0A126064" w14:textId="77777777" w:rsidTr="00FC212D">
        <w:trPr>
          <w:cantSplit/>
          <w:trHeight w:val="492"/>
        </w:trPr>
        <w:tc>
          <w:tcPr>
            <w:tcW w:w="426" w:type="dxa"/>
            <w:vMerge/>
            <w:textDirection w:val="btLr"/>
            <w:vAlign w:val="center"/>
          </w:tcPr>
          <w:p w14:paraId="2705958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45EC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17E9029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2F6D4704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E4A414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1B78FB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6CD11A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7E08932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02FD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FCB28C5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3FE7F39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851" w:type="dxa"/>
            <w:vAlign w:val="center"/>
          </w:tcPr>
          <w:p w14:paraId="4079DD6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1E2E71B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77A71E4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342C33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ECA2A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CC13A52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(objętych wsparciem przez ROPS w Lublinie) opartych na realizacji programów rekomendowanych (w zakresie profilaktyki selektywnej i wskazującej) przez PARPA</w:t>
            </w:r>
          </w:p>
        </w:tc>
        <w:tc>
          <w:tcPr>
            <w:tcW w:w="850" w:type="dxa"/>
            <w:vAlign w:val="center"/>
          </w:tcPr>
          <w:p w14:paraId="2BE72F3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09FE48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1D6CF2B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621E7940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6142846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FDE5D2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0A9678F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selektywnej i wskazującej)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DF6951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17C3744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405042C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3EC3EB5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461E657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72853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10760D0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1319B06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51" w:type="dxa"/>
            <w:vAlign w:val="center"/>
          </w:tcPr>
          <w:p w14:paraId="5B922D8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38" w:type="dxa"/>
            <w:vAlign w:val="center"/>
          </w:tcPr>
          <w:p w14:paraId="11E9508D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</w:tr>
      <w:tr w:rsidR="00B80010" w:rsidRPr="00B80010" w14:paraId="2DB04B0E" w14:textId="77777777" w:rsidTr="00AB39A1">
        <w:trPr>
          <w:cantSplit/>
          <w:trHeight w:val="970"/>
        </w:trPr>
        <w:tc>
          <w:tcPr>
            <w:tcW w:w="426" w:type="dxa"/>
            <w:vMerge w:val="restart"/>
            <w:textDirection w:val="btLr"/>
            <w:vAlign w:val="center"/>
          </w:tcPr>
          <w:p w14:paraId="7D294D3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2.4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348314B0" w14:textId="77492246" w:rsidR="00B80010" w:rsidRPr="00B80010" w:rsidRDefault="00B80010" w:rsidP="00AB39A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kompetencji oraz podnoszenie kwalifikacji zawodowych osób działających w obszarze profilaktyki i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rozwiązywania problemów alkoholowych, w tym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zakresie przeciwdziałania przemocy w rodzinie</w:t>
            </w:r>
          </w:p>
        </w:tc>
        <w:tc>
          <w:tcPr>
            <w:tcW w:w="7400" w:type="dxa"/>
            <w:gridSpan w:val="4"/>
            <w:vAlign w:val="center"/>
          </w:tcPr>
          <w:p w14:paraId="23BD6D4B" w14:textId="73961576" w:rsidR="00B80010" w:rsidRPr="00B80010" w:rsidRDefault="00B80010" w:rsidP="00944C43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używanie środków psychoaktywnych”. Wykonawca: Instytut Szkoleń Biznesowych, ul. Skautów 11B, 20-055 Lublin:</w:t>
            </w:r>
          </w:p>
          <w:p w14:paraId="4F1D195A" w14:textId="77777777" w:rsidR="000D7E45" w:rsidRDefault="00B80010" w:rsidP="00240009">
            <w:pPr>
              <w:spacing w:after="120" w:line="240" w:lineRule="auto"/>
              <w:ind w:left="206" w:hanging="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(80 uczestników).Wydatkowano 15 000,00 zł (kwota całkowita:19 992,00 zł, w tym 4 992,00 zł z rozdziału 85153 Zwalczanie narkomanii);</w:t>
            </w:r>
          </w:p>
          <w:p w14:paraId="1BE122A9" w14:textId="77777777" w:rsidR="000D7E45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(40 uczestników). Wydatkowano 10 000,00 zł (kwota całkowita: 19 600,00 zł,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tym 9 600,00 zł z rozdziału 85153 Zwalczanie narkomanii);</w:t>
            </w:r>
          </w:p>
          <w:p w14:paraId="4613DEB3" w14:textId="2D78F0CD" w:rsidR="00B80010" w:rsidRPr="00B80010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(82 uczestników). Wydatkowano 25 180,00 zł (kwota całkowita: 40 098,00 zł, w tym 14 918,00 zł z rozdziału 85153 Zwalczanie narkomanii).</w:t>
            </w:r>
          </w:p>
          <w:p w14:paraId="03534CA7" w14:textId="77777777" w:rsidR="00B80010" w:rsidRPr="00B80010" w:rsidRDefault="00B80010" w:rsidP="00944C4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zorganizowano również dwudniowe szkolenie „Dialog motywujący” w ramach realizacji zadania publicznego w trybie pozakonkursowym dla 11 osób (kwota całkowita zadania, w ramach którego realizowano to działanie: 9 600,00 zł). Realizator: Stowarzyszenie „Pomocni Ludziom” w Kraśniku, ul Fabryczna 6, 23-204 Kraśnik.</w:t>
            </w:r>
          </w:p>
        </w:tc>
      </w:tr>
      <w:tr w:rsidR="00B80010" w:rsidRPr="00B80010" w14:paraId="057265B9" w14:textId="77777777" w:rsidTr="00AB39A1">
        <w:trPr>
          <w:cantSplit/>
          <w:trHeight w:val="92"/>
        </w:trPr>
        <w:tc>
          <w:tcPr>
            <w:tcW w:w="426" w:type="dxa"/>
            <w:vMerge/>
            <w:textDirection w:val="btLr"/>
            <w:vAlign w:val="center"/>
          </w:tcPr>
          <w:p w14:paraId="5F3C2E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22C7601D" w14:textId="77777777" w:rsidR="00B80010" w:rsidRPr="00B80010" w:rsidRDefault="00B80010" w:rsidP="00AB39A1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10EED19" w14:textId="7AEE9B68" w:rsidR="00B80010" w:rsidRPr="00240009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4AABF1B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3D7D7330" w14:textId="77777777" w:rsidTr="00FC212D">
        <w:trPr>
          <w:cantSplit/>
          <w:trHeight w:val="321"/>
        </w:trPr>
        <w:tc>
          <w:tcPr>
            <w:tcW w:w="426" w:type="dxa"/>
            <w:vMerge/>
            <w:textDirection w:val="btLr"/>
            <w:vAlign w:val="center"/>
          </w:tcPr>
          <w:p w14:paraId="10B527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0C4A2C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62A5E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1162D365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175486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20B43C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4B653926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10B8CE6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D2463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9DB8F4E" w14:textId="453B61D6" w:rsidR="00B80010" w:rsidRPr="00B80010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</w:t>
            </w:r>
            <w:r w:rsidR="00AB39A1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07158472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86CC7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515F2D9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05E69B8" w14:textId="77777777" w:rsidTr="000A2902">
        <w:trPr>
          <w:cantSplit/>
          <w:trHeight w:val="678"/>
        </w:trPr>
        <w:tc>
          <w:tcPr>
            <w:tcW w:w="426" w:type="dxa"/>
            <w:vMerge/>
            <w:textDirection w:val="btLr"/>
            <w:vAlign w:val="center"/>
          </w:tcPr>
          <w:p w14:paraId="054E36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4833D9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334EE3D" w14:textId="2A35EAAE" w:rsidR="000A2902" w:rsidRPr="00AB39A1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biorących udział w przeprowadzonych szkoleniach/konferencjach szkoleniowych (objętych wsparciem przez ROPS w Lublinie)</w:t>
            </w:r>
          </w:p>
        </w:tc>
        <w:tc>
          <w:tcPr>
            <w:tcW w:w="850" w:type="dxa"/>
            <w:vAlign w:val="center"/>
          </w:tcPr>
          <w:p w14:paraId="60A471D3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14:paraId="1FAF996D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38" w:type="dxa"/>
            <w:vAlign w:val="center"/>
          </w:tcPr>
          <w:p w14:paraId="2E9DA20C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</w:tbl>
    <w:p w14:paraId="26F81871" w14:textId="77777777" w:rsidR="00AB39A1" w:rsidRDefault="00AB39A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3F35C4DE" w14:textId="77777777" w:rsidTr="00FC212D">
        <w:tc>
          <w:tcPr>
            <w:tcW w:w="9811" w:type="dxa"/>
            <w:gridSpan w:val="6"/>
            <w:shd w:val="clear" w:color="auto" w:fill="F2DBDB"/>
          </w:tcPr>
          <w:p w14:paraId="710A9CFF" w14:textId="6865DDBA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lastRenderedPageBreak/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3. Redukcja szkód, rehabilitacja (readaptacja, reintegracja) zdrowotna, społeczna i zawodowa. Podnoszenie jakości specjalistycznych działań obejmujących leczenie uzależnienia od alkoholu oraz pomoc dla członków rodzin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br/>
              <w:t>z problemem alkoholowym</w:t>
            </w:r>
          </w:p>
        </w:tc>
      </w:tr>
      <w:tr w:rsidR="00B80010" w:rsidRPr="00B80010" w14:paraId="131D9026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0CCE579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302CE49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pomocy psychologicznej, terapeutycznej i rehabilitacyjnej dla osób uzależnionych od alkoholu, (w warunkach wolnościowych lub penitencjarnych), osób pijących szkodliwie, członków ich rodzin, osób współuzależnionych. Zwiększenie dostępności i udoskonalanie oferty w zakresie leczenia osób uzależnionych od alkoholu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podniesienie jakości pomocy dla członków ich rodzin</w:t>
            </w:r>
          </w:p>
        </w:tc>
        <w:tc>
          <w:tcPr>
            <w:tcW w:w="7400" w:type="dxa"/>
            <w:gridSpan w:val="4"/>
          </w:tcPr>
          <w:p w14:paraId="7DB0BA94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7FF2CDD3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0CF26D8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 penitencjarnych) dla osób uzależnionych od alkoholu i/lub współuzależnionych i/lub pijących szkodliwie i/lub członków ich rodzin” - przyjęto do realizacji 2 projekty. Łączna kwota dotacji: 47 600,00 zł;</w:t>
            </w:r>
          </w:p>
          <w:p w14:paraId="4611E471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projekt, w ramach którego prowadzono zajęcia terapeutyczne. Kwota dotacji: 9 770,00 zł.</w:t>
            </w:r>
          </w:p>
          <w:p w14:paraId="377590D4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441DD53" w14:textId="3B3B90A8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- przyjęto do realizacji 3 projekty. Łączna kwota dotacji: 76 580,00 zł.</w:t>
            </w:r>
          </w:p>
          <w:p w14:paraId="5DD4777E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AF8FB69" w14:textId="09FC9DBA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- przyjęto do realizacji 8 projektów. Łączna kwota wykorzystanej dotacji: 179 830,00 zł.</w:t>
            </w:r>
          </w:p>
          <w:p w14:paraId="7CD1AE6D" w14:textId="6694A336" w:rsidR="00B80010" w:rsidRPr="00B80010" w:rsidRDefault="00B80010" w:rsidP="000A2902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1 zadanie. Kwota dotacji: 8</w:t>
            </w:r>
            <w:r w:rsidR="002400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200,00 zł.</w:t>
            </w:r>
          </w:p>
        </w:tc>
      </w:tr>
      <w:tr w:rsidR="00B80010" w:rsidRPr="00B80010" w14:paraId="4285CD9A" w14:textId="77777777" w:rsidTr="00FC212D">
        <w:trPr>
          <w:cantSplit/>
          <w:trHeight w:val="191"/>
        </w:trPr>
        <w:tc>
          <w:tcPr>
            <w:tcW w:w="426" w:type="dxa"/>
            <w:vMerge/>
            <w:textDirection w:val="btLr"/>
            <w:vAlign w:val="center"/>
          </w:tcPr>
          <w:p w14:paraId="702FC1B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2787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4E80B441" w14:textId="77777777" w:rsidR="00B80010" w:rsidRPr="00B80010" w:rsidRDefault="00B80010" w:rsidP="00AC2F2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A9007B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198FF38" w14:textId="77777777" w:rsidTr="00FC212D">
        <w:trPr>
          <w:cantSplit/>
          <w:trHeight w:val="278"/>
        </w:trPr>
        <w:tc>
          <w:tcPr>
            <w:tcW w:w="426" w:type="dxa"/>
            <w:vMerge/>
            <w:textDirection w:val="btLr"/>
            <w:vAlign w:val="center"/>
          </w:tcPr>
          <w:p w14:paraId="222D750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4EF261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5963CE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0FABCC0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CBFEFE7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7A63614F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6931878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7583FA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3286E4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11C0931" w14:textId="77777777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rodzin z problemem alkoholowym, osób współuzależnionych objętych wsparciem ROPS w Lublinie</w:t>
            </w:r>
          </w:p>
        </w:tc>
        <w:tc>
          <w:tcPr>
            <w:tcW w:w="850" w:type="dxa"/>
            <w:vAlign w:val="center"/>
          </w:tcPr>
          <w:p w14:paraId="4B995D63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14:paraId="55A08ED5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0B9462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B80010" w:rsidRPr="00B80010" w14:paraId="1CFA751C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641EA3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669275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B17EA36" w14:textId="4F7DB0C5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</w:t>
            </w:r>
            <w:r w:rsidR="00AC2F26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rehabilitacyjnej dla osób uzależnionych od alkoholu, osób pijących szkodliwie, członków rodzin z problemem alkoholowym, osób współuzależnionych objętych wsparciem ROPS w Lublinie</w:t>
            </w:r>
          </w:p>
        </w:tc>
        <w:tc>
          <w:tcPr>
            <w:tcW w:w="850" w:type="dxa"/>
            <w:vAlign w:val="center"/>
          </w:tcPr>
          <w:p w14:paraId="2F80E1C6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1" w:type="dxa"/>
            <w:vAlign w:val="center"/>
          </w:tcPr>
          <w:p w14:paraId="7E623FB1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38" w:type="dxa"/>
            <w:vAlign w:val="center"/>
          </w:tcPr>
          <w:p w14:paraId="1A32768B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379</w:t>
            </w:r>
          </w:p>
        </w:tc>
      </w:tr>
    </w:tbl>
    <w:p w14:paraId="7EA0A35D" w14:textId="77777777" w:rsidR="00AC2F26" w:rsidRDefault="00AC2F26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19D60F09" w14:textId="77777777" w:rsidTr="00FC212D">
        <w:trPr>
          <w:cantSplit/>
          <w:trHeight w:val="530"/>
        </w:trPr>
        <w:tc>
          <w:tcPr>
            <w:tcW w:w="426" w:type="dxa"/>
            <w:vMerge w:val="restart"/>
            <w:textDirection w:val="btLr"/>
            <w:vAlign w:val="center"/>
          </w:tcPr>
          <w:p w14:paraId="4F6B7901" w14:textId="149DA3C6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lastRenderedPageBreak/>
              <w:t>Działanie 3.2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90E004A" w14:textId="79BEDAAF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realizacji zadań Wojewódzkiego Ośrodka Terapii Uzależnienia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Współuzależnienia od Alkoholu w</w:t>
            </w:r>
            <w:r w:rsidR="001D15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</w:t>
            </w:r>
          </w:p>
        </w:tc>
        <w:tc>
          <w:tcPr>
            <w:tcW w:w="7400" w:type="dxa"/>
            <w:gridSpan w:val="4"/>
          </w:tcPr>
          <w:p w14:paraId="11E46711" w14:textId="610D7D25" w:rsidR="000A2902" w:rsidRPr="00AC2F26" w:rsidRDefault="00B80010" w:rsidP="00864200">
            <w:pPr>
              <w:numPr>
                <w:ilvl w:val="0"/>
                <w:numId w:val="3"/>
              </w:numPr>
              <w:tabs>
                <w:tab w:val="left" w:pos="631"/>
              </w:tabs>
              <w:spacing w:after="120" w:line="240" w:lineRule="auto"/>
              <w:ind w:left="490" w:hanging="42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Zadania lecznicze i pozalecznicze Wojewódzkiego Ośrodka Terapii Uzależnienia od Alkoholu i Współuzależnienia w Lublinie:</w:t>
            </w:r>
          </w:p>
          <w:p w14:paraId="733D2204" w14:textId="0B4EE2E0" w:rsidR="00AC2F26" w:rsidRPr="00B80010" w:rsidRDefault="00B80010" w:rsidP="00864200">
            <w:pPr>
              <w:tabs>
                <w:tab w:val="left" w:pos="348"/>
                <w:tab w:val="left" w:pos="631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3CFE03A0" w14:textId="492CDCD3" w:rsidR="00B80010" w:rsidRPr="00B80010" w:rsidRDefault="00B80010" w:rsidP="00864200">
            <w:pPr>
              <w:tabs>
                <w:tab w:val="left" w:pos="348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416D5155" w14:textId="25D9799F" w:rsidR="00B80010" w:rsidRPr="00B80010" w:rsidRDefault="00B80010" w:rsidP="00864200">
            <w:pPr>
              <w:tabs>
                <w:tab w:val="left" w:pos="348"/>
                <w:tab w:val="left" w:pos="541"/>
              </w:tabs>
              <w:spacing w:after="0" w:line="240" w:lineRule="auto"/>
              <w:ind w:left="64" w:firstLine="42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6699FD38" w14:textId="77777777" w:rsidTr="00FC212D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14:paraId="440B87F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96CC5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CEE5CD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4F6B68A2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4BA5F7EE" w14:textId="77777777" w:rsidTr="00FC212D">
        <w:trPr>
          <w:cantSplit/>
          <w:trHeight w:val="356"/>
        </w:trPr>
        <w:tc>
          <w:tcPr>
            <w:tcW w:w="426" w:type="dxa"/>
            <w:vMerge/>
            <w:textDirection w:val="btLr"/>
            <w:vAlign w:val="center"/>
          </w:tcPr>
          <w:p w14:paraId="3C943C8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DE342E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3289E69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61014E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777BF93B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A153BDA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798B1924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3925483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6504F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1FD5252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podnoszących kwalifikacje zawodowe pracowników placówek leczenia uzależnienia od alkoholu i współuzależnienia w województwie lubelskim, dofinansowanych z Budżetu Województwa Lubelskiego</w:t>
            </w:r>
          </w:p>
        </w:tc>
        <w:tc>
          <w:tcPr>
            <w:tcW w:w="850" w:type="dxa"/>
            <w:vAlign w:val="center"/>
          </w:tcPr>
          <w:p w14:paraId="5E4BE83B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21191479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A333528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13832F7C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685083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D45D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21E1B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pracowników placówek leczenia uzależnienia od alkoholu i współuzależnienia w województwie lubelskim uczestniczących w działaniach podnoszących kwalifikacje zawodowe, dofinansowanych z Budżetu Województwa Lubelskiego</w:t>
            </w:r>
          </w:p>
        </w:tc>
        <w:tc>
          <w:tcPr>
            <w:tcW w:w="850" w:type="dxa"/>
            <w:vAlign w:val="center"/>
          </w:tcPr>
          <w:p w14:paraId="6FDD223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11757D2F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38" w:type="dxa"/>
            <w:vAlign w:val="center"/>
          </w:tcPr>
          <w:p w14:paraId="63501D5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</w:t>
            </w:r>
          </w:p>
        </w:tc>
      </w:tr>
      <w:tr w:rsidR="00B80010" w:rsidRPr="00B80010" w14:paraId="667D8798" w14:textId="77777777" w:rsidTr="00FC212D">
        <w:trPr>
          <w:cantSplit/>
          <w:trHeight w:val="483"/>
        </w:trPr>
        <w:tc>
          <w:tcPr>
            <w:tcW w:w="426" w:type="dxa"/>
            <w:vMerge/>
            <w:textDirection w:val="btLr"/>
            <w:vAlign w:val="center"/>
          </w:tcPr>
          <w:p w14:paraId="2AC1727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A508DC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F5BE9A0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diagnoz i konsultacji specjalistycznych dla zakładów lecznictwa odwykowego w województwie lubelskim dofinansowanych z Budżetu Województwa Lubelskiego</w:t>
            </w:r>
          </w:p>
        </w:tc>
        <w:tc>
          <w:tcPr>
            <w:tcW w:w="850" w:type="dxa"/>
            <w:vAlign w:val="center"/>
          </w:tcPr>
          <w:p w14:paraId="641E934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404600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36E411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3A81D8B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78C7BB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7F11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2DBFEA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zrealizowanych superwizji pracowników placówek leczenia uzależnienia od alkoholu z terenu województwa lubelskiego, dofinansowanych z Budżetu Województwa Lubelskiego</w:t>
            </w:r>
          </w:p>
        </w:tc>
        <w:tc>
          <w:tcPr>
            <w:tcW w:w="850" w:type="dxa"/>
            <w:vAlign w:val="center"/>
          </w:tcPr>
          <w:p w14:paraId="6CC54A8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67C9BCB1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vAlign w:val="center"/>
          </w:tcPr>
          <w:p w14:paraId="4158B8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75C07725" w14:textId="77777777" w:rsidTr="00FC212D">
        <w:trPr>
          <w:cantSplit/>
          <w:trHeight w:val="603"/>
        </w:trPr>
        <w:tc>
          <w:tcPr>
            <w:tcW w:w="426" w:type="dxa"/>
            <w:textDirection w:val="btLr"/>
            <w:vAlign w:val="center"/>
          </w:tcPr>
          <w:p w14:paraId="63821F3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3.3</w:t>
            </w:r>
          </w:p>
        </w:tc>
        <w:tc>
          <w:tcPr>
            <w:tcW w:w="1985" w:type="dxa"/>
            <w:shd w:val="clear" w:color="auto" w:fill="D9D9D9"/>
          </w:tcPr>
          <w:p w14:paraId="11F4198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działań dotyczących specjalistycznego wsparcia udzielanego osobom wykluczonym lub zagrożonym wykluczeniem z powodu problemu alkoholowego, zmierzających do ich integracji społecznej i aktywizacji zawodowej oraz wsparcie działań środowisk abstynenckich</w:t>
            </w:r>
          </w:p>
        </w:tc>
        <w:tc>
          <w:tcPr>
            <w:tcW w:w="7400" w:type="dxa"/>
            <w:gridSpan w:val="4"/>
            <w:vAlign w:val="center"/>
          </w:tcPr>
          <w:p w14:paraId="5C854C9A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00D89EFE" w14:textId="3752A13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11583118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projekt. Kwota dotacji: 9 770,00 zł (wskazano w pkt 3.1).</w:t>
            </w:r>
          </w:p>
          <w:p w14:paraId="7F602FBF" w14:textId="77FF8C80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814A969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2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36 580,00 zł (wskazano w pkt 3.1).</w:t>
            </w:r>
          </w:p>
          <w:p w14:paraId="3BB3FC7C" w14:textId="21BDFC51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02E9E4A3" w14:textId="77777777" w:rsidR="00B80010" w:rsidRPr="00B80010" w:rsidRDefault="00B80010" w:rsidP="001D1593">
            <w:pPr>
              <w:numPr>
                <w:ilvl w:val="0"/>
                <w:numId w:val="3"/>
              </w:numPr>
              <w:spacing w:after="160" w:line="240" w:lineRule="auto"/>
              <w:ind w:left="488" w:hanging="48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3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61 310,00 zł (wskazano w pkt 3.1).</w:t>
            </w:r>
          </w:p>
          <w:p w14:paraId="75E538C9" w14:textId="1EBE1231" w:rsidR="00B80010" w:rsidRPr="001D1593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Jak wynika z informacji zawartych w sprawozdaniach nadesłanych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w latach 2017-2019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przez Centra Integracji Społecznej dofinansowane przez Samorząd Województwa Lubelskiego w latach ubiegłych, wśród uczestników CIS znajdowały się osoby wykluczone lub zagrożone wykluczeniem społecznym na skutek uzależnienia od alkoholu.</w:t>
            </w:r>
          </w:p>
        </w:tc>
      </w:tr>
    </w:tbl>
    <w:p w14:paraId="3A7964E6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08BEEA1F" w14:textId="77777777" w:rsidTr="001D1593">
        <w:trPr>
          <w:cantSplit/>
          <w:trHeight w:val="98"/>
        </w:trPr>
        <w:tc>
          <w:tcPr>
            <w:tcW w:w="426" w:type="dxa"/>
            <w:vMerge w:val="restart"/>
            <w:textDirection w:val="btLr"/>
            <w:vAlign w:val="center"/>
          </w:tcPr>
          <w:p w14:paraId="73A7B7A8" w14:textId="50FDFA55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043D93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C4EA607" w14:textId="77777777" w:rsidR="00B80010" w:rsidRPr="00B80010" w:rsidRDefault="00B80010" w:rsidP="001D15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04456B2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21BA631" w14:textId="77777777" w:rsidTr="00FC212D">
        <w:trPr>
          <w:cantSplit/>
          <w:trHeight w:val="147"/>
        </w:trPr>
        <w:tc>
          <w:tcPr>
            <w:tcW w:w="426" w:type="dxa"/>
            <w:vMerge/>
            <w:textDirection w:val="btLr"/>
            <w:vAlign w:val="center"/>
          </w:tcPr>
          <w:p w14:paraId="1F2859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05982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73AA89CC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0754673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5E1CA6F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0C3ED91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2184F04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59C3874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D29BB0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4FA097E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specjalistycznego wsparcia udzielanego osobom wykluczonym lub zagrożonym wykluczeniem z powodu problemu alkoholowego, zmierzających do ich integracji społecznej i 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074ACE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BE04F3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474C38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3303F920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99C280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6B7F9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AFC8040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specjalistycznego wsparcia udzielanego osobom wykluczonym lub zagrożonym wykluczeniem społecznym z powodu problemu alkoholowego, zmierzających do ich integracji społecznej i 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63D0C7B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5B8B18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38" w:type="dxa"/>
            <w:vAlign w:val="center"/>
          </w:tcPr>
          <w:p w14:paraId="02347F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</w:tr>
      <w:tr w:rsidR="00B80010" w:rsidRPr="00B80010" w14:paraId="04C15329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3A78FF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EF9DDF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2C4668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wsparcia środowisk abstynenckich, objętych wsparciem przez ROPS w Lublinie</w:t>
            </w:r>
          </w:p>
        </w:tc>
        <w:tc>
          <w:tcPr>
            <w:tcW w:w="850" w:type="dxa"/>
            <w:vAlign w:val="center"/>
          </w:tcPr>
          <w:p w14:paraId="239E2C2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61179B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677814C2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54AB3C4B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7A008F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84A0A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13237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wsparcia środowisk abstynenckich, objętych wsparciem przez ROPS w Lublinie</w:t>
            </w:r>
          </w:p>
        </w:tc>
        <w:tc>
          <w:tcPr>
            <w:tcW w:w="850" w:type="dxa"/>
            <w:vAlign w:val="center"/>
          </w:tcPr>
          <w:p w14:paraId="11448A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D7EB37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38" w:type="dxa"/>
            <w:vAlign w:val="center"/>
          </w:tcPr>
          <w:p w14:paraId="50B897F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</w:t>
            </w:r>
          </w:p>
        </w:tc>
      </w:tr>
      <w:tr w:rsidR="00B80010" w:rsidRPr="00B80010" w14:paraId="240E0FEA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4834E75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3.4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7C19AAE9" w14:textId="29D85F1E" w:rsidR="00B80010" w:rsidRPr="001D1593" w:rsidRDefault="00B80010" w:rsidP="001D159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dostępności pomocy dla dzieci z FASD oraz ich opiekunów</w:t>
            </w:r>
          </w:p>
        </w:tc>
        <w:tc>
          <w:tcPr>
            <w:tcW w:w="7400" w:type="dxa"/>
            <w:gridSpan w:val="4"/>
          </w:tcPr>
          <w:p w14:paraId="7FBEB695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526F81C4" w14:textId="06B0E21B" w:rsidR="00B80010" w:rsidRPr="00B80010" w:rsidRDefault="00B80010" w:rsidP="00864200">
            <w:pPr>
              <w:numPr>
                <w:ilvl w:val="0"/>
                <w:numId w:val="3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Otwarty konkurs ofert - Podzadanie: ,,Programy z zakresu profilaktyki selektywnej i/lub wskazującej adresowanej do grup ryzyka i eksperymentujących z alkoholem” (jednym z celów bezpośrednich oraz rezultatów zadania było zdobycie i</w:t>
            </w:r>
            <w:r w:rsidR="000A2902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pogłębienie wiedzy o zespole FAS) - przyjęto do realizacji 1 projekt. Kwota dotacji: 4 395,00 zł. (niniejsza kwota zawarta jest w łącznej kwocie wskazanej w pkt 2.3).</w:t>
            </w:r>
          </w:p>
          <w:p w14:paraId="1AD21DFD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oraz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FD2BC2B" w14:textId="77777777" w:rsidR="000D7E45" w:rsidRDefault="00B80010" w:rsidP="00864200">
            <w:pPr>
              <w:numPr>
                <w:ilvl w:val="0"/>
                <w:numId w:val="3"/>
              </w:numPr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Organizacje pozarządowe miały możliwość złożenia ofert na podzadanie: „Wspieranie działań na rzecz pomocy dzieciom z FASD i ich rodzicom/opiekunom”. Nie wpłynęła żadna oferta;</w:t>
            </w:r>
          </w:p>
          <w:p w14:paraId="0669FA40" w14:textId="77777777" w:rsidR="000D7E45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Udzielono odpowiedzi w związku z pracą licencjacką pt. ,,Ochrona kobiet w ciąży przed konsumpcją alkoholu” (2018 r.);</w:t>
            </w:r>
          </w:p>
          <w:p w14:paraId="3EF6FB28" w14:textId="6A6671F4" w:rsidR="00B80010" w:rsidRPr="00864200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0" w:line="240" w:lineRule="auto"/>
              <w:ind w:left="490" w:hanging="42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Zamieszczono na stronie internetowej ROPS w Lublinie informacje nt.:</w:t>
            </w:r>
            <w:r w:rsid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szkolenia dla rodzin adopcyjnych i rodziców zastępczych na temat pracy z dziećmi z FASD</w:t>
            </w:r>
            <w:r w:rsidRP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(2018 r.)</w:t>
            </w:r>
            <w:r w:rsid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oraz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Światowego Dnia FAS (2018</w:t>
            </w:r>
            <w:r w:rsidR="000A2902"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r.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i 2019 r.).</w:t>
            </w:r>
          </w:p>
        </w:tc>
      </w:tr>
      <w:tr w:rsidR="00B80010" w:rsidRPr="00B80010" w14:paraId="4B5735C8" w14:textId="77777777" w:rsidTr="00864200">
        <w:trPr>
          <w:cantSplit/>
          <w:trHeight w:val="199"/>
        </w:trPr>
        <w:tc>
          <w:tcPr>
            <w:tcW w:w="426" w:type="dxa"/>
            <w:vMerge/>
            <w:textDirection w:val="btLr"/>
            <w:vAlign w:val="center"/>
          </w:tcPr>
          <w:p w14:paraId="4A854A7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85A0F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BBF7479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AE4171A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0E8022A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6BB724E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C0EA2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888956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AD743EF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F5633A4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907F252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64FA161" w14:textId="77777777" w:rsidTr="00FC212D">
        <w:trPr>
          <w:cantSplit/>
          <w:trHeight w:val="285"/>
        </w:trPr>
        <w:tc>
          <w:tcPr>
            <w:tcW w:w="426" w:type="dxa"/>
            <w:vMerge/>
            <w:textDirection w:val="btLr"/>
            <w:vAlign w:val="center"/>
          </w:tcPr>
          <w:p w14:paraId="3FA7DE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620D40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47258B8" w14:textId="77777777" w:rsidR="00B80010" w:rsidRPr="00B80010" w:rsidRDefault="00B80010" w:rsidP="000A2902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na rzecz dzieci z FASD oraz ich opiekunów, objętych wsparciem przez ROPS w Lublinie</w:t>
            </w:r>
          </w:p>
        </w:tc>
        <w:tc>
          <w:tcPr>
            <w:tcW w:w="850" w:type="dxa"/>
            <w:vAlign w:val="center"/>
          </w:tcPr>
          <w:p w14:paraId="41C27EAF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D82D25E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7ECD555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4EDD9783" w14:textId="77777777" w:rsidTr="00FC212D">
        <w:trPr>
          <w:cantSplit/>
          <w:trHeight w:val="442"/>
        </w:trPr>
        <w:tc>
          <w:tcPr>
            <w:tcW w:w="426" w:type="dxa"/>
            <w:vMerge/>
            <w:textDirection w:val="btLr"/>
            <w:vAlign w:val="center"/>
          </w:tcPr>
          <w:p w14:paraId="57EED7A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0D53F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C1070C" w14:textId="1E254F09" w:rsidR="000A2902" w:rsidRPr="00864200" w:rsidRDefault="00B80010" w:rsidP="00864200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z FASD oraz ich opiekunów korzystających z pomocy, objętych wsparciem przez ROPS w Lublinie</w:t>
            </w:r>
          </w:p>
        </w:tc>
        <w:tc>
          <w:tcPr>
            <w:tcW w:w="850" w:type="dxa"/>
            <w:vAlign w:val="center"/>
          </w:tcPr>
          <w:p w14:paraId="20385FBB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DBD52E4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5321B30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14:paraId="311A80E8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793D421E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260A6E7C" w14:textId="6FF1FA41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lastRenderedPageBreak/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4. Przeciwdziałanie przemocy w rodzinie, w szczególności z problemem alkoholowym</w:t>
            </w:r>
          </w:p>
        </w:tc>
      </w:tr>
      <w:tr w:rsidR="00B80010" w:rsidRPr="00B80010" w14:paraId="4A0D7765" w14:textId="77777777" w:rsidTr="00FC212D">
        <w:trPr>
          <w:cantSplit/>
          <w:trHeight w:val="1657"/>
        </w:trPr>
        <w:tc>
          <w:tcPr>
            <w:tcW w:w="426" w:type="dxa"/>
            <w:vMerge w:val="restart"/>
            <w:textDirection w:val="btLr"/>
            <w:vAlign w:val="center"/>
          </w:tcPr>
          <w:p w14:paraId="3E1E662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12" w:name="_Hlk39058631"/>
            <w:bookmarkStart w:id="13" w:name="_Hlk39056231"/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2F416CFD" w14:textId="0BE3206D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Upowszechnianie informacji na temat zjawiska przemocy w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rodzinie i możliwości jej przeciwdziałania, w szczególności w rodzinach z problemem alkoholowym</w:t>
            </w:r>
          </w:p>
        </w:tc>
        <w:tc>
          <w:tcPr>
            <w:tcW w:w="7400" w:type="dxa"/>
            <w:gridSpan w:val="4"/>
          </w:tcPr>
          <w:p w14:paraId="7BFEEDB0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2017-2019 r.:</w:t>
            </w:r>
          </w:p>
          <w:p w14:paraId="7DF17996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Bieżąca aktualizacja „Informatora o instytucjach działających na rzecz rozwiązywania problemów uzależnień oraz przeciwdziałania przemocy w rodzinie w województwie lubelskim” zamieszczonego na stronie internetowej ROPS w Lublinie;</w:t>
            </w:r>
          </w:p>
          <w:p w14:paraId="33D26B0D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Ogólnopolskiej Kampanii Profilaktycznej NIEĆPA pracownicy Regionalnego Ośrodka Polityki Społecznej w Lublinie przygotowali dla uczestników imprezy stoisko z bezpłatnymi publikacjami m.in. na temat zjawiska przemocy, w tym w rodzinach alkoholowych.</w:t>
            </w:r>
          </w:p>
          <w:p w14:paraId="2A61996E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r.:</w:t>
            </w:r>
          </w:p>
          <w:p w14:paraId="7D47E447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Zamieszczono na stronie internetowej ROPS w Lublinie informacje nt. superwizji dla osób pracujących w obszarze przeciwdziałania przemocy w rodzinie realizowanej na zlecenie PARPA przez Fundację Poznańskie Centrum Profilaktyki Społecznej.</w:t>
            </w:r>
          </w:p>
        </w:tc>
      </w:tr>
      <w:tr w:rsidR="00B80010" w:rsidRPr="00B80010" w14:paraId="63719C39" w14:textId="77777777" w:rsidTr="00FC212D">
        <w:trPr>
          <w:cantSplit/>
          <w:trHeight w:val="173"/>
        </w:trPr>
        <w:tc>
          <w:tcPr>
            <w:tcW w:w="426" w:type="dxa"/>
            <w:vMerge/>
            <w:textDirection w:val="btLr"/>
            <w:vAlign w:val="center"/>
          </w:tcPr>
          <w:p w14:paraId="01AA446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bookmarkStart w:id="14" w:name="_Hlk39058476"/>
          </w:p>
        </w:tc>
        <w:tc>
          <w:tcPr>
            <w:tcW w:w="1985" w:type="dxa"/>
            <w:vMerge/>
            <w:shd w:val="clear" w:color="auto" w:fill="D9D9D9"/>
          </w:tcPr>
          <w:p w14:paraId="7C0F97D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D40B3D9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6407FBF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7877E429" w14:textId="77777777" w:rsidTr="00FC212D">
        <w:trPr>
          <w:cantSplit/>
          <w:trHeight w:val="375"/>
        </w:trPr>
        <w:tc>
          <w:tcPr>
            <w:tcW w:w="426" w:type="dxa"/>
            <w:vMerge/>
            <w:textDirection w:val="btLr"/>
            <w:vAlign w:val="center"/>
          </w:tcPr>
          <w:p w14:paraId="18832E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BA5086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54098B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1A30300D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5B02EB3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12FC69E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bookmarkEnd w:id="14"/>
      <w:tr w:rsidR="00B80010" w:rsidRPr="00B80010" w14:paraId="54798659" w14:textId="77777777" w:rsidTr="00FC212D">
        <w:trPr>
          <w:cantSplit/>
          <w:trHeight w:val="485"/>
        </w:trPr>
        <w:tc>
          <w:tcPr>
            <w:tcW w:w="426" w:type="dxa"/>
            <w:vMerge/>
            <w:textDirection w:val="btLr"/>
            <w:vAlign w:val="center"/>
          </w:tcPr>
          <w:p w14:paraId="2A78F4E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D580D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FA4C7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skierowanych do ogółu społeczeństwa, służących upowszechnianiu informacji na temat zjawiska przemocy w rodzinie i możliwości jej przeciwdziałania, w szczególności w rodzinach z 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5E557FC6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113AE64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3B15F58A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63889C85" w14:textId="77777777" w:rsidTr="000A2902">
        <w:trPr>
          <w:cantSplit/>
          <w:trHeight w:val="1163"/>
        </w:trPr>
        <w:tc>
          <w:tcPr>
            <w:tcW w:w="426" w:type="dxa"/>
            <w:vMerge/>
            <w:textDirection w:val="btLr"/>
            <w:vAlign w:val="center"/>
          </w:tcPr>
          <w:p w14:paraId="5523EEA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87733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D5B795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skierowanych do ogółu społeczeństwa, służących upowszechnianiu informacji na temat zjawiska przemocy w rodzinie i możliwości jej przeciwdziałania, w szczególności w rodzinach z 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094BDF12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851" w:type="dxa"/>
            <w:vAlign w:val="center"/>
          </w:tcPr>
          <w:p w14:paraId="3EB979CD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38" w:type="dxa"/>
            <w:vAlign w:val="center"/>
          </w:tcPr>
          <w:p w14:paraId="6C827327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2000</w:t>
            </w:r>
          </w:p>
        </w:tc>
      </w:tr>
      <w:bookmarkEnd w:id="12"/>
      <w:tr w:rsidR="00B80010" w:rsidRPr="00B80010" w14:paraId="1743DD8C" w14:textId="77777777" w:rsidTr="00FC212D">
        <w:trPr>
          <w:cantSplit/>
          <w:trHeight w:val="920"/>
        </w:trPr>
        <w:tc>
          <w:tcPr>
            <w:tcW w:w="426" w:type="dxa"/>
            <w:textDirection w:val="btLr"/>
            <w:vAlign w:val="center"/>
          </w:tcPr>
          <w:p w14:paraId="0AE9962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4.2</w:t>
            </w:r>
          </w:p>
        </w:tc>
        <w:tc>
          <w:tcPr>
            <w:tcW w:w="1985" w:type="dxa"/>
            <w:shd w:val="clear" w:color="auto" w:fill="D9D9D9"/>
          </w:tcPr>
          <w:p w14:paraId="3E32F97D" w14:textId="1620DADC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oraz pomocy dla osób doświadczających przemocy, w szczególności w rodzinach alkoholowych oraz działań interwencyjnych i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edukacyjnych wobec osób stosujących przemoc w rodzinie</w:t>
            </w:r>
          </w:p>
        </w:tc>
        <w:tc>
          <w:tcPr>
            <w:tcW w:w="7400" w:type="dxa"/>
            <w:gridSpan w:val="4"/>
          </w:tcPr>
          <w:p w14:paraId="449A12A4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65C9FC6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10E62CE2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programów i/lub pomocy psychologicznej i/lub terapeutycznej i/lub samopomocy w zakresie przeciwdziałania przemocy w rodzinach alkoholowych” - przyjęto do realizacji 2 projekty. Łączna kwota dotacji: 25 000,00 zł.</w:t>
            </w:r>
          </w:p>
          <w:p w14:paraId="6954858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6A94A646" w14:textId="63304ADB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</w:t>
            </w:r>
            <w:r w:rsidR="00D96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,,Wspieranie programów i/lub pomocy psychologicznej i/lub terapeutycznej i/lub samopomocy w zakresie przeciwdziałania przemocy w rodzinach alkoholowych” - przyjęto do realizacji 1 projekt. Kwota dotacji: 13 490,00 zł.</w:t>
            </w:r>
          </w:p>
          <w:p w14:paraId="63BBB7C6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żaden podmiot nie złożył oferty dotyczącej działań interwencyjnych i edukacyjnych wobec osób stosujących przemoc w rodzinie z powodu problemu alkoholowego.</w:t>
            </w:r>
          </w:p>
          <w:p w14:paraId="338619CC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3A986C0B" w14:textId="77777777" w:rsidR="00B80010" w:rsidRPr="00B80010" w:rsidRDefault="00B80010" w:rsidP="00D9625A">
            <w:pPr>
              <w:numPr>
                <w:ilvl w:val="0"/>
                <w:numId w:val="15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i/lub pomocy psychologicznej i/lub terapeutycznej i/lub samopomocy w zakresie przeciwdziałania przemocy w rodzinach alkoholowych” - przyjęto do realizacji 2 projekty. Łączna kwota dotacji: 28 480,00 zł;</w:t>
            </w:r>
          </w:p>
          <w:p w14:paraId="4EAB28AA" w14:textId="2DE438C8" w:rsidR="00B80010" w:rsidRPr="00D9625A" w:rsidRDefault="00B80010" w:rsidP="00B80010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„Oddziaływania na osoby stosujące przemoc w rodzinie” - przyjęto do realizacji 1 projekt. Kwota dotacji: 10 300,00 zł.</w:t>
            </w:r>
          </w:p>
        </w:tc>
      </w:tr>
    </w:tbl>
    <w:p w14:paraId="1B57466B" w14:textId="77777777" w:rsidR="00D9625A" w:rsidRDefault="00D9625A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205CF7F6" w14:textId="77777777" w:rsidTr="00D9625A">
        <w:trPr>
          <w:cantSplit/>
          <w:trHeight w:val="227"/>
        </w:trPr>
        <w:tc>
          <w:tcPr>
            <w:tcW w:w="426" w:type="dxa"/>
            <w:vMerge w:val="restart"/>
            <w:textDirection w:val="btLr"/>
            <w:vAlign w:val="center"/>
          </w:tcPr>
          <w:p w14:paraId="21970AE5" w14:textId="1039FACD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3A89AE2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1D36938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6784E35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A2C7598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29A14E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C492A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DF9A1C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CBF1DB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0AE3BC9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5DC6AEC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65D390DC" w14:textId="77777777" w:rsidTr="00FC212D">
        <w:trPr>
          <w:cantSplit/>
          <w:trHeight w:val="822"/>
        </w:trPr>
        <w:tc>
          <w:tcPr>
            <w:tcW w:w="426" w:type="dxa"/>
            <w:vMerge/>
            <w:textDirection w:val="btLr"/>
            <w:vAlign w:val="center"/>
          </w:tcPr>
          <w:p w14:paraId="06A80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E83C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661C54F" w14:textId="0F628D58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objętych wsparciem przez ROPS w Lublinie, dotyczących realizacji programów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</w:t>
            </w:r>
          </w:p>
        </w:tc>
        <w:tc>
          <w:tcPr>
            <w:tcW w:w="850" w:type="dxa"/>
            <w:vAlign w:val="center"/>
          </w:tcPr>
          <w:p w14:paraId="2FDB40A4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94B9E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3506ED8A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4F8B254C" w14:textId="77777777" w:rsidTr="00333423">
        <w:trPr>
          <w:cantSplit/>
          <w:trHeight w:val="720"/>
        </w:trPr>
        <w:tc>
          <w:tcPr>
            <w:tcW w:w="426" w:type="dxa"/>
            <w:vMerge/>
            <w:textDirection w:val="btLr"/>
            <w:vAlign w:val="center"/>
          </w:tcPr>
          <w:p w14:paraId="00693DF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79D6E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D358CDF" w14:textId="5FBD5A45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korzystających z programów oraz 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alkoholowych, objętych wsparciem przez ROPS w Lublinie</w:t>
            </w:r>
          </w:p>
        </w:tc>
        <w:tc>
          <w:tcPr>
            <w:tcW w:w="850" w:type="dxa"/>
            <w:vAlign w:val="center"/>
          </w:tcPr>
          <w:p w14:paraId="4A6A1709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  <w:vAlign w:val="center"/>
          </w:tcPr>
          <w:p w14:paraId="63028DC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38" w:type="dxa"/>
            <w:vAlign w:val="center"/>
          </w:tcPr>
          <w:p w14:paraId="74071A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6297E699" w14:textId="77777777" w:rsidTr="00FC212D">
        <w:trPr>
          <w:cantSplit/>
          <w:trHeight w:val="512"/>
        </w:trPr>
        <w:tc>
          <w:tcPr>
            <w:tcW w:w="426" w:type="dxa"/>
            <w:vMerge/>
            <w:textDirection w:val="btLr"/>
            <w:vAlign w:val="center"/>
          </w:tcPr>
          <w:p w14:paraId="2822A16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39719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6CB7330" w14:textId="63724BD0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dla osób stosujących przemoc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rodzinie, objętych wsparciem przez ROPS w</w:t>
            </w:r>
            <w:r w:rsidR="00191F9B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850" w:type="dxa"/>
            <w:vAlign w:val="center"/>
          </w:tcPr>
          <w:p w14:paraId="260EF89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7629D62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0D3C6FC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5D2B2A8F" w14:textId="77777777" w:rsidTr="00FC212D">
        <w:trPr>
          <w:cantSplit/>
          <w:trHeight w:val="410"/>
        </w:trPr>
        <w:tc>
          <w:tcPr>
            <w:tcW w:w="426" w:type="dxa"/>
            <w:vMerge/>
            <w:textDirection w:val="btLr"/>
            <w:vAlign w:val="center"/>
          </w:tcPr>
          <w:p w14:paraId="787671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2E251E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F6DD02E" w14:textId="53862089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stosujących przemoc w rodzinie, uczestniczących w działaniach interwencyjnych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edukacyjnych, objętych wsparciem przez ROPS w Lublinie</w:t>
            </w:r>
          </w:p>
        </w:tc>
        <w:tc>
          <w:tcPr>
            <w:tcW w:w="850" w:type="dxa"/>
            <w:vAlign w:val="center"/>
          </w:tcPr>
          <w:p w14:paraId="62D861E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22FE79B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22D4EA3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</w:tr>
    </w:tbl>
    <w:bookmarkEnd w:id="13"/>
    <w:p w14:paraId="0A063B8A" w14:textId="5F9F111C" w:rsidR="00191F9B" w:rsidRDefault="006F687F" w:rsidP="006F687F">
      <w:pPr>
        <w:tabs>
          <w:tab w:val="left" w:pos="426"/>
        </w:tabs>
        <w:spacing w:before="240" w:after="12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1F51" w:rsidRPr="00E322E0">
        <w:rPr>
          <w:rFonts w:ascii="Arial" w:hAnsi="Arial" w:cs="Arial"/>
          <w:sz w:val="22"/>
          <w:szCs w:val="22"/>
        </w:rPr>
        <w:t>Współpraca pomiędzy Regionalnym Ośrodkiem Polityki Społecznej w Lublinie i podmiotami działającymi w obszarze profilaktyki i rozwiązywania problemów alkoholowych miała na celu zarówno przeciwdziałanie zjawiskom związanym ze spożywaniem alkoholu, jak i</w:t>
      </w:r>
      <w:r w:rsidR="00DC1F51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rozwój oraz</w:t>
      </w:r>
      <w:r w:rsidR="00D351BF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podniesienie jakości usług terapeutycznych. W celu rzetelnej realizacji Programu, ROPS w</w:t>
      </w:r>
      <w:r w:rsidR="003C44AC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 xml:space="preserve">Lublinie ściśle współpracował z partnerami, którymi są m.in. Ministerstwo Rodziny, Pracy i Polityki Społecznej, Państwowa Agencja Rozwiązywania Problemów Alkoholowych, Wojewódzki Ośrodek Terapii Uzależnienia od Alkoholu i Współuzależnienia w Lublinie, samorządy </w:t>
      </w:r>
      <w:r w:rsidR="00DC1F51">
        <w:rPr>
          <w:rFonts w:ascii="Arial" w:hAnsi="Arial" w:cs="Arial"/>
          <w:sz w:val="22"/>
          <w:szCs w:val="22"/>
        </w:rPr>
        <w:t>lokalne,</w:t>
      </w:r>
      <w:r w:rsidR="00DC1F51" w:rsidRPr="00E322E0">
        <w:rPr>
          <w:rFonts w:ascii="Arial" w:hAnsi="Arial" w:cs="Arial"/>
          <w:sz w:val="22"/>
          <w:szCs w:val="22"/>
        </w:rPr>
        <w:t xml:space="preserve"> organizacje pozarządowe, policja, media, placówki oświatowe i</w:t>
      </w:r>
      <w:r w:rsidR="00DC1F51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wychowawcze</w:t>
      </w:r>
      <w:r w:rsidR="001042EF">
        <w:rPr>
          <w:rFonts w:ascii="Arial" w:hAnsi="Arial" w:cs="Arial"/>
          <w:sz w:val="22"/>
          <w:szCs w:val="22"/>
        </w:rPr>
        <w:t>.</w:t>
      </w:r>
    </w:p>
    <w:p w14:paraId="314CD256" w14:textId="51F85D88" w:rsidR="004F1393" w:rsidRDefault="00191F9B" w:rsidP="00191F9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64DC1F" w14:textId="77777777" w:rsidR="000D7E45" w:rsidRDefault="00B02972" w:rsidP="00A56FA8">
      <w:pPr>
        <w:pStyle w:val="Nagwek1"/>
      </w:pPr>
      <w:bookmarkStart w:id="15" w:name="_Toc51671020"/>
      <w:r w:rsidRPr="00E21C81">
        <w:lastRenderedPageBreak/>
        <w:t>Diagnoza problemu alkoholowego w województwie lubelskim</w:t>
      </w:r>
      <w:bookmarkEnd w:id="15"/>
    </w:p>
    <w:p w14:paraId="4B105FFA" w14:textId="11F7BEF1" w:rsidR="0001787E" w:rsidRPr="00467431" w:rsidRDefault="0001787E" w:rsidP="00B0297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7431">
        <w:rPr>
          <w:rFonts w:ascii="Arial" w:hAnsi="Arial" w:cs="Arial"/>
          <w:sz w:val="22"/>
          <w:szCs w:val="22"/>
        </w:rPr>
        <w:t>Diagnoza została opracowana na podstawie:</w:t>
      </w:r>
    </w:p>
    <w:p w14:paraId="5C33A197" w14:textId="59F93C16" w:rsidR="0001787E" w:rsidRPr="0053051B" w:rsidRDefault="0053051B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społecznego „Diagnoza województwa lubelskiego w zakresie używania substancji psychoaktywnych wśród osób dorosłych oraz dostępności oferty pomocowej w obszarze przeciwdziałania uzależnieniu od substancji psychoaktywnych, </w:t>
      </w:r>
      <w:r w:rsidR="0001787E" w:rsidRPr="0053051B">
        <w:rPr>
          <w:rFonts w:ascii="Arial" w:hAnsi="Arial" w:cs="Arial"/>
          <w:sz w:val="22"/>
          <w:szCs w:val="22"/>
        </w:rPr>
        <w:t xml:space="preserve">wykonanego na zlecenie ROPS w Lublinie przez </w:t>
      </w:r>
      <w:r w:rsidRPr="0053051B">
        <w:rPr>
          <w:rFonts w:ascii="Arial" w:hAnsi="Arial" w:cs="Arial"/>
          <w:sz w:val="22"/>
          <w:szCs w:val="22"/>
        </w:rPr>
        <w:t xml:space="preserve">Grupę BST Sp. z o.o. </w:t>
      </w:r>
      <w:r w:rsidR="0001787E" w:rsidRPr="0053051B">
        <w:rPr>
          <w:rFonts w:ascii="Arial" w:hAnsi="Arial" w:cs="Arial"/>
          <w:sz w:val="22"/>
          <w:szCs w:val="22"/>
        </w:rPr>
        <w:t>z siedzibą w K</w:t>
      </w:r>
      <w:r w:rsidRPr="0053051B">
        <w:rPr>
          <w:rFonts w:ascii="Arial" w:hAnsi="Arial" w:cs="Arial"/>
          <w:sz w:val="22"/>
          <w:szCs w:val="22"/>
        </w:rPr>
        <w:t xml:space="preserve">atowicach </w:t>
      </w:r>
      <w:r>
        <w:rPr>
          <w:rFonts w:ascii="Arial" w:hAnsi="Arial" w:cs="Arial"/>
          <w:sz w:val="22"/>
          <w:szCs w:val="22"/>
        </w:rPr>
        <w:t>(</w:t>
      </w:r>
      <w:r w:rsidR="0001787E" w:rsidRPr="0053051B">
        <w:rPr>
          <w:rFonts w:ascii="Arial" w:hAnsi="Arial" w:cs="Arial"/>
          <w:sz w:val="22"/>
          <w:szCs w:val="22"/>
        </w:rPr>
        <w:t>201</w:t>
      </w:r>
      <w:r w:rsidRPr="0053051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="0001787E" w:rsidRPr="0053051B">
        <w:rPr>
          <w:rFonts w:ascii="Arial" w:hAnsi="Arial" w:cs="Arial"/>
          <w:sz w:val="22"/>
          <w:szCs w:val="22"/>
        </w:rPr>
        <w:t>r.);</w:t>
      </w:r>
    </w:p>
    <w:p w14:paraId="43CB02B6" w14:textId="7EDC873D" w:rsidR="0001787E" w:rsidRPr="0053051B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ESPAD – </w:t>
      </w:r>
      <w:r w:rsidRPr="0053051B">
        <w:rPr>
          <w:rFonts w:ascii="Arial" w:hAnsi="Arial" w:cs="Arial"/>
          <w:color w:val="000000"/>
          <w:sz w:val="22"/>
          <w:szCs w:val="22"/>
        </w:rPr>
        <w:t>audytoryjnych badań ankietowych pr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>zepr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owadzonych na 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 xml:space="preserve">reprezentatywnej 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próbie uczniów </w:t>
      </w:r>
      <w:r w:rsidRPr="0053051B">
        <w:rPr>
          <w:rFonts w:ascii="Arial" w:hAnsi="Arial" w:cs="Arial"/>
          <w:sz w:val="22"/>
          <w:szCs w:val="22"/>
        </w:rPr>
        <w:t>(</w:t>
      </w:r>
      <w:r w:rsidR="0053051B">
        <w:rPr>
          <w:rFonts w:ascii="Arial" w:hAnsi="Arial" w:cs="Arial"/>
          <w:sz w:val="22"/>
          <w:szCs w:val="22"/>
        </w:rPr>
        <w:t>grupy wiekowe</w:t>
      </w:r>
      <w:r w:rsidR="00C26102" w:rsidRPr="0053051B">
        <w:rPr>
          <w:rFonts w:ascii="Arial" w:hAnsi="Arial" w:cs="Arial"/>
          <w:sz w:val="22"/>
          <w:szCs w:val="22"/>
        </w:rPr>
        <w:t>:15-16 lat</w:t>
      </w:r>
      <w:r w:rsidR="00051972">
        <w:rPr>
          <w:rFonts w:ascii="Arial" w:hAnsi="Arial" w:cs="Arial"/>
          <w:sz w:val="22"/>
          <w:szCs w:val="22"/>
        </w:rPr>
        <w:t xml:space="preserve"> oraz </w:t>
      </w:r>
      <w:r w:rsidR="00051972" w:rsidRPr="00051972">
        <w:rPr>
          <w:rFonts w:ascii="Arial" w:hAnsi="Arial" w:cs="Arial"/>
          <w:sz w:val="22"/>
          <w:szCs w:val="22"/>
        </w:rPr>
        <w:t>17-18 lat)</w:t>
      </w:r>
      <w:r w:rsidR="00051972">
        <w:rPr>
          <w:rFonts w:ascii="Arial" w:hAnsi="Arial" w:cs="Arial"/>
          <w:sz w:val="22"/>
          <w:szCs w:val="22"/>
        </w:rPr>
        <w:t xml:space="preserve">, </w:t>
      </w:r>
      <w:r w:rsidRPr="0053051B">
        <w:rPr>
          <w:rFonts w:ascii="Arial" w:hAnsi="Arial" w:cs="Arial"/>
          <w:sz w:val="22"/>
          <w:szCs w:val="22"/>
        </w:rPr>
        <w:t>realizowanego w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201</w:t>
      </w:r>
      <w:r w:rsidR="00051972">
        <w:rPr>
          <w:rFonts w:ascii="Arial" w:hAnsi="Arial" w:cs="Arial"/>
          <w:sz w:val="22"/>
          <w:szCs w:val="22"/>
        </w:rPr>
        <w:t>9</w:t>
      </w:r>
      <w:r w:rsidRPr="0053051B">
        <w:rPr>
          <w:rFonts w:ascii="Arial" w:hAnsi="Arial" w:cs="Arial"/>
          <w:sz w:val="22"/>
          <w:szCs w:val="22"/>
        </w:rPr>
        <w:t xml:space="preserve"> roku w województwie lubelskim (na zlecenie ROPS w Lublinie)</w:t>
      </w:r>
      <w:r w:rsidR="00051972">
        <w:rPr>
          <w:rFonts w:ascii="Arial" w:hAnsi="Arial" w:cs="Arial"/>
          <w:sz w:val="22"/>
          <w:szCs w:val="22"/>
        </w:rPr>
        <w:t>,</w:t>
      </w:r>
      <w:r w:rsidRPr="0053051B">
        <w:rPr>
          <w:rFonts w:ascii="Arial" w:hAnsi="Arial" w:cs="Arial"/>
          <w:sz w:val="22"/>
          <w:szCs w:val="22"/>
        </w:rPr>
        <w:t xml:space="preserve"> zgodnie z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metodologią zaleconą przez Europejskie Cen</w:t>
      </w:r>
      <w:r w:rsidR="00B02972" w:rsidRPr="0053051B">
        <w:rPr>
          <w:rFonts w:ascii="Arial" w:hAnsi="Arial" w:cs="Arial"/>
          <w:sz w:val="22"/>
          <w:szCs w:val="22"/>
        </w:rPr>
        <w:t>trum Informacji o Nark</w:t>
      </w:r>
      <w:r w:rsidR="00C26102" w:rsidRPr="0053051B">
        <w:rPr>
          <w:rFonts w:ascii="Arial" w:hAnsi="Arial" w:cs="Arial"/>
          <w:sz w:val="22"/>
          <w:szCs w:val="22"/>
        </w:rPr>
        <w:t xml:space="preserve">otykach </w:t>
      </w:r>
      <w:r w:rsidR="00453804" w:rsidRPr="0053051B">
        <w:rPr>
          <w:rFonts w:ascii="Arial" w:hAnsi="Arial" w:cs="Arial"/>
          <w:sz w:val="22"/>
          <w:szCs w:val="22"/>
        </w:rPr>
        <w:br/>
      </w:r>
      <w:r w:rsidR="00C26102" w:rsidRPr="0053051B">
        <w:rPr>
          <w:rFonts w:ascii="Arial" w:hAnsi="Arial" w:cs="Arial"/>
          <w:sz w:val="22"/>
          <w:szCs w:val="22"/>
        </w:rPr>
        <w:t xml:space="preserve">i </w:t>
      </w:r>
      <w:r w:rsidRPr="0053051B">
        <w:rPr>
          <w:rFonts w:ascii="Arial" w:hAnsi="Arial" w:cs="Arial"/>
          <w:sz w:val="22"/>
          <w:szCs w:val="22"/>
        </w:rPr>
        <w:t>Narkomanii;</w:t>
      </w:r>
    </w:p>
    <w:p w14:paraId="5E33C653" w14:textId="4B2AE6D5" w:rsidR="0001787E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Zestawień statystycznych Państwowej Agencji Rozwiązywania Problemów Alkoholow</w:t>
      </w:r>
      <w:r w:rsidR="00DB12FE" w:rsidRPr="00051972">
        <w:rPr>
          <w:rFonts w:ascii="Arial" w:hAnsi="Arial" w:cs="Arial"/>
          <w:sz w:val="22"/>
          <w:szCs w:val="22"/>
        </w:rPr>
        <w:t>ych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="00051972" w:rsidRPr="00051972">
        <w:rPr>
          <w:rFonts w:ascii="Arial" w:hAnsi="Arial" w:cs="Arial"/>
          <w:sz w:val="22"/>
          <w:szCs w:val="22"/>
        </w:rPr>
        <w:t>–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Pr="00051972">
        <w:rPr>
          <w:rFonts w:ascii="Arial" w:hAnsi="Arial" w:cs="Arial"/>
          <w:sz w:val="22"/>
          <w:szCs w:val="22"/>
        </w:rPr>
        <w:t>Profilaktyka i rozwiązywanie problemów alkoholowych w Polsce w samorządach gminnych w 201</w:t>
      </w:r>
      <w:r w:rsidR="00051972">
        <w:rPr>
          <w:rFonts w:ascii="Arial" w:hAnsi="Arial" w:cs="Arial"/>
          <w:sz w:val="22"/>
          <w:szCs w:val="22"/>
        </w:rPr>
        <w:t>6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>7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 xml:space="preserve">8 (w trakcie przygotowywania </w:t>
      </w:r>
      <w:r w:rsidR="005F1562">
        <w:rPr>
          <w:rFonts w:ascii="Arial" w:hAnsi="Arial" w:cs="Arial"/>
          <w:sz w:val="22"/>
          <w:szCs w:val="22"/>
        </w:rPr>
        <w:t>diagnozy,</w:t>
      </w:r>
      <w:r w:rsidR="00051972">
        <w:rPr>
          <w:rFonts w:ascii="Arial" w:hAnsi="Arial" w:cs="Arial"/>
          <w:sz w:val="22"/>
          <w:szCs w:val="22"/>
        </w:rPr>
        <w:t xml:space="preserve"> statystyki dotyczące 2019 roku nie były jeszcze dostępne);</w:t>
      </w:r>
    </w:p>
    <w:p w14:paraId="3B42AA89" w14:textId="309F6EB4" w:rsidR="00586237" w:rsidRDefault="00586237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Danych </w:t>
      </w:r>
      <w:r w:rsidR="00D25BE8">
        <w:rPr>
          <w:rFonts w:ascii="Arial" w:hAnsi="Arial" w:cs="Arial"/>
          <w:sz w:val="22"/>
          <w:szCs w:val="22"/>
        </w:rPr>
        <w:t>Światowej Organizacji Zdrowia;</w:t>
      </w:r>
    </w:p>
    <w:p w14:paraId="6F66BBF7" w14:textId="079CB519" w:rsidR="00D25BE8" w:rsidRPr="00051972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Agencji Rozwiązywania Problemów Alkoholowych;</w:t>
      </w:r>
    </w:p>
    <w:p w14:paraId="1F2F2FE3" w14:textId="77777777" w:rsidR="00DB12FE" w:rsidRPr="00051972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Głównego Urzędu Statystyczne</w:t>
      </w:r>
      <w:r w:rsidR="00D77037" w:rsidRPr="00051972">
        <w:rPr>
          <w:rFonts w:ascii="Arial" w:hAnsi="Arial" w:cs="Arial"/>
          <w:sz w:val="22"/>
          <w:szCs w:val="22"/>
        </w:rPr>
        <w:t>go</w:t>
      </w:r>
      <w:r w:rsidR="00DB12FE" w:rsidRPr="00051972">
        <w:rPr>
          <w:rFonts w:ascii="Arial" w:hAnsi="Arial" w:cs="Arial"/>
          <w:sz w:val="22"/>
          <w:szCs w:val="22"/>
        </w:rPr>
        <w:t>;</w:t>
      </w:r>
    </w:p>
    <w:p w14:paraId="704CD043" w14:textId="21DC380E" w:rsidR="0001787E" w:rsidRDefault="00DB12F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Komendy Głównej Policji oraz Komendy Wojewódzkiej Policji w Lublinie;</w:t>
      </w:r>
    </w:p>
    <w:p w14:paraId="185F3EDD" w14:textId="73C1F273" w:rsidR="00D25BE8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Inspekcji Sanitarnej;</w:t>
      </w:r>
    </w:p>
    <w:p w14:paraId="1BAEACF0" w14:textId="77777777" w:rsidR="000D7E45" w:rsidRDefault="00051972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Lubelskiego Oddziału Narodowego Funduszu Zdrowia.</w:t>
      </w:r>
    </w:p>
    <w:p w14:paraId="5B45DC36" w14:textId="1D58C16C" w:rsidR="009D0974" w:rsidRDefault="00191F9B" w:rsidP="0079169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020" w:rsidRPr="000A7020">
        <w:rPr>
          <w:rFonts w:ascii="Arial" w:hAnsi="Arial" w:cs="Arial"/>
          <w:sz w:val="22"/>
          <w:szCs w:val="22"/>
        </w:rPr>
        <w:t xml:space="preserve">Pod względem całkowitej wielkości konsumpcji alkoholu Polska </w:t>
      </w:r>
      <w:r w:rsidR="000A7020">
        <w:rPr>
          <w:rFonts w:ascii="Arial" w:hAnsi="Arial" w:cs="Arial"/>
          <w:sz w:val="22"/>
          <w:szCs w:val="22"/>
        </w:rPr>
        <w:t xml:space="preserve">zajmuje </w:t>
      </w:r>
      <w:r w:rsidR="000A7020" w:rsidRPr="000A7020">
        <w:rPr>
          <w:rFonts w:ascii="Arial" w:hAnsi="Arial" w:cs="Arial"/>
          <w:sz w:val="22"/>
          <w:szCs w:val="22"/>
        </w:rPr>
        <w:t>17.</w:t>
      </w:r>
      <w:r w:rsidR="005F1562">
        <w:rPr>
          <w:rFonts w:ascii="Arial" w:hAnsi="Arial" w:cs="Arial"/>
          <w:sz w:val="22"/>
          <w:szCs w:val="22"/>
        </w:rPr>
        <w:t xml:space="preserve"> </w:t>
      </w:r>
      <w:r w:rsidR="000A7020" w:rsidRPr="000A7020">
        <w:rPr>
          <w:rFonts w:ascii="Arial" w:hAnsi="Arial" w:cs="Arial"/>
          <w:sz w:val="22"/>
          <w:szCs w:val="22"/>
        </w:rPr>
        <w:t>miejsc</w:t>
      </w:r>
      <w:r w:rsidR="000A7020">
        <w:rPr>
          <w:rFonts w:ascii="Arial" w:hAnsi="Arial" w:cs="Arial"/>
          <w:sz w:val="22"/>
          <w:szCs w:val="22"/>
        </w:rPr>
        <w:t>e</w:t>
      </w:r>
      <w:r w:rsidR="000A7020" w:rsidRPr="000A7020">
        <w:rPr>
          <w:rFonts w:ascii="Arial" w:hAnsi="Arial" w:cs="Arial"/>
          <w:sz w:val="22"/>
          <w:szCs w:val="22"/>
        </w:rPr>
        <w:t xml:space="preserve"> w</w:t>
      </w:r>
      <w:r w:rsidR="000A7020">
        <w:rPr>
          <w:rFonts w:ascii="Arial" w:hAnsi="Arial" w:cs="Arial"/>
          <w:sz w:val="22"/>
          <w:szCs w:val="22"/>
        </w:rPr>
        <w:t> </w:t>
      </w:r>
      <w:r w:rsidR="000A7020" w:rsidRPr="000A7020">
        <w:rPr>
          <w:rFonts w:ascii="Arial" w:hAnsi="Arial" w:cs="Arial"/>
          <w:sz w:val="22"/>
          <w:szCs w:val="22"/>
        </w:rPr>
        <w:t xml:space="preserve">Europie </w:t>
      </w:r>
      <w:r w:rsidR="000A7020">
        <w:rPr>
          <w:rFonts w:ascii="Arial" w:hAnsi="Arial" w:cs="Arial"/>
          <w:sz w:val="22"/>
          <w:szCs w:val="22"/>
        </w:rPr>
        <w:t>(</w:t>
      </w:r>
      <w:r w:rsidR="000A7020" w:rsidRPr="000A7020">
        <w:rPr>
          <w:rFonts w:ascii="Arial" w:hAnsi="Arial" w:cs="Arial"/>
          <w:sz w:val="22"/>
          <w:szCs w:val="22"/>
        </w:rPr>
        <w:t>średnio 11,7 l/osobę/rok</w:t>
      </w:r>
      <w:r w:rsidR="000A7020">
        <w:rPr>
          <w:rFonts w:ascii="Arial" w:hAnsi="Arial" w:cs="Arial"/>
          <w:sz w:val="22"/>
          <w:szCs w:val="22"/>
        </w:rPr>
        <w:t>)</w:t>
      </w:r>
      <w:r w:rsidR="000A7020" w:rsidRPr="000A7020">
        <w:rPr>
          <w:rFonts w:ascii="Arial" w:hAnsi="Arial" w:cs="Arial"/>
          <w:sz w:val="22"/>
          <w:szCs w:val="22"/>
        </w:rPr>
        <w:t xml:space="preserve">. </w:t>
      </w:r>
      <w:r w:rsidR="009D0974" w:rsidRPr="009D0974">
        <w:rPr>
          <w:rFonts w:ascii="Arial" w:hAnsi="Arial" w:cs="Arial"/>
          <w:sz w:val="22"/>
          <w:szCs w:val="22"/>
        </w:rPr>
        <w:t xml:space="preserve">Raport Światowej Organizacji Zdrowia (WHO) wskazuje, że Polska </w:t>
      </w:r>
      <w:r w:rsidR="00605F45">
        <w:rPr>
          <w:rFonts w:ascii="Arial" w:hAnsi="Arial" w:cs="Arial"/>
          <w:sz w:val="22"/>
          <w:szCs w:val="22"/>
        </w:rPr>
        <w:t>znajduje</w:t>
      </w:r>
      <w:r w:rsidR="009D0974" w:rsidRPr="009D0974">
        <w:rPr>
          <w:rFonts w:ascii="Arial" w:hAnsi="Arial" w:cs="Arial"/>
          <w:sz w:val="22"/>
          <w:szCs w:val="22"/>
        </w:rPr>
        <w:t xml:space="preserve"> się wśród krajów o najwyższym wskaźniku HED (Heavy episodic drinking),</w:t>
      </w:r>
      <w:r w:rsidR="00605F45">
        <w:rPr>
          <w:rFonts w:ascii="Arial" w:hAnsi="Arial" w:cs="Arial"/>
          <w:sz w:val="22"/>
          <w:szCs w:val="22"/>
        </w:rPr>
        <w:t xml:space="preserve"> </w:t>
      </w:r>
      <w:r w:rsidR="009D0974" w:rsidRPr="009D0974">
        <w:rPr>
          <w:rFonts w:ascii="Arial" w:hAnsi="Arial" w:cs="Arial"/>
          <w:sz w:val="22"/>
          <w:szCs w:val="22"/>
        </w:rPr>
        <w:t>informuj</w:t>
      </w:r>
      <w:r w:rsidR="00605F45">
        <w:rPr>
          <w:rFonts w:ascii="Arial" w:hAnsi="Arial" w:cs="Arial"/>
          <w:sz w:val="22"/>
          <w:szCs w:val="22"/>
        </w:rPr>
        <w:t>ącym</w:t>
      </w:r>
      <w:r w:rsidR="009D0974" w:rsidRPr="009D0974">
        <w:rPr>
          <w:rFonts w:ascii="Arial" w:hAnsi="Arial" w:cs="Arial"/>
          <w:sz w:val="22"/>
          <w:szCs w:val="22"/>
        </w:rPr>
        <w:t xml:space="preserve"> o </w:t>
      </w:r>
      <w:r w:rsidR="00605F45">
        <w:rPr>
          <w:rFonts w:ascii="Arial" w:hAnsi="Arial" w:cs="Arial"/>
          <w:sz w:val="22"/>
          <w:szCs w:val="22"/>
        </w:rPr>
        <w:t xml:space="preserve">nadmiernym, </w:t>
      </w:r>
      <w:r w:rsidR="009D0974" w:rsidRPr="009D0974">
        <w:rPr>
          <w:rFonts w:ascii="Arial" w:hAnsi="Arial" w:cs="Arial"/>
          <w:sz w:val="22"/>
          <w:szCs w:val="22"/>
        </w:rPr>
        <w:t>epizodycznym spoży</w:t>
      </w:r>
      <w:r w:rsidR="00605F45">
        <w:rPr>
          <w:rFonts w:ascii="Arial" w:hAnsi="Arial" w:cs="Arial"/>
          <w:sz w:val="22"/>
          <w:szCs w:val="22"/>
        </w:rPr>
        <w:t>waniu</w:t>
      </w:r>
      <w:r w:rsidR="009D0974" w:rsidRPr="009D0974">
        <w:rPr>
          <w:rFonts w:ascii="Arial" w:hAnsi="Arial" w:cs="Arial"/>
          <w:sz w:val="22"/>
          <w:szCs w:val="22"/>
        </w:rPr>
        <w:t xml:space="preserve"> alkoholu wśród ludności. Najwyższe wartości tego wskaźnika </w:t>
      </w:r>
      <w:r w:rsidR="00605F45">
        <w:rPr>
          <w:rFonts w:ascii="Arial" w:hAnsi="Arial" w:cs="Arial"/>
          <w:sz w:val="22"/>
          <w:szCs w:val="22"/>
        </w:rPr>
        <w:t>dotyczą</w:t>
      </w:r>
      <w:r w:rsidR="009D0974" w:rsidRPr="009D0974">
        <w:rPr>
          <w:rFonts w:ascii="Arial" w:hAnsi="Arial" w:cs="Arial"/>
          <w:sz w:val="22"/>
          <w:szCs w:val="22"/>
        </w:rPr>
        <w:t xml:space="preserve"> Federacji Rosyjskiej (po</w:t>
      </w:r>
      <w:r w:rsidR="00605F45">
        <w:rPr>
          <w:rFonts w:ascii="Arial" w:hAnsi="Arial" w:cs="Arial"/>
          <w:sz w:val="22"/>
          <w:szCs w:val="22"/>
        </w:rPr>
        <w:t>nad</w:t>
      </w:r>
      <w:r w:rsidR="009D0974" w:rsidRPr="009D0974">
        <w:rPr>
          <w:rFonts w:ascii="Arial" w:hAnsi="Arial" w:cs="Arial"/>
          <w:sz w:val="22"/>
          <w:szCs w:val="22"/>
        </w:rPr>
        <w:t xml:space="preserve"> 60% obecnych pijących). Polska, wraz z</w:t>
      </w:r>
      <w:r w:rsidR="00FF12C7">
        <w:rPr>
          <w:rFonts w:ascii="Arial" w:hAnsi="Arial" w:cs="Arial"/>
          <w:sz w:val="22"/>
          <w:szCs w:val="22"/>
        </w:rPr>
        <w:t xml:space="preserve"> niektórymi</w:t>
      </w:r>
      <w:r w:rsidR="009D0974" w:rsidRPr="009D0974">
        <w:rPr>
          <w:rFonts w:ascii="Arial" w:hAnsi="Arial" w:cs="Arial"/>
          <w:sz w:val="22"/>
          <w:szCs w:val="22"/>
        </w:rPr>
        <w:t xml:space="preserve"> europejskimi krajami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Bułgari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oraz Rumuni</w:t>
      </w:r>
      <w:r w:rsidR="00FF12C7">
        <w:rPr>
          <w:rFonts w:ascii="Arial" w:hAnsi="Arial" w:cs="Arial"/>
          <w:sz w:val="22"/>
          <w:szCs w:val="22"/>
        </w:rPr>
        <w:t>ą),</w:t>
      </w:r>
      <w:r w:rsidR="009D0974" w:rsidRPr="009D0974">
        <w:rPr>
          <w:rFonts w:ascii="Arial" w:hAnsi="Arial" w:cs="Arial"/>
          <w:sz w:val="22"/>
          <w:szCs w:val="22"/>
        </w:rPr>
        <w:t xml:space="preserve"> krajami afrykańskimi (Angol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Demokratyczn</w:t>
      </w:r>
      <w:r w:rsidR="00FF12C7">
        <w:rPr>
          <w:rFonts w:ascii="Arial" w:hAnsi="Arial" w:cs="Arial"/>
          <w:sz w:val="22"/>
          <w:szCs w:val="22"/>
        </w:rPr>
        <w:t xml:space="preserve">ą </w:t>
      </w:r>
      <w:r w:rsidR="009D0974" w:rsidRPr="009D0974">
        <w:rPr>
          <w:rFonts w:ascii="Arial" w:hAnsi="Arial" w:cs="Arial"/>
          <w:sz w:val="22"/>
          <w:szCs w:val="22"/>
        </w:rPr>
        <w:t>Republik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Konga), Australią oraz niektórymi krajami Ameryki Południowej (Boliwi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Brazyli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Paragwaj</w:t>
      </w:r>
      <w:r w:rsidR="00FF12C7">
        <w:rPr>
          <w:rFonts w:ascii="Arial" w:hAnsi="Arial" w:cs="Arial"/>
          <w:sz w:val="22"/>
          <w:szCs w:val="22"/>
        </w:rPr>
        <w:t>em</w:t>
      </w:r>
      <w:r w:rsidR="009D0974" w:rsidRPr="009D0974">
        <w:rPr>
          <w:rFonts w:ascii="Arial" w:hAnsi="Arial" w:cs="Arial"/>
          <w:sz w:val="22"/>
          <w:szCs w:val="22"/>
        </w:rPr>
        <w:t xml:space="preserve">, Peru), </w:t>
      </w:r>
      <w:r w:rsidR="00FF12C7">
        <w:rPr>
          <w:rFonts w:ascii="Arial" w:hAnsi="Arial" w:cs="Arial"/>
          <w:sz w:val="22"/>
          <w:szCs w:val="22"/>
        </w:rPr>
        <w:t xml:space="preserve">plasuje </w:t>
      </w:r>
      <w:r w:rsidR="009D0974" w:rsidRPr="009D0974">
        <w:rPr>
          <w:rFonts w:ascii="Arial" w:hAnsi="Arial" w:cs="Arial"/>
          <w:sz w:val="22"/>
          <w:szCs w:val="22"/>
        </w:rPr>
        <w:t>się na drugi</w:t>
      </w:r>
      <w:r w:rsidR="00FF12C7">
        <w:rPr>
          <w:rFonts w:ascii="Arial" w:hAnsi="Arial" w:cs="Arial"/>
          <w:sz w:val="22"/>
          <w:szCs w:val="22"/>
        </w:rPr>
        <w:t>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pod względem wartości wskaźnika HED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 xml:space="preserve">wynosi </w:t>
      </w:r>
      <w:r w:rsidR="00FF12C7">
        <w:rPr>
          <w:rFonts w:ascii="Arial" w:hAnsi="Arial" w:cs="Arial"/>
          <w:sz w:val="22"/>
          <w:szCs w:val="22"/>
        </w:rPr>
        <w:t xml:space="preserve">on </w:t>
      </w:r>
      <w:r w:rsidR="009D0974" w:rsidRPr="009D0974">
        <w:rPr>
          <w:rFonts w:ascii="Arial" w:hAnsi="Arial" w:cs="Arial"/>
          <w:sz w:val="22"/>
          <w:szCs w:val="22"/>
        </w:rPr>
        <w:t>w tych krajach 45-60%</w:t>
      </w:r>
      <w:r w:rsidR="00FF12C7">
        <w:rPr>
          <w:rFonts w:ascii="Arial" w:hAnsi="Arial" w:cs="Arial"/>
          <w:sz w:val="22"/>
          <w:szCs w:val="22"/>
        </w:rPr>
        <w:t>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B659A4">
        <w:rPr>
          <w:rFonts w:ascii="Arial" w:hAnsi="Arial" w:cs="Arial"/>
          <w:sz w:val="22"/>
          <w:szCs w:val="22"/>
        </w:rPr>
        <w:t>.</w:t>
      </w:r>
      <w:r w:rsid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Według d</w:t>
      </w:r>
      <w:r w:rsidR="009D0974" w:rsidRPr="009D0974">
        <w:rPr>
          <w:rFonts w:ascii="Arial" w:hAnsi="Arial" w:cs="Arial"/>
          <w:sz w:val="22"/>
          <w:szCs w:val="22"/>
        </w:rPr>
        <w:t>an</w:t>
      </w:r>
      <w:r w:rsidR="00FF12C7">
        <w:rPr>
          <w:rFonts w:ascii="Arial" w:hAnsi="Arial" w:cs="Arial"/>
          <w:sz w:val="22"/>
          <w:szCs w:val="22"/>
        </w:rPr>
        <w:t>ych</w:t>
      </w:r>
      <w:r w:rsidR="009D0974" w:rsidRPr="009D0974">
        <w:rPr>
          <w:rFonts w:ascii="Arial" w:hAnsi="Arial" w:cs="Arial"/>
          <w:sz w:val="22"/>
          <w:szCs w:val="22"/>
        </w:rPr>
        <w:t xml:space="preserve"> WHO</w:t>
      </w:r>
      <w:r w:rsidR="00FF12C7">
        <w:rPr>
          <w:rFonts w:ascii="Arial" w:hAnsi="Arial" w:cs="Arial"/>
          <w:sz w:val="22"/>
          <w:szCs w:val="22"/>
        </w:rPr>
        <w:t xml:space="preserve">, </w:t>
      </w:r>
      <w:r w:rsidR="009D0974" w:rsidRPr="009D0974">
        <w:rPr>
          <w:rFonts w:ascii="Arial" w:hAnsi="Arial" w:cs="Arial"/>
          <w:sz w:val="22"/>
          <w:szCs w:val="22"/>
        </w:rPr>
        <w:t>w 2016 roku spośród osób pijących alkohol, mężczyźni spożywali go w ilości 23,8 litra (w litrze czystego alkoholu), a kobiety 8,3 litra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659A4">
        <w:rPr>
          <w:rFonts w:ascii="Arial" w:hAnsi="Arial" w:cs="Arial"/>
          <w:sz w:val="22"/>
          <w:szCs w:val="22"/>
        </w:rPr>
        <w:t>.</w:t>
      </w:r>
    </w:p>
    <w:p w14:paraId="65BD6E39" w14:textId="26BBA5CB" w:rsidR="00F906D6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906D6">
        <w:rPr>
          <w:rFonts w:ascii="Arial" w:hAnsi="Arial" w:cs="Arial"/>
          <w:sz w:val="22"/>
          <w:szCs w:val="22"/>
        </w:rPr>
        <w:t>Na podstawie</w:t>
      </w:r>
      <w:r w:rsidR="00F906D6" w:rsidRPr="00F906D6">
        <w:rPr>
          <w:rFonts w:ascii="Arial" w:hAnsi="Arial" w:cs="Arial"/>
          <w:sz w:val="22"/>
          <w:szCs w:val="22"/>
        </w:rPr>
        <w:t xml:space="preserve"> </w:t>
      </w:r>
      <w:r w:rsidR="00F906D6">
        <w:rPr>
          <w:rFonts w:ascii="Arial" w:hAnsi="Arial" w:cs="Arial"/>
          <w:sz w:val="22"/>
          <w:szCs w:val="22"/>
        </w:rPr>
        <w:t>d</w:t>
      </w:r>
      <w:r w:rsidR="00F906D6" w:rsidRPr="00F906D6">
        <w:rPr>
          <w:rFonts w:ascii="Arial" w:hAnsi="Arial" w:cs="Arial"/>
          <w:sz w:val="22"/>
          <w:szCs w:val="22"/>
        </w:rPr>
        <w:t>an</w:t>
      </w:r>
      <w:r w:rsidR="00F906D6">
        <w:rPr>
          <w:rFonts w:ascii="Arial" w:hAnsi="Arial" w:cs="Arial"/>
          <w:sz w:val="22"/>
          <w:szCs w:val="22"/>
        </w:rPr>
        <w:t>ych</w:t>
      </w:r>
      <w:r w:rsidR="00F906D6" w:rsidRPr="00F906D6">
        <w:rPr>
          <w:rFonts w:ascii="Arial" w:hAnsi="Arial" w:cs="Arial"/>
          <w:sz w:val="22"/>
          <w:szCs w:val="22"/>
        </w:rPr>
        <w:t xml:space="preserve"> Głównego Urzędu Statystycznego (GUS) </w:t>
      </w:r>
      <w:r w:rsidR="00F906D6">
        <w:rPr>
          <w:rFonts w:ascii="Arial" w:hAnsi="Arial" w:cs="Arial"/>
          <w:sz w:val="22"/>
          <w:szCs w:val="22"/>
        </w:rPr>
        <w:t xml:space="preserve">można zauważyć, </w:t>
      </w:r>
      <w:r w:rsidR="00F906D6" w:rsidRPr="00F906D6">
        <w:rPr>
          <w:rFonts w:ascii="Arial" w:hAnsi="Arial" w:cs="Arial"/>
          <w:sz w:val="22"/>
          <w:szCs w:val="22"/>
        </w:rPr>
        <w:t xml:space="preserve">że na przestrzeni lat 2015-2017 </w:t>
      </w:r>
      <w:r w:rsidR="00F906D6">
        <w:rPr>
          <w:rFonts w:ascii="Arial" w:hAnsi="Arial" w:cs="Arial"/>
          <w:sz w:val="22"/>
          <w:szCs w:val="22"/>
        </w:rPr>
        <w:t>nastąpiło</w:t>
      </w:r>
      <w:r w:rsidR="00F906D6" w:rsidRPr="00F906D6">
        <w:rPr>
          <w:rFonts w:ascii="Arial" w:hAnsi="Arial" w:cs="Arial"/>
          <w:sz w:val="22"/>
          <w:szCs w:val="22"/>
        </w:rPr>
        <w:t xml:space="preserve"> zwiększenie sprzedaży detalicznej i hurtowej napojów alkoholowych oraz wyrobów tytoniowych. W 2015</w:t>
      </w:r>
      <w:r w:rsidR="00456BEA">
        <w:rPr>
          <w:rFonts w:ascii="Arial" w:hAnsi="Arial" w:cs="Arial"/>
          <w:sz w:val="22"/>
          <w:szCs w:val="22"/>
        </w:rPr>
        <w:t xml:space="preserve"> roku</w:t>
      </w:r>
      <w:r w:rsidR="00F906D6" w:rsidRPr="00F906D6">
        <w:rPr>
          <w:rFonts w:ascii="Arial" w:hAnsi="Arial" w:cs="Arial"/>
          <w:sz w:val="22"/>
          <w:szCs w:val="22"/>
        </w:rPr>
        <w:t xml:space="preserve"> sprzedaż detaliczna napojów alkoholowych oraz wyrobów tytoniowych wynosiła 54 782 mln zł,</w:t>
      </w:r>
      <w:r w:rsidR="00456BEA">
        <w:rPr>
          <w:rFonts w:ascii="Arial" w:hAnsi="Arial" w:cs="Arial"/>
          <w:sz w:val="22"/>
          <w:szCs w:val="22"/>
        </w:rPr>
        <w:t xml:space="preserve"> zaś</w:t>
      </w:r>
      <w:r w:rsidR="00F906D6" w:rsidRPr="00F906D6">
        <w:rPr>
          <w:rFonts w:ascii="Arial" w:hAnsi="Arial" w:cs="Arial"/>
          <w:sz w:val="22"/>
          <w:szCs w:val="22"/>
        </w:rPr>
        <w:t xml:space="preserve"> dwa lata później </w:t>
      </w:r>
      <w:r w:rsidR="00456BEA">
        <w:rPr>
          <w:rFonts w:ascii="Arial" w:hAnsi="Arial" w:cs="Arial"/>
          <w:sz w:val="22"/>
          <w:szCs w:val="22"/>
        </w:rPr>
        <w:t>58 749 </w:t>
      </w:r>
      <w:r w:rsidR="00F906D6" w:rsidRPr="00F906D6">
        <w:rPr>
          <w:rFonts w:ascii="Arial" w:hAnsi="Arial" w:cs="Arial"/>
          <w:sz w:val="22"/>
          <w:szCs w:val="22"/>
        </w:rPr>
        <w:t xml:space="preserve">mln zł. </w:t>
      </w:r>
      <w:r w:rsidR="00456BEA">
        <w:rPr>
          <w:rFonts w:ascii="Arial" w:hAnsi="Arial" w:cs="Arial"/>
          <w:sz w:val="22"/>
          <w:szCs w:val="22"/>
        </w:rPr>
        <w:t xml:space="preserve">Także </w:t>
      </w:r>
      <w:r w:rsidR="00F906D6" w:rsidRPr="00F906D6">
        <w:rPr>
          <w:rFonts w:ascii="Arial" w:hAnsi="Arial" w:cs="Arial"/>
          <w:sz w:val="22"/>
          <w:szCs w:val="22"/>
        </w:rPr>
        <w:t xml:space="preserve">w przypadku sprzedaży hurtowej napojów alkoholowych </w:t>
      </w:r>
      <w:r w:rsidR="00456BEA">
        <w:rPr>
          <w:rFonts w:ascii="Arial" w:hAnsi="Arial" w:cs="Arial"/>
          <w:sz w:val="22"/>
          <w:szCs w:val="22"/>
        </w:rPr>
        <w:t>zaobserwowano wzrost</w:t>
      </w:r>
      <w:r w:rsidR="00F906D6" w:rsidRPr="00F906D6">
        <w:rPr>
          <w:rFonts w:ascii="Arial" w:hAnsi="Arial" w:cs="Arial"/>
          <w:sz w:val="22"/>
          <w:szCs w:val="22"/>
        </w:rPr>
        <w:t xml:space="preserve"> sprzedaży</w:t>
      </w:r>
      <w:r w:rsidR="00456BEA">
        <w:rPr>
          <w:rFonts w:ascii="Arial" w:hAnsi="Arial" w:cs="Arial"/>
          <w:sz w:val="22"/>
          <w:szCs w:val="22"/>
        </w:rPr>
        <w:t xml:space="preserve"> (</w:t>
      </w:r>
      <w:r w:rsidR="00F906D6" w:rsidRPr="00F906D6">
        <w:rPr>
          <w:rFonts w:ascii="Arial" w:hAnsi="Arial" w:cs="Arial"/>
          <w:sz w:val="22"/>
          <w:szCs w:val="22"/>
        </w:rPr>
        <w:t>29 440 mln z</w:t>
      </w:r>
      <w:r w:rsidR="00456BEA">
        <w:rPr>
          <w:rFonts w:ascii="Arial" w:hAnsi="Arial" w:cs="Arial"/>
          <w:sz w:val="22"/>
          <w:szCs w:val="22"/>
        </w:rPr>
        <w:t>ł</w:t>
      </w:r>
      <w:r w:rsidR="00456BEA" w:rsidRPr="00F906D6">
        <w:rPr>
          <w:rFonts w:ascii="Arial" w:hAnsi="Arial" w:cs="Arial"/>
          <w:sz w:val="22"/>
          <w:szCs w:val="22"/>
        </w:rPr>
        <w:t xml:space="preserve"> </w:t>
      </w:r>
      <w:r w:rsidR="00456BEA">
        <w:rPr>
          <w:rFonts w:ascii="Arial" w:hAnsi="Arial" w:cs="Arial"/>
          <w:sz w:val="22"/>
          <w:szCs w:val="22"/>
        </w:rPr>
        <w:t>w</w:t>
      </w:r>
      <w:r w:rsidR="00456BEA" w:rsidRPr="00F906D6">
        <w:rPr>
          <w:rFonts w:ascii="Arial" w:hAnsi="Arial" w:cs="Arial"/>
          <w:sz w:val="22"/>
          <w:szCs w:val="22"/>
        </w:rPr>
        <w:t xml:space="preserve"> 2015 r</w:t>
      </w:r>
      <w:r w:rsidR="00456BEA">
        <w:rPr>
          <w:rFonts w:ascii="Arial" w:hAnsi="Arial" w:cs="Arial"/>
          <w:sz w:val="22"/>
          <w:szCs w:val="22"/>
        </w:rPr>
        <w:t>. i 35 505</w:t>
      </w:r>
      <w:r w:rsidR="00F906D6" w:rsidRPr="00F906D6">
        <w:rPr>
          <w:rFonts w:ascii="Arial" w:hAnsi="Arial" w:cs="Arial"/>
          <w:sz w:val="22"/>
          <w:szCs w:val="22"/>
        </w:rPr>
        <w:t xml:space="preserve"> mln zł</w:t>
      </w:r>
      <w:r w:rsidR="00456BEA">
        <w:rPr>
          <w:rFonts w:ascii="Arial" w:hAnsi="Arial" w:cs="Arial"/>
          <w:sz w:val="22"/>
          <w:szCs w:val="22"/>
        </w:rPr>
        <w:t xml:space="preserve"> </w:t>
      </w:r>
      <w:r w:rsidR="00456BEA" w:rsidRPr="00F906D6">
        <w:rPr>
          <w:rFonts w:ascii="Arial" w:hAnsi="Arial" w:cs="Arial"/>
          <w:sz w:val="22"/>
          <w:szCs w:val="22"/>
        </w:rPr>
        <w:t>w 2017</w:t>
      </w:r>
      <w:r w:rsidR="00456BEA">
        <w:rPr>
          <w:rFonts w:ascii="Arial" w:hAnsi="Arial" w:cs="Arial"/>
          <w:sz w:val="22"/>
          <w:szCs w:val="22"/>
        </w:rPr>
        <w:t xml:space="preserve"> r.).</w:t>
      </w:r>
    </w:p>
    <w:p w14:paraId="484D8E38" w14:textId="774D485E" w:rsidR="009D0974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0974" w:rsidRPr="009D0974">
        <w:rPr>
          <w:rFonts w:ascii="Arial" w:hAnsi="Arial" w:cs="Arial"/>
          <w:sz w:val="22"/>
          <w:szCs w:val="22"/>
        </w:rPr>
        <w:t xml:space="preserve">Według </w:t>
      </w:r>
      <w:r w:rsidR="0073226A">
        <w:rPr>
          <w:rFonts w:ascii="Arial" w:hAnsi="Arial" w:cs="Arial"/>
          <w:sz w:val="22"/>
          <w:szCs w:val="22"/>
        </w:rPr>
        <w:t xml:space="preserve">ww. </w:t>
      </w:r>
      <w:r w:rsidR="009D0974" w:rsidRPr="009D0974">
        <w:rPr>
          <w:rFonts w:ascii="Arial" w:hAnsi="Arial" w:cs="Arial"/>
          <w:sz w:val="22"/>
          <w:szCs w:val="22"/>
        </w:rPr>
        <w:t>Raportu WHO w 2016 roku</w:t>
      </w:r>
      <w:r w:rsidR="00C62D4A">
        <w:rPr>
          <w:rFonts w:ascii="Arial" w:hAnsi="Arial" w:cs="Arial"/>
          <w:sz w:val="22"/>
          <w:szCs w:val="22"/>
        </w:rPr>
        <w:t>,</w:t>
      </w:r>
      <w:r w:rsidR="009D0974" w:rsidRPr="009D0974">
        <w:rPr>
          <w:rFonts w:ascii="Arial" w:hAnsi="Arial" w:cs="Arial"/>
          <w:sz w:val="22"/>
          <w:szCs w:val="22"/>
        </w:rPr>
        <w:t xml:space="preserve"> w Polsce wśród populacji powyżej 15 roku życia najczęściej spożywano piwo</w:t>
      </w:r>
      <w:r w:rsidR="00C62D4A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56% alkoholu</w:t>
      </w:r>
      <w:r w:rsidR="00C62D4A" w:rsidRPr="00C62D4A">
        <w:rPr>
          <w:rFonts w:ascii="Arial" w:hAnsi="Arial" w:cs="Arial"/>
          <w:sz w:val="22"/>
          <w:szCs w:val="22"/>
        </w:rPr>
        <w:t xml:space="preserve"> spożywanego</w:t>
      </w:r>
      <w:r w:rsidR="009D0974" w:rsidRPr="009D0974">
        <w:rPr>
          <w:rFonts w:ascii="Arial" w:hAnsi="Arial" w:cs="Arial"/>
          <w:sz w:val="22"/>
          <w:szCs w:val="22"/>
        </w:rPr>
        <w:t xml:space="preserve"> przez mieszkańców Polski</w:t>
      </w:r>
      <w:r w:rsidR="00C62D4A">
        <w:rPr>
          <w:rFonts w:ascii="Arial" w:hAnsi="Arial" w:cs="Arial"/>
          <w:sz w:val="22"/>
          <w:szCs w:val="22"/>
        </w:rPr>
        <w:t>).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Na kolejnej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znajduje się</w:t>
      </w:r>
      <w:r w:rsidR="009D0974" w:rsidRPr="009D0974">
        <w:rPr>
          <w:rFonts w:ascii="Arial" w:hAnsi="Arial" w:cs="Arial"/>
          <w:sz w:val="22"/>
          <w:szCs w:val="22"/>
        </w:rPr>
        <w:t xml:space="preserve"> spirytus (36%)</w:t>
      </w:r>
      <w:r w:rsidR="00C62D4A">
        <w:rPr>
          <w:rFonts w:ascii="Arial" w:hAnsi="Arial" w:cs="Arial"/>
          <w:sz w:val="22"/>
          <w:szCs w:val="22"/>
        </w:rPr>
        <w:t>, a następnie wino</w:t>
      </w:r>
      <w:r w:rsidR="009D0974" w:rsidRPr="009D0974">
        <w:rPr>
          <w:rFonts w:ascii="Arial" w:hAnsi="Arial" w:cs="Arial"/>
          <w:sz w:val="22"/>
          <w:szCs w:val="22"/>
        </w:rPr>
        <w:t xml:space="preserve"> (8%)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659A4">
        <w:rPr>
          <w:rFonts w:ascii="Arial" w:hAnsi="Arial" w:cs="Arial"/>
          <w:sz w:val="22"/>
          <w:szCs w:val="22"/>
        </w:rPr>
        <w:t>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 xml:space="preserve">Większość osób spożywających </w:t>
      </w:r>
      <w:r w:rsidR="009D0974" w:rsidRPr="009D0974">
        <w:rPr>
          <w:rFonts w:ascii="Arial" w:hAnsi="Arial" w:cs="Arial"/>
          <w:sz w:val="22"/>
          <w:szCs w:val="22"/>
        </w:rPr>
        <w:t xml:space="preserve">alkohol </w:t>
      </w:r>
      <w:r w:rsidR="00C62D4A">
        <w:rPr>
          <w:rFonts w:ascii="Arial" w:hAnsi="Arial" w:cs="Arial"/>
          <w:sz w:val="22"/>
          <w:szCs w:val="22"/>
        </w:rPr>
        <w:t>stanowili mężczyźni.</w:t>
      </w:r>
    </w:p>
    <w:p w14:paraId="4C8E398F" w14:textId="02FA9080" w:rsidR="008363A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63A2" w:rsidRPr="008363A2">
        <w:rPr>
          <w:rFonts w:ascii="Arial" w:hAnsi="Arial" w:cs="Arial"/>
          <w:sz w:val="22"/>
          <w:szCs w:val="22"/>
        </w:rPr>
        <w:t xml:space="preserve">Raport WHO prezentuje </w:t>
      </w:r>
      <w:r w:rsidR="00C62D4A">
        <w:rPr>
          <w:rFonts w:ascii="Arial" w:hAnsi="Arial" w:cs="Arial"/>
          <w:sz w:val="22"/>
          <w:szCs w:val="22"/>
        </w:rPr>
        <w:t xml:space="preserve">również </w:t>
      </w:r>
      <w:r w:rsidR="008363A2" w:rsidRPr="008363A2">
        <w:rPr>
          <w:rFonts w:ascii="Arial" w:hAnsi="Arial" w:cs="Arial"/>
          <w:sz w:val="22"/>
          <w:szCs w:val="22"/>
        </w:rPr>
        <w:t>dane dotyczące zachorowalności oraz śmiertelności z</w:t>
      </w:r>
      <w:r w:rsidR="00C62D4A">
        <w:rPr>
          <w:rFonts w:ascii="Arial" w:hAnsi="Arial" w:cs="Arial"/>
          <w:sz w:val="22"/>
          <w:szCs w:val="22"/>
        </w:rPr>
        <w:t> </w:t>
      </w:r>
      <w:r w:rsidR="008363A2" w:rsidRPr="008363A2">
        <w:rPr>
          <w:rFonts w:ascii="Arial" w:hAnsi="Arial" w:cs="Arial"/>
          <w:sz w:val="22"/>
          <w:szCs w:val="22"/>
        </w:rPr>
        <w:t xml:space="preserve">powodu </w:t>
      </w:r>
      <w:r w:rsidR="00C62D4A">
        <w:rPr>
          <w:rFonts w:ascii="Arial" w:hAnsi="Arial" w:cs="Arial"/>
          <w:sz w:val="22"/>
          <w:szCs w:val="22"/>
        </w:rPr>
        <w:t>problemów alkoholowych</w:t>
      </w:r>
      <w:r w:rsidR="008363A2" w:rsidRPr="008363A2">
        <w:rPr>
          <w:rFonts w:ascii="Arial" w:hAnsi="Arial" w:cs="Arial"/>
          <w:sz w:val="22"/>
          <w:szCs w:val="22"/>
        </w:rPr>
        <w:t xml:space="preserve"> w Polsce</w:t>
      </w:r>
      <w:r w:rsidR="00C62D4A">
        <w:rPr>
          <w:rFonts w:ascii="Arial" w:hAnsi="Arial" w:cs="Arial"/>
          <w:sz w:val="22"/>
          <w:szCs w:val="22"/>
        </w:rPr>
        <w:t>,</w:t>
      </w:r>
      <w:r w:rsidR="008363A2" w:rsidRPr="008363A2">
        <w:rPr>
          <w:rFonts w:ascii="Arial" w:hAnsi="Arial" w:cs="Arial"/>
          <w:sz w:val="22"/>
          <w:szCs w:val="22"/>
        </w:rPr>
        <w:t xml:space="preserve"> w 2016</w:t>
      </w:r>
      <w:r w:rsidR="00C62D4A">
        <w:rPr>
          <w:rFonts w:ascii="Arial" w:hAnsi="Arial" w:cs="Arial"/>
          <w:sz w:val="22"/>
          <w:szCs w:val="22"/>
        </w:rPr>
        <w:t xml:space="preserve"> roku</w:t>
      </w:r>
      <w:r w:rsidR="008363A2" w:rsidRPr="008363A2">
        <w:rPr>
          <w:rFonts w:ascii="Arial" w:hAnsi="Arial" w:cs="Arial"/>
          <w:sz w:val="22"/>
          <w:szCs w:val="22"/>
        </w:rPr>
        <w:t>. Problemy zdrowotne</w:t>
      </w:r>
      <w:r w:rsidR="00805C61">
        <w:rPr>
          <w:rFonts w:ascii="Arial" w:hAnsi="Arial" w:cs="Arial"/>
          <w:sz w:val="22"/>
          <w:szCs w:val="22"/>
        </w:rPr>
        <w:t xml:space="preserve"> w tym zakresie</w:t>
      </w:r>
      <w:r w:rsidR="008363A2" w:rsidRPr="008363A2">
        <w:rPr>
          <w:rFonts w:ascii="Arial" w:hAnsi="Arial" w:cs="Arial"/>
          <w:sz w:val="22"/>
          <w:szCs w:val="22"/>
        </w:rPr>
        <w:t xml:space="preserve"> częściej </w:t>
      </w:r>
      <w:r w:rsidR="00805C61">
        <w:rPr>
          <w:rFonts w:ascii="Arial" w:hAnsi="Arial" w:cs="Arial"/>
          <w:sz w:val="22"/>
          <w:szCs w:val="22"/>
        </w:rPr>
        <w:t>dotycz</w:t>
      </w:r>
      <w:r w:rsidR="006D1008">
        <w:rPr>
          <w:rFonts w:ascii="Arial" w:hAnsi="Arial" w:cs="Arial"/>
          <w:sz w:val="22"/>
          <w:szCs w:val="22"/>
        </w:rPr>
        <w:t>yły</w:t>
      </w:r>
      <w:r w:rsidR="00805C61">
        <w:rPr>
          <w:rFonts w:ascii="Arial" w:hAnsi="Arial" w:cs="Arial"/>
          <w:sz w:val="22"/>
          <w:szCs w:val="22"/>
        </w:rPr>
        <w:t xml:space="preserve"> </w:t>
      </w:r>
      <w:r w:rsidR="008363A2" w:rsidRPr="008363A2">
        <w:rPr>
          <w:rFonts w:ascii="Arial" w:hAnsi="Arial" w:cs="Arial"/>
          <w:sz w:val="22"/>
          <w:szCs w:val="22"/>
        </w:rPr>
        <w:t xml:space="preserve">mężczyzn niż kobiet. Najczęstszym </w:t>
      </w:r>
      <w:r w:rsidR="006D1008">
        <w:rPr>
          <w:rFonts w:ascii="Arial" w:hAnsi="Arial" w:cs="Arial"/>
          <w:sz w:val="22"/>
          <w:szCs w:val="22"/>
        </w:rPr>
        <w:t xml:space="preserve">następstwem </w:t>
      </w:r>
      <w:r w:rsidR="008363A2" w:rsidRPr="008363A2">
        <w:rPr>
          <w:rFonts w:ascii="Arial" w:hAnsi="Arial" w:cs="Arial"/>
          <w:sz w:val="22"/>
          <w:szCs w:val="22"/>
        </w:rPr>
        <w:t>nadużywania alkoholu są nowotwory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 xml:space="preserve">6 258 zgonów </w:t>
      </w:r>
      <w:bookmarkStart w:id="18" w:name="_Hlk49261097"/>
      <w:r w:rsidR="006D1008" w:rsidRPr="006D1008">
        <w:rPr>
          <w:rFonts w:ascii="Arial" w:hAnsi="Arial" w:cs="Arial"/>
          <w:sz w:val="22"/>
          <w:szCs w:val="22"/>
        </w:rPr>
        <w:t>w Polsce</w:t>
      </w:r>
      <w:r w:rsidR="006D1008">
        <w:rPr>
          <w:rFonts w:ascii="Arial" w:hAnsi="Arial" w:cs="Arial"/>
          <w:sz w:val="22"/>
          <w:szCs w:val="22"/>
        </w:rPr>
        <w:t xml:space="preserve"> w 2016 r.</w:t>
      </w:r>
      <w:bookmarkEnd w:id="18"/>
      <w:r w:rsidR="006D1008">
        <w:rPr>
          <w:rFonts w:ascii="Arial" w:hAnsi="Arial" w:cs="Arial"/>
          <w:sz w:val="22"/>
          <w:szCs w:val="22"/>
        </w:rPr>
        <w:t>)</w:t>
      </w:r>
      <w:r w:rsidR="008363A2" w:rsidRPr="008363A2">
        <w:rPr>
          <w:rFonts w:ascii="Arial" w:hAnsi="Arial" w:cs="Arial"/>
          <w:sz w:val="22"/>
          <w:szCs w:val="22"/>
        </w:rPr>
        <w:t xml:space="preserve">. </w:t>
      </w:r>
      <w:r w:rsidR="006D1008">
        <w:rPr>
          <w:rFonts w:ascii="Arial" w:hAnsi="Arial" w:cs="Arial"/>
          <w:sz w:val="22"/>
          <w:szCs w:val="22"/>
        </w:rPr>
        <w:t>Na d</w:t>
      </w:r>
      <w:r w:rsidR="008363A2" w:rsidRPr="008363A2">
        <w:rPr>
          <w:rFonts w:ascii="Arial" w:hAnsi="Arial" w:cs="Arial"/>
          <w:sz w:val="22"/>
          <w:szCs w:val="22"/>
        </w:rPr>
        <w:t xml:space="preserve">rugim </w:t>
      </w:r>
      <w:r w:rsidR="006D1008">
        <w:rPr>
          <w:rFonts w:ascii="Arial" w:hAnsi="Arial" w:cs="Arial"/>
          <w:sz w:val="22"/>
          <w:szCs w:val="22"/>
        </w:rPr>
        <w:t xml:space="preserve">miejscu znajduje się </w:t>
      </w:r>
      <w:r w:rsidR="008363A2" w:rsidRPr="008363A2">
        <w:rPr>
          <w:rFonts w:ascii="Arial" w:hAnsi="Arial" w:cs="Arial"/>
          <w:sz w:val="22"/>
          <w:szCs w:val="22"/>
        </w:rPr>
        <w:t>marskość wątroby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>4 784 zgony</w:t>
      </w:r>
      <w:r w:rsidR="006D1008">
        <w:rPr>
          <w:rFonts w:ascii="Arial" w:hAnsi="Arial" w:cs="Arial"/>
          <w:sz w:val="22"/>
          <w:szCs w:val="22"/>
        </w:rPr>
        <w:t xml:space="preserve"> </w:t>
      </w:r>
      <w:r w:rsidR="006D1008" w:rsidRPr="006D1008">
        <w:rPr>
          <w:rFonts w:ascii="Arial" w:hAnsi="Arial" w:cs="Arial"/>
          <w:sz w:val="22"/>
          <w:szCs w:val="22"/>
        </w:rPr>
        <w:t>w Polsce w 2016 r.</w:t>
      </w:r>
      <w:r w:rsidR="006D1008">
        <w:rPr>
          <w:rFonts w:ascii="Arial" w:hAnsi="Arial" w:cs="Arial"/>
          <w:sz w:val="22"/>
          <w:szCs w:val="22"/>
        </w:rPr>
        <w:t>)</w:t>
      </w:r>
      <w:r w:rsidR="006D100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659A4">
        <w:rPr>
          <w:rFonts w:ascii="Arial" w:hAnsi="Arial" w:cs="Arial"/>
          <w:sz w:val="22"/>
          <w:szCs w:val="22"/>
        </w:rPr>
        <w:t>.</w:t>
      </w:r>
    </w:p>
    <w:p w14:paraId="02BC7EB6" w14:textId="7BC9C803" w:rsidR="009072E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4F61">
        <w:rPr>
          <w:rFonts w:ascii="Arial" w:hAnsi="Arial" w:cs="Arial"/>
          <w:sz w:val="22"/>
          <w:szCs w:val="22"/>
        </w:rPr>
        <w:t>P</w:t>
      </w:r>
      <w:r w:rsidR="009072E2" w:rsidRPr="009072E2">
        <w:rPr>
          <w:rFonts w:ascii="Arial" w:hAnsi="Arial" w:cs="Arial"/>
          <w:sz w:val="22"/>
          <w:szCs w:val="22"/>
        </w:rPr>
        <w:t>opulacja osób pijących ryzykownie i szkodliwie stanowi ok. 10% dorosłych mieszkańców Polski</w:t>
      </w:r>
      <w:r w:rsidR="008B4F61">
        <w:rPr>
          <w:rFonts w:ascii="Arial" w:hAnsi="Arial" w:cs="Arial"/>
          <w:sz w:val="22"/>
          <w:szCs w:val="22"/>
        </w:rPr>
        <w:t xml:space="preserve"> i jest </w:t>
      </w:r>
      <w:r w:rsidR="008B4F61" w:rsidRPr="008B4F61">
        <w:rPr>
          <w:rFonts w:ascii="Arial" w:hAnsi="Arial" w:cs="Arial"/>
          <w:sz w:val="22"/>
          <w:szCs w:val="22"/>
        </w:rPr>
        <w:t>czter</w:t>
      </w:r>
      <w:r w:rsidR="008B4F61">
        <w:rPr>
          <w:rFonts w:ascii="Arial" w:hAnsi="Arial" w:cs="Arial"/>
          <w:sz w:val="22"/>
          <w:szCs w:val="22"/>
        </w:rPr>
        <w:t>okrotnie większa od</w:t>
      </w:r>
      <w:r w:rsidR="008B4F61" w:rsidRPr="008B4F61">
        <w:rPr>
          <w:rFonts w:ascii="Arial" w:hAnsi="Arial" w:cs="Arial"/>
          <w:sz w:val="22"/>
          <w:szCs w:val="22"/>
        </w:rPr>
        <w:t xml:space="preserve"> populacj</w:t>
      </w:r>
      <w:r w:rsidR="008B4F61">
        <w:rPr>
          <w:rFonts w:ascii="Arial" w:hAnsi="Arial" w:cs="Arial"/>
          <w:sz w:val="22"/>
          <w:szCs w:val="22"/>
        </w:rPr>
        <w:t xml:space="preserve">i </w:t>
      </w:r>
      <w:r w:rsidR="008B4F61" w:rsidRPr="008B4F61">
        <w:rPr>
          <w:rFonts w:ascii="Arial" w:hAnsi="Arial" w:cs="Arial"/>
          <w:sz w:val="22"/>
          <w:szCs w:val="22"/>
        </w:rPr>
        <w:t>osób uzależnionych od alkoholu</w:t>
      </w:r>
      <w:r w:rsidR="008B4F61">
        <w:rPr>
          <w:rFonts w:ascii="Arial" w:hAnsi="Arial" w:cs="Arial"/>
          <w:sz w:val="22"/>
          <w:szCs w:val="22"/>
        </w:rPr>
        <w:t>. Spożywanie alkoholu w sposób szkodliwy</w:t>
      </w:r>
      <w:r w:rsidR="0001053E">
        <w:rPr>
          <w:rFonts w:ascii="Arial" w:hAnsi="Arial" w:cs="Arial"/>
          <w:sz w:val="22"/>
          <w:szCs w:val="22"/>
        </w:rPr>
        <w:t>, po</w:t>
      </w:r>
      <w:r w:rsidR="0001053E" w:rsidRPr="0001053E">
        <w:rPr>
          <w:rFonts w:ascii="Arial" w:hAnsi="Arial" w:cs="Arial"/>
          <w:sz w:val="22"/>
          <w:szCs w:val="22"/>
        </w:rPr>
        <w:t>mimo braku uzależnienia</w:t>
      </w:r>
      <w:r w:rsidR="0001053E">
        <w:rPr>
          <w:rFonts w:ascii="Arial" w:hAnsi="Arial" w:cs="Arial"/>
          <w:sz w:val="22"/>
          <w:szCs w:val="22"/>
        </w:rPr>
        <w:t>,</w:t>
      </w:r>
      <w:r w:rsidR="0001053E" w:rsidRPr="0001053E">
        <w:rPr>
          <w:rFonts w:ascii="Arial" w:hAnsi="Arial" w:cs="Arial"/>
          <w:sz w:val="22"/>
          <w:szCs w:val="22"/>
        </w:rPr>
        <w:t xml:space="preserve"> </w:t>
      </w:r>
      <w:r w:rsidR="008B4F61">
        <w:rPr>
          <w:rFonts w:ascii="Arial" w:hAnsi="Arial" w:cs="Arial"/>
          <w:sz w:val="22"/>
          <w:szCs w:val="22"/>
        </w:rPr>
        <w:t xml:space="preserve">powoduje szereg </w:t>
      </w:r>
      <w:r w:rsidR="009072E2" w:rsidRPr="009072E2">
        <w:rPr>
          <w:rFonts w:ascii="Arial" w:hAnsi="Arial" w:cs="Arial"/>
          <w:sz w:val="22"/>
          <w:szCs w:val="22"/>
        </w:rPr>
        <w:t>negatywnych konsekwencji zdrowotnych, społecznych</w:t>
      </w:r>
      <w:r w:rsidR="0001053E">
        <w:rPr>
          <w:rFonts w:ascii="Arial" w:hAnsi="Arial" w:cs="Arial"/>
          <w:sz w:val="22"/>
          <w:szCs w:val="22"/>
        </w:rPr>
        <w:t xml:space="preserve"> i </w:t>
      </w:r>
      <w:r w:rsidR="009072E2" w:rsidRPr="009072E2">
        <w:rPr>
          <w:rFonts w:ascii="Arial" w:hAnsi="Arial" w:cs="Arial"/>
          <w:sz w:val="22"/>
          <w:szCs w:val="22"/>
        </w:rPr>
        <w:t>psychologicznych</w:t>
      </w:r>
      <w:r w:rsidR="0001053E">
        <w:rPr>
          <w:rFonts w:ascii="Arial" w:hAnsi="Arial" w:cs="Arial"/>
          <w:sz w:val="22"/>
          <w:szCs w:val="22"/>
        </w:rPr>
        <w:t xml:space="preserve">. Z kolei </w:t>
      </w:r>
      <w:r w:rsidR="009072E2" w:rsidRPr="009072E2">
        <w:rPr>
          <w:rFonts w:ascii="Arial" w:hAnsi="Arial" w:cs="Arial"/>
          <w:sz w:val="22"/>
          <w:szCs w:val="22"/>
        </w:rPr>
        <w:t>ryzykowne spożywanie alkoholu</w:t>
      </w:r>
      <w:r w:rsidR="0001053E">
        <w:rPr>
          <w:rFonts w:ascii="Arial" w:hAnsi="Arial" w:cs="Arial"/>
          <w:sz w:val="22"/>
          <w:szCs w:val="22"/>
        </w:rPr>
        <w:t xml:space="preserve"> polega na </w:t>
      </w:r>
      <w:r w:rsidR="009072E2" w:rsidRPr="009072E2">
        <w:rPr>
          <w:rFonts w:ascii="Arial" w:hAnsi="Arial" w:cs="Arial"/>
          <w:sz w:val="22"/>
          <w:szCs w:val="22"/>
        </w:rPr>
        <w:t>pici</w:t>
      </w:r>
      <w:r w:rsidR="0001053E">
        <w:rPr>
          <w:rFonts w:ascii="Arial" w:hAnsi="Arial" w:cs="Arial"/>
          <w:sz w:val="22"/>
          <w:szCs w:val="22"/>
        </w:rPr>
        <w:t>u</w:t>
      </w:r>
      <w:r w:rsidR="009072E2" w:rsidRPr="009072E2">
        <w:rPr>
          <w:rFonts w:ascii="Arial" w:hAnsi="Arial" w:cs="Arial"/>
          <w:sz w:val="22"/>
          <w:szCs w:val="22"/>
        </w:rPr>
        <w:t xml:space="preserve"> nadmiernych jego ilości (jednorazowo i łącznie w określonym czasie)</w:t>
      </w:r>
      <w:r w:rsidR="0001053E">
        <w:rPr>
          <w:rFonts w:ascii="Arial" w:hAnsi="Arial" w:cs="Arial"/>
          <w:sz w:val="22"/>
          <w:szCs w:val="22"/>
        </w:rPr>
        <w:t xml:space="preserve"> i w przyszłości może prowadzić do pojawienia się </w:t>
      </w:r>
      <w:r w:rsidR="009072E2" w:rsidRPr="009072E2">
        <w:rPr>
          <w:rFonts w:ascii="Arial" w:hAnsi="Arial" w:cs="Arial"/>
          <w:sz w:val="22"/>
          <w:szCs w:val="22"/>
        </w:rPr>
        <w:t>negatywnych konsekwencji</w:t>
      </w:r>
      <w:r w:rsidR="0001053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B659A4">
        <w:rPr>
          <w:rFonts w:ascii="Arial" w:hAnsi="Arial" w:cs="Arial"/>
          <w:sz w:val="22"/>
          <w:szCs w:val="22"/>
        </w:rPr>
        <w:t>.</w:t>
      </w:r>
    </w:p>
    <w:p w14:paraId="4F7727AE" w14:textId="50621B26" w:rsidR="00EB341B" w:rsidRDefault="00EB341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341B">
        <w:rPr>
          <w:rFonts w:ascii="Arial" w:hAnsi="Arial" w:cs="Arial"/>
          <w:sz w:val="22"/>
          <w:szCs w:val="22"/>
        </w:rPr>
        <w:t xml:space="preserve">Picie alkoholu przez </w:t>
      </w:r>
      <w:r w:rsidR="001056A8">
        <w:rPr>
          <w:rFonts w:ascii="Arial" w:hAnsi="Arial" w:cs="Arial"/>
          <w:sz w:val="22"/>
          <w:szCs w:val="22"/>
        </w:rPr>
        <w:t>dzieci i młodzież</w:t>
      </w:r>
      <w:r w:rsidRPr="00EB341B">
        <w:rPr>
          <w:rFonts w:ascii="Arial" w:hAnsi="Arial" w:cs="Arial"/>
          <w:sz w:val="22"/>
          <w:szCs w:val="22"/>
        </w:rPr>
        <w:t xml:space="preserve"> jest najczęstszym zachowaniem ryzykownym</w:t>
      </w:r>
      <w:r w:rsidR="00030B61">
        <w:rPr>
          <w:rFonts w:ascii="Arial" w:hAnsi="Arial" w:cs="Arial"/>
          <w:sz w:val="22"/>
          <w:szCs w:val="22"/>
        </w:rPr>
        <w:t>, na co należy zwrócić uwagę przy</w:t>
      </w:r>
      <w:r w:rsidRPr="00EB341B">
        <w:rPr>
          <w:rFonts w:ascii="Arial" w:hAnsi="Arial" w:cs="Arial"/>
          <w:sz w:val="22"/>
          <w:szCs w:val="22"/>
        </w:rPr>
        <w:t xml:space="preserve"> </w:t>
      </w:r>
      <w:r w:rsidR="00030B61">
        <w:rPr>
          <w:rFonts w:ascii="Arial" w:hAnsi="Arial" w:cs="Arial"/>
          <w:sz w:val="22"/>
          <w:szCs w:val="22"/>
        </w:rPr>
        <w:t>formułowaniu</w:t>
      </w:r>
      <w:r w:rsidRPr="00EB341B">
        <w:rPr>
          <w:rFonts w:ascii="Arial" w:hAnsi="Arial" w:cs="Arial"/>
          <w:sz w:val="22"/>
          <w:szCs w:val="22"/>
        </w:rPr>
        <w:t xml:space="preserve"> priorytetów w działaniach profilaktycznych. </w:t>
      </w:r>
      <w:r w:rsidR="00030B61">
        <w:rPr>
          <w:rFonts w:ascii="Arial" w:hAnsi="Arial" w:cs="Arial"/>
          <w:sz w:val="22"/>
          <w:szCs w:val="22"/>
        </w:rPr>
        <w:t>Niejednokrotnie p</w:t>
      </w:r>
      <w:r w:rsidRPr="00EB341B">
        <w:rPr>
          <w:rFonts w:ascii="Arial" w:hAnsi="Arial" w:cs="Arial"/>
          <w:sz w:val="22"/>
          <w:szCs w:val="22"/>
        </w:rPr>
        <w:t xml:space="preserve">rowadzi </w:t>
      </w:r>
      <w:r w:rsidR="00030B61">
        <w:rPr>
          <w:rFonts w:ascii="Arial" w:hAnsi="Arial" w:cs="Arial"/>
          <w:sz w:val="22"/>
          <w:szCs w:val="22"/>
        </w:rPr>
        <w:t xml:space="preserve">ono </w:t>
      </w:r>
      <w:r w:rsidRPr="00EB341B">
        <w:rPr>
          <w:rFonts w:ascii="Arial" w:hAnsi="Arial" w:cs="Arial"/>
          <w:sz w:val="22"/>
          <w:szCs w:val="22"/>
        </w:rPr>
        <w:t xml:space="preserve">do podejmowania innych zachowań ryzykownych i zaburza proces rozwojowy. Wyniki ogólnopolskich badań </w:t>
      </w:r>
      <w:r w:rsidR="00FB6B9E">
        <w:rPr>
          <w:rFonts w:ascii="Arial" w:hAnsi="Arial" w:cs="Arial"/>
          <w:sz w:val="22"/>
          <w:szCs w:val="22"/>
        </w:rPr>
        <w:t>z</w:t>
      </w:r>
      <w:r w:rsidRPr="00EB341B">
        <w:rPr>
          <w:rFonts w:ascii="Arial" w:hAnsi="Arial" w:cs="Arial"/>
          <w:sz w:val="22"/>
          <w:szCs w:val="22"/>
        </w:rPr>
        <w:t>realizowanych w 2018 roku przez Instytut Matki i Dziecka w Warszawie (Międzynarodowe badania nad zachowaniami zdrowotnymi młodzieży szkolnej</w:t>
      </w:r>
      <w:r w:rsidR="00FB6B9E">
        <w:rPr>
          <w:rFonts w:ascii="Arial" w:hAnsi="Arial" w:cs="Arial"/>
          <w:sz w:val="22"/>
          <w:szCs w:val="22"/>
        </w:rPr>
        <w:t xml:space="preserve">) </w:t>
      </w:r>
      <w:r w:rsidRPr="00EB341B">
        <w:rPr>
          <w:rFonts w:ascii="Arial" w:hAnsi="Arial" w:cs="Arial"/>
          <w:sz w:val="22"/>
          <w:szCs w:val="22"/>
        </w:rPr>
        <w:t xml:space="preserve">wskazują, </w:t>
      </w:r>
      <w:r w:rsidR="00FB6B9E">
        <w:rPr>
          <w:rFonts w:ascii="Arial" w:hAnsi="Arial" w:cs="Arial"/>
          <w:sz w:val="22"/>
          <w:szCs w:val="22"/>
        </w:rPr>
        <w:t xml:space="preserve">iż </w:t>
      </w:r>
      <w:r w:rsidRPr="00EB341B">
        <w:rPr>
          <w:rFonts w:ascii="Arial" w:hAnsi="Arial" w:cs="Arial"/>
          <w:sz w:val="22"/>
          <w:szCs w:val="22"/>
        </w:rPr>
        <w:t>co trzecia badana osoba (34,6%</w:t>
      </w:r>
      <w:r w:rsidR="00FB6B9E">
        <w:rPr>
          <w:rFonts w:ascii="Arial" w:hAnsi="Arial" w:cs="Arial"/>
          <w:sz w:val="22"/>
          <w:szCs w:val="22"/>
        </w:rPr>
        <w:t>)</w:t>
      </w:r>
      <w:r w:rsidR="00FB6B9E" w:rsidRPr="00FB6B9E">
        <w:rPr>
          <w:rFonts w:ascii="Arial" w:hAnsi="Arial" w:cs="Arial"/>
          <w:sz w:val="22"/>
          <w:szCs w:val="22"/>
        </w:rPr>
        <w:t xml:space="preserve"> </w:t>
      </w:r>
      <w:r w:rsidR="00FB6B9E">
        <w:rPr>
          <w:rFonts w:ascii="Arial" w:hAnsi="Arial" w:cs="Arial"/>
          <w:sz w:val="22"/>
          <w:szCs w:val="22"/>
        </w:rPr>
        <w:t>przeszła</w:t>
      </w:r>
      <w:r w:rsidR="00803514">
        <w:rPr>
          <w:rFonts w:ascii="Arial" w:hAnsi="Arial" w:cs="Arial"/>
          <w:sz w:val="22"/>
          <w:szCs w:val="22"/>
        </w:rPr>
        <w:t xml:space="preserve"> </w:t>
      </w:r>
      <w:r w:rsidR="00FB6B9E" w:rsidRPr="00FB6B9E">
        <w:rPr>
          <w:rFonts w:ascii="Arial" w:hAnsi="Arial" w:cs="Arial"/>
          <w:sz w:val="22"/>
          <w:szCs w:val="22"/>
        </w:rPr>
        <w:t>inicjację alkoholową</w:t>
      </w:r>
      <w:r w:rsidR="00F02F82">
        <w:rPr>
          <w:rFonts w:ascii="Arial" w:hAnsi="Arial" w:cs="Arial"/>
          <w:sz w:val="22"/>
          <w:szCs w:val="22"/>
        </w:rPr>
        <w:t>, a pomimo wciąż spadającej liczby</w:t>
      </w:r>
      <w:r w:rsidR="00803514" w:rsidRPr="00803514">
        <w:rPr>
          <w:rFonts w:ascii="Arial" w:hAnsi="Arial" w:cs="Arial"/>
          <w:sz w:val="22"/>
          <w:szCs w:val="22"/>
        </w:rPr>
        <w:t xml:space="preserve"> upijających się osób niepełnoletnich</w:t>
      </w:r>
      <w:r w:rsidR="00F02F82">
        <w:rPr>
          <w:rFonts w:ascii="Arial" w:hAnsi="Arial" w:cs="Arial"/>
          <w:sz w:val="22"/>
          <w:szCs w:val="22"/>
        </w:rPr>
        <w:t>,</w:t>
      </w:r>
      <w:r w:rsidR="00803514" w:rsidRPr="00803514">
        <w:rPr>
          <w:rFonts w:ascii="Arial" w:hAnsi="Arial" w:cs="Arial"/>
          <w:sz w:val="22"/>
          <w:szCs w:val="22"/>
        </w:rPr>
        <w:t xml:space="preserve"> nadal </w:t>
      </w:r>
      <w:r w:rsidR="00F02F82">
        <w:rPr>
          <w:rFonts w:ascii="Arial" w:hAnsi="Arial" w:cs="Arial"/>
          <w:sz w:val="22"/>
          <w:szCs w:val="22"/>
        </w:rPr>
        <w:t>stanowią oni</w:t>
      </w:r>
      <w:r w:rsidR="00803514" w:rsidRPr="00803514">
        <w:rPr>
          <w:rFonts w:ascii="Arial" w:hAnsi="Arial" w:cs="Arial"/>
          <w:sz w:val="22"/>
          <w:szCs w:val="22"/>
        </w:rPr>
        <w:t xml:space="preserve"> grup</w:t>
      </w:r>
      <w:r w:rsidR="00F02F82">
        <w:rPr>
          <w:rFonts w:ascii="Arial" w:hAnsi="Arial" w:cs="Arial"/>
          <w:sz w:val="22"/>
          <w:szCs w:val="22"/>
        </w:rPr>
        <w:t xml:space="preserve">ę </w:t>
      </w:r>
      <w:r w:rsidR="00803514" w:rsidRPr="00803514">
        <w:rPr>
          <w:rFonts w:ascii="Arial" w:hAnsi="Arial" w:cs="Arial"/>
          <w:sz w:val="22"/>
          <w:szCs w:val="22"/>
        </w:rPr>
        <w:t>ponad 10%</w:t>
      </w:r>
      <w:r w:rsidR="00F02F82">
        <w:rPr>
          <w:rFonts w:ascii="Arial" w:hAnsi="Arial" w:cs="Arial"/>
          <w:sz w:val="22"/>
          <w:szCs w:val="22"/>
        </w:rPr>
        <w:t xml:space="preserve"> </w:t>
      </w:r>
      <w:r w:rsidR="00803514" w:rsidRPr="00803514">
        <w:rPr>
          <w:rFonts w:ascii="Arial" w:hAnsi="Arial" w:cs="Arial"/>
          <w:sz w:val="22"/>
          <w:szCs w:val="22"/>
        </w:rPr>
        <w:t>młodzieży</w:t>
      </w:r>
      <w:r w:rsidR="00F02F82">
        <w:rPr>
          <w:rFonts w:ascii="Arial" w:hAnsi="Arial" w:cs="Arial"/>
          <w:sz w:val="22"/>
          <w:szCs w:val="22"/>
        </w:rPr>
        <w:t xml:space="preserve"> w wieku 15 lat</w:t>
      </w:r>
      <w:r w:rsidR="00FB6B9E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B659A4">
        <w:rPr>
          <w:rFonts w:ascii="Arial" w:hAnsi="Arial" w:cs="Arial"/>
          <w:sz w:val="22"/>
          <w:szCs w:val="22"/>
        </w:rPr>
        <w:t>.</w:t>
      </w:r>
    </w:p>
    <w:p w14:paraId="0949DEAD" w14:textId="7CCCB442" w:rsidR="0021757E" w:rsidRDefault="00BF115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757E" w:rsidRPr="0021757E">
        <w:rPr>
          <w:rFonts w:ascii="Arial" w:hAnsi="Arial" w:cs="Arial"/>
          <w:sz w:val="22"/>
          <w:szCs w:val="22"/>
        </w:rPr>
        <w:t>Spektrum Płodowych Zaburzeń Alkoholowych (FASD)</w:t>
      </w:r>
      <w:r w:rsidR="0021757E">
        <w:rPr>
          <w:rFonts w:ascii="Arial" w:hAnsi="Arial" w:cs="Arial"/>
          <w:sz w:val="22"/>
          <w:szCs w:val="22"/>
        </w:rPr>
        <w:t xml:space="preserve"> jest</w:t>
      </w:r>
      <w:r w:rsidR="0021757E" w:rsidRPr="0021757E">
        <w:rPr>
          <w:rFonts w:ascii="Arial" w:hAnsi="Arial" w:cs="Arial"/>
          <w:sz w:val="22"/>
          <w:szCs w:val="22"/>
        </w:rPr>
        <w:t xml:space="preserve"> najbardziej rozpowszechnion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w Europie, niegenetyczn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schorzenie</w:t>
      </w:r>
      <w:r w:rsidR="0021757E">
        <w:rPr>
          <w:rFonts w:ascii="Arial" w:hAnsi="Arial" w:cs="Arial"/>
          <w:sz w:val="22"/>
          <w:szCs w:val="22"/>
        </w:rPr>
        <w:t>m</w:t>
      </w:r>
      <w:r w:rsidR="0021757E" w:rsidRPr="0021757E">
        <w:rPr>
          <w:rFonts w:ascii="Arial" w:hAnsi="Arial" w:cs="Arial"/>
          <w:sz w:val="22"/>
          <w:szCs w:val="22"/>
        </w:rPr>
        <w:t xml:space="preserve"> neurorozwojow</w:t>
      </w:r>
      <w:r w:rsidR="0021757E">
        <w:rPr>
          <w:rFonts w:ascii="Arial" w:hAnsi="Arial" w:cs="Arial"/>
          <w:sz w:val="22"/>
          <w:szCs w:val="22"/>
        </w:rPr>
        <w:t>ym</w:t>
      </w:r>
      <w:r w:rsidR="00D2565A">
        <w:rPr>
          <w:rFonts w:ascii="Arial" w:hAnsi="Arial" w:cs="Arial"/>
          <w:sz w:val="22"/>
          <w:szCs w:val="22"/>
        </w:rPr>
        <w:t>, a j</w:t>
      </w:r>
      <w:r w:rsidR="00D2565A" w:rsidRPr="00D2565A">
        <w:rPr>
          <w:rFonts w:ascii="Arial" w:hAnsi="Arial" w:cs="Arial"/>
          <w:sz w:val="22"/>
          <w:szCs w:val="22"/>
        </w:rPr>
        <w:t>ednym z zaburzeń związanych ze</w:t>
      </w:r>
      <w:r w:rsidR="00D2565A">
        <w:rPr>
          <w:rFonts w:ascii="Arial" w:hAnsi="Arial" w:cs="Arial"/>
          <w:sz w:val="22"/>
          <w:szCs w:val="22"/>
        </w:rPr>
        <w:t xml:space="preserve"> </w:t>
      </w:r>
      <w:r w:rsidR="00D2565A" w:rsidRPr="00D2565A">
        <w:rPr>
          <w:rFonts w:ascii="Arial" w:hAnsi="Arial" w:cs="Arial"/>
          <w:sz w:val="22"/>
          <w:szCs w:val="22"/>
        </w:rPr>
        <w:t>spożywaniem alkoholu</w:t>
      </w:r>
      <w:r w:rsidR="00D2565A">
        <w:rPr>
          <w:rFonts w:ascii="Arial" w:hAnsi="Arial" w:cs="Arial"/>
          <w:sz w:val="22"/>
          <w:szCs w:val="22"/>
        </w:rPr>
        <w:t xml:space="preserve"> w trakcie ciąży</w:t>
      </w:r>
      <w:r w:rsidR="00D2565A" w:rsidRPr="00D2565A">
        <w:rPr>
          <w:rFonts w:ascii="Arial" w:hAnsi="Arial" w:cs="Arial"/>
          <w:sz w:val="22"/>
          <w:szCs w:val="22"/>
        </w:rPr>
        <w:t xml:space="preserve"> jest Alkoholowy Zespół Płodowy</w:t>
      </w:r>
      <w:r w:rsidR="00D2565A">
        <w:rPr>
          <w:rFonts w:ascii="Arial" w:hAnsi="Arial" w:cs="Arial"/>
          <w:sz w:val="22"/>
          <w:szCs w:val="22"/>
        </w:rPr>
        <w:t xml:space="preserve"> (FAS). </w:t>
      </w:r>
      <w:r w:rsidR="00166E0D">
        <w:rPr>
          <w:rFonts w:ascii="Arial" w:hAnsi="Arial" w:cs="Arial"/>
          <w:sz w:val="22"/>
          <w:szCs w:val="22"/>
        </w:rPr>
        <w:t xml:space="preserve">Wyniki </w:t>
      </w:r>
      <w:r w:rsidR="00166E0D">
        <w:rPr>
          <w:rFonts w:ascii="Arial" w:hAnsi="Arial" w:cs="Arial"/>
          <w:sz w:val="22"/>
          <w:szCs w:val="22"/>
        </w:rPr>
        <w:lastRenderedPageBreak/>
        <w:t>ogólnopolskiego b</w:t>
      </w:r>
      <w:r w:rsidR="0021757E" w:rsidRPr="0021757E">
        <w:rPr>
          <w:rFonts w:ascii="Arial" w:hAnsi="Arial" w:cs="Arial"/>
          <w:sz w:val="22"/>
          <w:szCs w:val="22"/>
        </w:rPr>
        <w:t>adani</w:t>
      </w:r>
      <w:r w:rsidR="00166E0D">
        <w:rPr>
          <w:rFonts w:ascii="Arial" w:hAnsi="Arial" w:cs="Arial"/>
          <w:sz w:val="22"/>
          <w:szCs w:val="22"/>
        </w:rPr>
        <w:t xml:space="preserve">a </w:t>
      </w:r>
      <w:r w:rsidR="0021757E" w:rsidRPr="0021757E">
        <w:rPr>
          <w:rFonts w:ascii="Arial" w:hAnsi="Arial" w:cs="Arial"/>
          <w:sz w:val="22"/>
          <w:szCs w:val="22"/>
        </w:rPr>
        <w:t>populacyjne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ALICJA (Alkohol i Ciąża – Jak Pomóc Dziecku), przeprowadzone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przez </w:t>
      </w:r>
      <w:r w:rsidR="00166E0D">
        <w:rPr>
          <w:rFonts w:ascii="Arial" w:hAnsi="Arial" w:cs="Arial"/>
          <w:sz w:val="22"/>
          <w:szCs w:val="22"/>
        </w:rPr>
        <w:t>Państwową Agencję Rozwiązywania Problemów alkoholowych (</w:t>
      </w:r>
      <w:r w:rsidR="0021757E" w:rsidRPr="0021757E">
        <w:rPr>
          <w:rFonts w:ascii="Arial" w:hAnsi="Arial" w:cs="Arial"/>
          <w:sz w:val="22"/>
          <w:szCs w:val="22"/>
        </w:rPr>
        <w:t>PARP</w:t>
      </w:r>
      <w:r w:rsidR="00166E0D">
        <w:rPr>
          <w:rFonts w:ascii="Arial" w:hAnsi="Arial" w:cs="Arial"/>
          <w:sz w:val="22"/>
          <w:szCs w:val="22"/>
        </w:rPr>
        <w:t xml:space="preserve">A) </w:t>
      </w:r>
      <w:r w:rsidR="0021757E" w:rsidRPr="0021757E">
        <w:rPr>
          <w:rFonts w:ascii="Arial" w:hAnsi="Arial" w:cs="Arial"/>
          <w:sz w:val="22"/>
          <w:szCs w:val="22"/>
        </w:rPr>
        <w:t>w</w:t>
      </w:r>
      <w:r w:rsidR="00166E0D">
        <w:rPr>
          <w:rFonts w:ascii="Arial" w:hAnsi="Arial" w:cs="Arial"/>
          <w:sz w:val="22"/>
          <w:szCs w:val="22"/>
        </w:rPr>
        <w:t> </w:t>
      </w:r>
      <w:r w:rsidR="0021757E" w:rsidRPr="0021757E">
        <w:rPr>
          <w:rFonts w:ascii="Arial" w:hAnsi="Arial" w:cs="Arial"/>
          <w:sz w:val="22"/>
          <w:szCs w:val="22"/>
        </w:rPr>
        <w:t xml:space="preserve">2015 roku, </w:t>
      </w:r>
      <w:r w:rsidR="00166E0D">
        <w:rPr>
          <w:rFonts w:ascii="Arial" w:hAnsi="Arial" w:cs="Arial"/>
          <w:sz w:val="22"/>
          <w:szCs w:val="22"/>
        </w:rPr>
        <w:t xml:space="preserve">wskazują, że </w:t>
      </w:r>
      <w:r w:rsidR="0021757E" w:rsidRPr="0021757E">
        <w:rPr>
          <w:rFonts w:ascii="Arial" w:hAnsi="Arial" w:cs="Arial"/>
          <w:sz w:val="22"/>
          <w:szCs w:val="22"/>
        </w:rPr>
        <w:t>FASD występuje nie rzadziej niż u 20 na 1000 dzieci w</w:t>
      </w:r>
      <w:r w:rsidR="00586237">
        <w:rPr>
          <w:rFonts w:ascii="Arial" w:hAnsi="Arial" w:cs="Arial"/>
          <w:sz w:val="22"/>
          <w:szCs w:val="22"/>
        </w:rPr>
        <w:t> </w:t>
      </w:r>
      <w:r w:rsidR="0021757E" w:rsidRPr="0021757E">
        <w:rPr>
          <w:rFonts w:ascii="Arial" w:hAnsi="Arial" w:cs="Arial"/>
          <w:sz w:val="22"/>
          <w:szCs w:val="22"/>
        </w:rPr>
        <w:t>wieku 7–9 lat</w:t>
      </w:r>
      <w:r w:rsidR="00166E0D">
        <w:rPr>
          <w:rFonts w:ascii="Arial" w:hAnsi="Arial" w:cs="Arial"/>
          <w:sz w:val="22"/>
          <w:szCs w:val="22"/>
        </w:rPr>
        <w:t xml:space="preserve">, co </w:t>
      </w:r>
      <w:r w:rsidR="0021757E" w:rsidRPr="0021757E">
        <w:rPr>
          <w:rFonts w:ascii="Arial" w:hAnsi="Arial" w:cs="Arial"/>
          <w:sz w:val="22"/>
          <w:szCs w:val="22"/>
        </w:rPr>
        <w:t>pozwala</w:t>
      </w:r>
      <w:r w:rsidR="00166E0D">
        <w:rPr>
          <w:rFonts w:ascii="Arial" w:hAnsi="Arial" w:cs="Arial"/>
          <w:sz w:val="22"/>
          <w:szCs w:val="22"/>
        </w:rPr>
        <w:t xml:space="preserve"> </w:t>
      </w:r>
      <w:r w:rsidR="0021757E" w:rsidRPr="0021757E">
        <w:rPr>
          <w:rFonts w:ascii="Arial" w:hAnsi="Arial" w:cs="Arial"/>
          <w:sz w:val="22"/>
          <w:szCs w:val="22"/>
        </w:rPr>
        <w:t xml:space="preserve">przypuszczać, że każdego roku </w:t>
      </w:r>
      <w:r w:rsidR="00166E0D">
        <w:rPr>
          <w:rFonts w:ascii="Arial" w:hAnsi="Arial" w:cs="Arial"/>
          <w:sz w:val="22"/>
          <w:szCs w:val="22"/>
        </w:rPr>
        <w:t>w Polsce rodzi się</w:t>
      </w:r>
      <w:r w:rsidR="0021757E" w:rsidRPr="0021757E">
        <w:rPr>
          <w:rFonts w:ascii="Arial" w:hAnsi="Arial" w:cs="Arial"/>
          <w:sz w:val="22"/>
          <w:szCs w:val="22"/>
        </w:rPr>
        <w:t xml:space="preserve"> 7</w:t>
      </w:r>
      <w:r w:rsidR="00166E0D">
        <w:rPr>
          <w:rFonts w:ascii="Arial" w:hAnsi="Arial" w:cs="Arial"/>
          <w:sz w:val="22"/>
          <w:szCs w:val="22"/>
        </w:rPr>
        <w:t>-</w:t>
      </w:r>
      <w:r w:rsidR="0021757E" w:rsidRPr="0021757E">
        <w:rPr>
          <w:rFonts w:ascii="Arial" w:hAnsi="Arial" w:cs="Arial"/>
          <w:sz w:val="22"/>
          <w:szCs w:val="22"/>
        </w:rPr>
        <w:t xml:space="preserve">8 tysięcy dzieci z </w:t>
      </w:r>
      <w:r w:rsidR="00166E0D">
        <w:rPr>
          <w:rFonts w:ascii="Arial" w:hAnsi="Arial" w:cs="Arial"/>
          <w:sz w:val="22"/>
          <w:szCs w:val="22"/>
        </w:rPr>
        <w:t>tym syndromem</w:t>
      </w:r>
      <w:r w:rsidR="0021757E" w:rsidRPr="0021757E">
        <w:rPr>
          <w:rFonts w:ascii="Arial" w:hAnsi="Arial" w:cs="Arial"/>
          <w:sz w:val="22"/>
          <w:szCs w:val="22"/>
        </w:rPr>
        <w:t xml:space="preserve">. </w:t>
      </w:r>
      <w:r w:rsidR="00D2565A">
        <w:rPr>
          <w:rFonts w:ascii="Arial" w:hAnsi="Arial" w:cs="Arial"/>
          <w:sz w:val="22"/>
          <w:szCs w:val="22"/>
        </w:rPr>
        <w:t xml:space="preserve">W związku z tym, konieczne jest </w:t>
      </w:r>
      <w:r w:rsidR="0021757E" w:rsidRPr="0021757E">
        <w:rPr>
          <w:rFonts w:ascii="Arial" w:hAnsi="Arial" w:cs="Arial"/>
          <w:sz w:val="22"/>
          <w:szCs w:val="22"/>
        </w:rPr>
        <w:t xml:space="preserve">prowadzenia działań edukacyjnych </w:t>
      </w:r>
      <w:r w:rsidR="00D2565A">
        <w:rPr>
          <w:rFonts w:ascii="Arial" w:hAnsi="Arial" w:cs="Arial"/>
          <w:sz w:val="22"/>
          <w:szCs w:val="22"/>
        </w:rPr>
        <w:t>skierowanych</w:t>
      </w:r>
      <w:r w:rsidR="0021757E" w:rsidRPr="0021757E">
        <w:rPr>
          <w:rFonts w:ascii="Arial" w:hAnsi="Arial" w:cs="Arial"/>
          <w:sz w:val="22"/>
          <w:szCs w:val="22"/>
        </w:rPr>
        <w:t xml:space="preserve"> do przedstawicieli różnych grup zawodowych</w:t>
      </w:r>
      <w:r w:rsidR="00D2565A">
        <w:rPr>
          <w:rFonts w:ascii="Arial" w:hAnsi="Arial" w:cs="Arial"/>
          <w:sz w:val="22"/>
          <w:szCs w:val="22"/>
        </w:rPr>
        <w:t xml:space="preserve"> (przedstawiciele</w:t>
      </w:r>
      <w:r w:rsidR="00D2565A" w:rsidRPr="00D2565A">
        <w:rPr>
          <w:rFonts w:ascii="Arial" w:hAnsi="Arial" w:cs="Arial"/>
          <w:sz w:val="22"/>
          <w:szCs w:val="22"/>
        </w:rPr>
        <w:t xml:space="preserve"> </w:t>
      </w:r>
      <w:r w:rsidR="00D2565A">
        <w:rPr>
          <w:rFonts w:ascii="Arial" w:hAnsi="Arial" w:cs="Arial"/>
          <w:sz w:val="22"/>
          <w:szCs w:val="22"/>
        </w:rPr>
        <w:t xml:space="preserve">środowiska </w:t>
      </w:r>
      <w:r w:rsidR="00D2565A" w:rsidRPr="00D2565A">
        <w:rPr>
          <w:rFonts w:ascii="Arial" w:hAnsi="Arial" w:cs="Arial"/>
          <w:sz w:val="22"/>
          <w:szCs w:val="22"/>
        </w:rPr>
        <w:t>medycznego, psychologicznego, pedagogicznego, wymiaru sprawiedliwości i służb mundurowych</w:t>
      </w:r>
      <w:r w:rsidR="00D2565A">
        <w:rPr>
          <w:rFonts w:ascii="Arial" w:hAnsi="Arial" w:cs="Arial"/>
          <w:sz w:val="22"/>
          <w:szCs w:val="22"/>
        </w:rPr>
        <w:t>)</w:t>
      </w:r>
      <w:r w:rsidR="00586237">
        <w:rPr>
          <w:rFonts w:ascii="Arial" w:hAnsi="Arial" w:cs="Arial"/>
          <w:sz w:val="22"/>
          <w:szCs w:val="22"/>
        </w:rPr>
        <w:t xml:space="preserve">, gdyż z powodu </w:t>
      </w:r>
      <w:r w:rsidR="00586237" w:rsidRPr="00586237">
        <w:rPr>
          <w:rFonts w:ascii="Arial" w:hAnsi="Arial" w:cs="Arial"/>
          <w:sz w:val="22"/>
          <w:szCs w:val="22"/>
        </w:rPr>
        <w:t>braku rzetelnej wiedzy w tym zakresie, w nie</w:t>
      </w:r>
      <w:r w:rsidR="00586237">
        <w:rPr>
          <w:rFonts w:ascii="Arial" w:hAnsi="Arial" w:cs="Arial"/>
          <w:sz w:val="22"/>
          <w:szCs w:val="22"/>
        </w:rPr>
        <w:t xml:space="preserve">wielu </w:t>
      </w:r>
      <w:r w:rsidR="00586237" w:rsidRPr="00586237">
        <w:rPr>
          <w:rFonts w:ascii="Arial" w:hAnsi="Arial" w:cs="Arial"/>
          <w:sz w:val="22"/>
          <w:szCs w:val="22"/>
        </w:rPr>
        <w:t xml:space="preserve">przypadkach stawiana jest </w:t>
      </w:r>
      <w:r w:rsidR="00586237">
        <w:rPr>
          <w:rFonts w:ascii="Arial" w:hAnsi="Arial" w:cs="Arial"/>
          <w:sz w:val="22"/>
          <w:szCs w:val="22"/>
        </w:rPr>
        <w:t>prawidłowa</w:t>
      </w:r>
      <w:r w:rsidR="00586237" w:rsidRPr="00586237">
        <w:rPr>
          <w:rFonts w:ascii="Arial" w:hAnsi="Arial" w:cs="Arial"/>
          <w:sz w:val="22"/>
          <w:szCs w:val="22"/>
        </w:rPr>
        <w:t xml:space="preserve"> diagnoza</w:t>
      </w:r>
      <w:r w:rsidR="00586237">
        <w:rPr>
          <w:rFonts w:ascii="Arial" w:hAnsi="Arial" w:cs="Arial"/>
          <w:sz w:val="22"/>
          <w:szCs w:val="22"/>
        </w:rPr>
        <w:t>.</w:t>
      </w:r>
      <w:r w:rsidR="00586237" w:rsidRPr="00586237">
        <w:rPr>
          <w:rFonts w:ascii="Arial" w:hAnsi="Arial" w:cs="Arial"/>
          <w:sz w:val="22"/>
          <w:szCs w:val="22"/>
        </w:rPr>
        <w:t xml:space="preserve"> </w:t>
      </w:r>
      <w:r w:rsidR="00586237">
        <w:rPr>
          <w:rFonts w:ascii="Arial" w:hAnsi="Arial" w:cs="Arial"/>
          <w:sz w:val="22"/>
          <w:szCs w:val="22"/>
        </w:rPr>
        <w:t xml:space="preserve">Rekomenduje się też </w:t>
      </w:r>
      <w:r w:rsidR="00586237" w:rsidRPr="00586237">
        <w:rPr>
          <w:rFonts w:ascii="Arial" w:hAnsi="Arial" w:cs="Arial"/>
          <w:sz w:val="22"/>
          <w:szCs w:val="22"/>
        </w:rPr>
        <w:t>prowadzeni</w:t>
      </w:r>
      <w:r w:rsidR="00586237">
        <w:rPr>
          <w:rFonts w:ascii="Arial" w:hAnsi="Arial" w:cs="Arial"/>
          <w:sz w:val="22"/>
          <w:szCs w:val="22"/>
        </w:rPr>
        <w:t>e</w:t>
      </w:r>
      <w:r w:rsidR="00586237" w:rsidRPr="00586237">
        <w:rPr>
          <w:rFonts w:ascii="Arial" w:hAnsi="Arial" w:cs="Arial"/>
          <w:sz w:val="22"/>
          <w:szCs w:val="22"/>
        </w:rPr>
        <w:t xml:space="preserve"> działań edukacyjn</w:t>
      </w:r>
      <w:r w:rsidR="00586237">
        <w:rPr>
          <w:rFonts w:ascii="Arial" w:hAnsi="Arial" w:cs="Arial"/>
          <w:sz w:val="22"/>
          <w:szCs w:val="22"/>
        </w:rPr>
        <w:t>o-</w:t>
      </w:r>
      <w:r w:rsidR="00586237" w:rsidRPr="00586237">
        <w:rPr>
          <w:rFonts w:ascii="Arial" w:hAnsi="Arial" w:cs="Arial"/>
          <w:sz w:val="22"/>
          <w:szCs w:val="22"/>
        </w:rPr>
        <w:t>profilaktycznych w społeczności lokalnej</w:t>
      </w:r>
      <w:r w:rsidR="0058623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B659A4">
        <w:rPr>
          <w:rFonts w:ascii="Arial" w:hAnsi="Arial" w:cs="Arial"/>
          <w:sz w:val="22"/>
          <w:szCs w:val="22"/>
        </w:rPr>
        <w:t>.</w:t>
      </w:r>
    </w:p>
    <w:p w14:paraId="065E0745" w14:textId="6213E4BF" w:rsidR="000D7E45" w:rsidRDefault="0021757E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46EC">
        <w:rPr>
          <w:rFonts w:ascii="Arial" w:hAnsi="Arial" w:cs="Arial"/>
          <w:sz w:val="22"/>
          <w:szCs w:val="22"/>
        </w:rPr>
        <w:t xml:space="preserve">Według </w:t>
      </w:r>
      <w:r w:rsidR="00BF115B" w:rsidRPr="00BF115B">
        <w:rPr>
          <w:rFonts w:ascii="Arial" w:hAnsi="Arial" w:cs="Arial"/>
          <w:sz w:val="22"/>
          <w:szCs w:val="22"/>
        </w:rPr>
        <w:t>bada</w:t>
      </w:r>
      <w:r w:rsidR="001746EC">
        <w:rPr>
          <w:rFonts w:ascii="Arial" w:hAnsi="Arial" w:cs="Arial"/>
          <w:sz w:val="22"/>
          <w:szCs w:val="22"/>
        </w:rPr>
        <w:t xml:space="preserve">ń </w:t>
      </w:r>
      <w:r w:rsidR="001746EC" w:rsidRPr="001746EC">
        <w:rPr>
          <w:rFonts w:ascii="Arial" w:hAnsi="Arial" w:cs="Arial"/>
          <w:sz w:val="22"/>
          <w:szCs w:val="22"/>
        </w:rPr>
        <w:t>prowadzonych cyklicznie przez Państwową Inspekcję Sanitarną</w:t>
      </w:r>
      <w:r w:rsidR="001746EC">
        <w:rPr>
          <w:rFonts w:ascii="Arial" w:hAnsi="Arial" w:cs="Arial"/>
          <w:sz w:val="22"/>
          <w:szCs w:val="22"/>
        </w:rPr>
        <w:t xml:space="preserve">, dotyczących </w:t>
      </w:r>
      <w:r w:rsidR="001746EC" w:rsidRPr="001746EC">
        <w:rPr>
          <w:rFonts w:ascii="Arial" w:hAnsi="Arial" w:cs="Arial"/>
          <w:sz w:val="22"/>
          <w:szCs w:val="22"/>
        </w:rPr>
        <w:t>zachowań zdrowotnych kobiet w ciąży</w:t>
      </w:r>
      <w:r w:rsidR="001746EC">
        <w:rPr>
          <w:rFonts w:ascii="Arial" w:hAnsi="Arial" w:cs="Arial"/>
          <w:sz w:val="22"/>
          <w:szCs w:val="22"/>
        </w:rPr>
        <w:t>,</w:t>
      </w:r>
      <w:r w:rsid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obserwuje się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znaczną</w:t>
      </w:r>
      <w:r w:rsidR="00BF115B" w:rsidRPr="00BF115B">
        <w:rPr>
          <w:rFonts w:ascii="Arial" w:hAnsi="Arial" w:cs="Arial"/>
          <w:sz w:val="22"/>
          <w:szCs w:val="22"/>
        </w:rPr>
        <w:t xml:space="preserve"> poprawę</w:t>
      </w:r>
      <w:r w:rsidR="001746EC">
        <w:rPr>
          <w:rFonts w:ascii="Arial" w:hAnsi="Arial" w:cs="Arial"/>
          <w:sz w:val="22"/>
          <w:szCs w:val="22"/>
        </w:rPr>
        <w:t xml:space="preserve">, jeśli chodzi o </w:t>
      </w:r>
      <w:r w:rsidR="00BF115B" w:rsidRPr="00BF115B">
        <w:rPr>
          <w:rFonts w:ascii="Arial" w:hAnsi="Arial" w:cs="Arial"/>
          <w:sz w:val="22"/>
          <w:szCs w:val="22"/>
        </w:rPr>
        <w:t>skal</w:t>
      </w:r>
      <w:r w:rsidR="001746EC">
        <w:rPr>
          <w:rFonts w:ascii="Arial" w:hAnsi="Arial" w:cs="Arial"/>
          <w:sz w:val="22"/>
          <w:szCs w:val="22"/>
        </w:rPr>
        <w:t>ę</w:t>
      </w:r>
      <w:r w:rsidR="00BF115B" w:rsidRPr="00BF115B">
        <w:rPr>
          <w:rFonts w:ascii="Arial" w:hAnsi="Arial" w:cs="Arial"/>
          <w:sz w:val="22"/>
          <w:szCs w:val="22"/>
        </w:rPr>
        <w:t xml:space="preserve"> zjawisk niepożądanych dla zdrowia matki i </w:t>
      </w:r>
      <w:r w:rsidR="001746EC">
        <w:rPr>
          <w:rFonts w:ascii="Arial" w:hAnsi="Arial" w:cs="Arial"/>
          <w:sz w:val="22"/>
          <w:szCs w:val="22"/>
        </w:rPr>
        <w:t>płodu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1746EC">
        <w:rPr>
          <w:rFonts w:ascii="Arial" w:hAnsi="Arial" w:cs="Arial"/>
          <w:sz w:val="22"/>
          <w:szCs w:val="22"/>
        </w:rPr>
        <w:t xml:space="preserve">Jest to zapewne </w:t>
      </w:r>
      <w:r w:rsidR="005C6E4F">
        <w:rPr>
          <w:rFonts w:ascii="Arial" w:hAnsi="Arial" w:cs="Arial"/>
          <w:sz w:val="22"/>
          <w:szCs w:val="22"/>
        </w:rPr>
        <w:t xml:space="preserve">rezultat </w:t>
      </w:r>
      <w:r w:rsidR="00BF115B" w:rsidRPr="00BF115B">
        <w:rPr>
          <w:rFonts w:ascii="Arial" w:hAnsi="Arial" w:cs="Arial"/>
          <w:sz w:val="22"/>
          <w:szCs w:val="22"/>
        </w:rPr>
        <w:t xml:space="preserve">prowadzonych </w:t>
      </w:r>
      <w:r w:rsidR="005C6E4F">
        <w:rPr>
          <w:rFonts w:ascii="Arial" w:hAnsi="Arial" w:cs="Arial"/>
          <w:sz w:val="22"/>
          <w:szCs w:val="22"/>
        </w:rPr>
        <w:t>od wielu lat</w:t>
      </w:r>
      <w:r w:rsidR="00BF115B" w:rsidRPr="00BF115B">
        <w:rPr>
          <w:rFonts w:ascii="Arial" w:hAnsi="Arial" w:cs="Arial"/>
          <w:sz w:val="22"/>
          <w:szCs w:val="22"/>
        </w:rPr>
        <w:t xml:space="preserve"> kampanii </w:t>
      </w:r>
      <w:r w:rsidR="005C6E4F">
        <w:rPr>
          <w:rFonts w:ascii="Arial" w:hAnsi="Arial" w:cs="Arial"/>
          <w:sz w:val="22"/>
          <w:szCs w:val="22"/>
        </w:rPr>
        <w:t>profilaktyczno-</w:t>
      </w:r>
      <w:r w:rsidR="00BF115B" w:rsidRPr="00BF115B">
        <w:rPr>
          <w:rFonts w:ascii="Arial" w:hAnsi="Arial" w:cs="Arial"/>
          <w:sz w:val="22"/>
          <w:szCs w:val="22"/>
        </w:rPr>
        <w:t>edukacyjnych</w:t>
      </w:r>
      <w:r w:rsidR="005C6E4F">
        <w:rPr>
          <w:rFonts w:ascii="Arial" w:hAnsi="Arial" w:cs="Arial"/>
          <w:sz w:val="22"/>
          <w:szCs w:val="22"/>
        </w:rPr>
        <w:t xml:space="preserve">. W dzisiejszej dobie, </w:t>
      </w:r>
      <w:r w:rsidR="00BF115B" w:rsidRPr="00BF115B">
        <w:rPr>
          <w:rFonts w:ascii="Arial" w:hAnsi="Arial" w:cs="Arial"/>
          <w:sz w:val="22"/>
          <w:szCs w:val="22"/>
        </w:rPr>
        <w:t xml:space="preserve">przypadki kobiet spożywających alkohol w ciąży </w:t>
      </w:r>
      <w:r w:rsidR="005C6E4F">
        <w:rPr>
          <w:rFonts w:ascii="Arial" w:hAnsi="Arial" w:cs="Arial"/>
          <w:sz w:val="22"/>
          <w:szCs w:val="22"/>
        </w:rPr>
        <w:t>są rzadkim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5C6E4F">
        <w:rPr>
          <w:rFonts w:ascii="Arial" w:hAnsi="Arial" w:cs="Arial"/>
          <w:sz w:val="22"/>
          <w:szCs w:val="22"/>
        </w:rPr>
        <w:t>zjawiskiem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5C6E4F">
        <w:rPr>
          <w:rFonts w:ascii="Arial" w:hAnsi="Arial" w:cs="Arial"/>
          <w:sz w:val="22"/>
          <w:szCs w:val="22"/>
        </w:rPr>
        <w:t>Jak wskazują wyniki powyższego badania</w:t>
      </w:r>
      <w:r w:rsidR="00BF115B" w:rsidRPr="00BF115B">
        <w:rPr>
          <w:rFonts w:ascii="Arial" w:hAnsi="Arial" w:cs="Arial"/>
          <w:sz w:val="22"/>
          <w:szCs w:val="22"/>
        </w:rPr>
        <w:t xml:space="preserve">, picie alkoholu w tym okresie zadeklarowało </w:t>
      </w:r>
      <w:r w:rsidR="005C6E4F">
        <w:rPr>
          <w:rFonts w:ascii="Arial" w:hAnsi="Arial" w:cs="Arial"/>
          <w:sz w:val="22"/>
          <w:szCs w:val="22"/>
        </w:rPr>
        <w:t>tylko</w:t>
      </w:r>
      <w:r w:rsidR="00BF115B" w:rsidRPr="00BF115B">
        <w:rPr>
          <w:rFonts w:ascii="Arial" w:hAnsi="Arial" w:cs="Arial"/>
          <w:sz w:val="22"/>
          <w:szCs w:val="22"/>
        </w:rPr>
        <w:t xml:space="preserve"> 4,84</w:t>
      </w:r>
      <w:r w:rsidR="005C6E4F">
        <w:rPr>
          <w:rFonts w:ascii="Arial" w:hAnsi="Arial" w:cs="Arial"/>
          <w:sz w:val="22"/>
          <w:szCs w:val="22"/>
        </w:rPr>
        <w:t>%</w:t>
      </w:r>
      <w:r w:rsidR="00BF115B" w:rsidRPr="00BF115B">
        <w:rPr>
          <w:rFonts w:ascii="Arial" w:hAnsi="Arial" w:cs="Arial"/>
          <w:sz w:val="22"/>
          <w:szCs w:val="22"/>
        </w:rPr>
        <w:t xml:space="preserve"> kobiet. W</w:t>
      </w:r>
      <w:r>
        <w:rPr>
          <w:rFonts w:ascii="Arial" w:hAnsi="Arial" w:cs="Arial"/>
          <w:sz w:val="22"/>
          <w:szCs w:val="22"/>
        </w:rPr>
        <w:t> porównaniu z poprzednią edycją</w:t>
      </w:r>
      <w:r w:rsidR="00BF115B" w:rsidRPr="00BF115B">
        <w:rPr>
          <w:rFonts w:ascii="Arial" w:hAnsi="Arial" w:cs="Arial"/>
          <w:sz w:val="22"/>
          <w:szCs w:val="22"/>
        </w:rPr>
        <w:t xml:space="preserve"> badani</w:t>
      </w:r>
      <w:r>
        <w:rPr>
          <w:rFonts w:ascii="Arial" w:hAnsi="Arial" w:cs="Arial"/>
          <w:sz w:val="22"/>
          <w:szCs w:val="22"/>
        </w:rPr>
        <w:t>a</w:t>
      </w:r>
      <w:r w:rsidR="00BF115B" w:rsidRPr="00BF115B">
        <w:rPr>
          <w:rFonts w:ascii="Arial" w:hAnsi="Arial" w:cs="Arial"/>
          <w:sz w:val="22"/>
          <w:szCs w:val="22"/>
        </w:rPr>
        <w:t xml:space="preserve"> (2013</w:t>
      </w:r>
      <w:r>
        <w:rPr>
          <w:rFonts w:ascii="Arial" w:hAnsi="Arial" w:cs="Arial"/>
          <w:sz w:val="22"/>
          <w:szCs w:val="22"/>
        </w:rPr>
        <w:t xml:space="preserve"> r.</w:t>
      </w:r>
      <w:r w:rsidR="00BF115B" w:rsidRPr="00BF115B">
        <w:rPr>
          <w:rFonts w:ascii="Arial" w:hAnsi="Arial" w:cs="Arial"/>
          <w:sz w:val="22"/>
          <w:szCs w:val="22"/>
        </w:rPr>
        <w:t>) jest to spadek o ponad połowę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B659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13367" w14:textId="039FA5A3" w:rsidR="000D7E45" w:rsidRDefault="00D87A5F" w:rsidP="004622B7">
      <w:pPr>
        <w:pStyle w:val="Nagwek2"/>
      </w:pPr>
      <w:bookmarkStart w:id="19" w:name="_Toc51671021"/>
      <w:r w:rsidRPr="00C10858">
        <w:t>Realizacja gminnych programów profilaktyki i rozwiązywania problemów alkoholowych</w:t>
      </w:r>
      <w:bookmarkEnd w:id="19"/>
    </w:p>
    <w:p w14:paraId="47F76F25" w14:textId="73FCA3C2" w:rsidR="0001787E" w:rsidRPr="005775BF" w:rsidRDefault="00705002" w:rsidP="007050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Zadania własne gminy dotyczące realizacji działań </w:t>
      </w:r>
      <w:r w:rsidR="005775BF">
        <w:rPr>
          <w:rFonts w:ascii="Arial" w:hAnsi="Arial" w:cs="Arial"/>
          <w:color w:val="000000"/>
          <w:sz w:val="22"/>
          <w:szCs w:val="22"/>
        </w:rPr>
        <w:t>w zakresie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profilaktyk</w:t>
      </w:r>
      <w:r w:rsidR="005775BF">
        <w:rPr>
          <w:rFonts w:ascii="Arial" w:hAnsi="Arial" w:cs="Arial"/>
          <w:color w:val="000000"/>
          <w:sz w:val="22"/>
          <w:szCs w:val="22"/>
        </w:rPr>
        <w:t>i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i</w:t>
      </w:r>
      <w:r w:rsidR="005775BF">
        <w:rPr>
          <w:rFonts w:ascii="Arial" w:hAnsi="Arial" w:cs="Arial"/>
          <w:color w:val="000000"/>
          <w:sz w:val="22"/>
          <w:szCs w:val="22"/>
        </w:rPr>
        <w:t> 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rozwiązywani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a 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problemów alkoholowych oraz integracji społecznej osób uzależnionych od alkoholu 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określono w </w:t>
      </w:r>
      <w:bookmarkStart w:id="20" w:name="_Hlk48909494"/>
      <w:r w:rsidR="0001787E" w:rsidRPr="005775BF">
        <w:rPr>
          <w:rFonts w:ascii="Arial" w:hAnsi="Arial" w:cs="Arial"/>
          <w:color w:val="000000"/>
          <w:sz w:val="22"/>
          <w:szCs w:val="22"/>
        </w:rPr>
        <w:t>ustaw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ie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z dnia 26 października 1982 r. o wychowaniu w trzeźwości i</w:t>
      </w:r>
      <w:r w:rsidR="005775BF">
        <w:rPr>
          <w:rFonts w:ascii="Arial" w:hAnsi="Arial" w:cs="Arial"/>
          <w:color w:val="000000"/>
          <w:sz w:val="22"/>
          <w:szCs w:val="22"/>
        </w:rPr>
        <w:t> 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przeciwdziałaniu alkoholizmowi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 xml:space="preserve"> </w:t>
      </w:r>
      <w:r w:rsidR="005775BF">
        <w:rPr>
          <w:rFonts w:ascii="Arial" w:hAnsi="Arial" w:cs="Arial"/>
          <w:color w:val="000000"/>
          <w:sz w:val="22"/>
          <w:szCs w:val="22"/>
        </w:rPr>
        <w:t>(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art. 4¹. ust. 1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20"/>
      <w:r w:rsidR="005775BF">
        <w:rPr>
          <w:rFonts w:ascii="Arial" w:hAnsi="Arial" w:cs="Arial"/>
          <w:color w:val="000000"/>
          <w:sz w:val="22"/>
          <w:szCs w:val="22"/>
        </w:rPr>
        <w:t>Polegają one w głównej mierze na:</w:t>
      </w:r>
    </w:p>
    <w:p w14:paraId="7A6FB222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zwiększani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dostępności pomocy terapeutycznej i rehabilitacyjnej dla osób uzależnionych od alkoholu;</w:t>
      </w:r>
    </w:p>
    <w:p w14:paraId="2A11BE6F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udzielani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rodzinom, w których występują problemy alkoholowe, pomocy psychospołecznej i prawnej, a w szczególności ochrony przed przemocą w rodzinie;</w:t>
      </w:r>
    </w:p>
    <w:p w14:paraId="05C37A60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prowadzeni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profilaktycznej działalności informacyjnej i edukacyjnej w zakresie rozwiązywania problemów alkoholowych i przeciwdziałania narkomanii, w szczególności dla dzieci i młodzieży, w tym prowadzeni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pozalekcyjnych zajęć sportowych, a także działań na rzecz dożywiania dzieci uczestniczących w pozalekcyjnych programach opiekuńczo-wychowawczych i socjoterapeutycznych;</w:t>
      </w:r>
    </w:p>
    <w:p w14:paraId="373A6461" w14:textId="77777777" w:rsidR="00D77037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lastRenderedPageBreak/>
        <w:t>wspomagani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działalności instytucji, stowarzyszeń i osób fizycznych, służącej rozwiązywaniu problemów alkoholowych;</w:t>
      </w:r>
    </w:p>
    <w:p w14:paraId="5629BD38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podejmowani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interwencji w związku z naruszeniem przepisów określonych w art. 13¹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(dotyczących reklamy i promocji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 15 ustawy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(w zakresie sprzedaży i podawania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oraz występowani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przed sądem w</w:t>
      </w:r>
      <w:r w:rsidR="00947E37">
        <w:rPr>
          <w:rFonts w:ascii="Arial" w:hAnsi="Arial" w:cs="Arial"/>
          <w:color w:val="000000"/>
          <w:sz w:val="22"/>
          <w:szCs w:val="22"/>
        </w:rPr>
        <w:t> </w:t>
      </w:r>
      <w:r w:rsidRPr="005775BF">
        <w:rPr>
          <w:rFonts w:ascii="Arial" w:hAnsi="Arial" w:cs="Arial"/>
          <w:color w:val="000000"/>
          <w:sz w:val="22"/>
          <w:szCs w:val="22"/>
        </w:rPr>
        <w:t>charakterze oskarżyciela publicznego;</w:t>
      </w:r>
    </w:p>
    <w:p w14:paraId="1A4D0156" w14:textId="77777777" w:rsidR="008B140E" w:rsidRPr="00957400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wspierani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zatrudnienia socjalnego poprzez organizowanie i finansowani</w:t>
      </w:r>
      <w:r w:rsidR="0069069F" w:rsidRPr="005775BF">
        <w:rPr>
          <w:rFonts w:ascii="Arial" w:hAnsi="Arial" w:cs="Arial"/>
          <w:color w:val="000000"/>
          <w:sz w:val="22"/>
          <w:szCs w:val="22"/>
        </w:rPr>
        <w:t>e centrów integracji społecznej.</w:t>
      </w:r>
    </w:p>
    <w:p w14:paraId="1738FA9D" w14:textId="7E2E4821" w:rsidR="0001787E" w:rsidRPr="00957400" w:rsidRDefault="00705002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57400">
        <w:rPr>
          <w:rFonts w:ascii="Arial" w:hAnsi="Arial" w:cs="Arial"/>
          <w:color w:val="000000"/>
          <w:sz w:val="22"/>
          <w:szCs w:val="22"/>
        </w:rPr>
        <w:t>Zgodnie z 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rt. 4¹. ust. 3 ww. 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ustawy w każdej gminie powoływana jest 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>gminn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rozwiązywania problemów alkoholowych </w:t>
      </w:r>
      <w:r w:rsidR="00957400">
        <w:rPr>
          <w:rFonts w:ascii="Arial" w:hAnsi="Arial" w:cs="Arial"/>
          <w:color w:val="000000"/>
          <w:sz w:val="22"/>
          <w:szCs w:val="22"/>
        </w:rPr>
        <w:t>(przez 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ójt</w:t>
      </w:r>
      <w:r w:rsidR="00957400">
        <w:rPr>
          <w:rFonts w:ascii="Arial" w:hAnsi="Arial" w:cs="Arial"/>
          <w:color w:val="000000"/>
          <w:sz w:val="22"/>
          <w:szCs w:val="22"/>
        </w:rPr>
        <w:t>ów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,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burmistrz</w:t>
      </w:r>
      <w:r w:rsidR="00957400">
        <w:rPr>
          <w:rFonts w:ascii="Arial" w:hAnsi="Arial" w:cs="Arial"/>
          <w:color w:val="000000"/>
          <w:sz w:val="22"/>
          <w:szCs w:val="22"/>
        </w:rPr>
        <w:t>ów lub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prezyden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tów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miast</w:t>
      </w:r>
      <w:r w:rsidR="00C2001B" w:rsidRPr="00C2001B">
        <w:t xml:space="preserve"> 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>odpowiednio do zasięgu działania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)</w:t>
      </w:r>
      <w:r w:rsidR="00C2001B">
        <w:rPr>
          <w:rFonts w:ascii="Arial" w:hAnsi="Arial" w:cs="Arial"/>
          <w:color w:val="000000"/>
          <w:sz w:val="22"/>
          <w:szCs w:val="22"/>
        </w:rPr>
        <w:t>. Komisje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 xml:space="preserve"> inicjują dzia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łania w zakresie określonym w</w:t>
      </w:r>
      <w:r w:rsidR="00C2001B">
        <w:rPr>
          <w:rFonts w:ascii="Arial" w:hAnsi="Arial" w:cs="Arial"/>
          <w:color w:val="000000"/>
          <w:sz w:val="22"/>
          <w:szCs w:val="22"/>
        </w:rPr>
        <w:t xml:space="preserve"> powyższych zadaniach 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podejmują czynno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ści zmierzające do orzeczenia o</w:t>
      </w:r>
      <w:r w:rsidR="00C2001B">
        <w:rPr>
          <w:rFonts w:ascii="Arial" w:hAnsi="Arial" w:cs="Arial"/>
          <w:color w:val="000000"/>
          <w:sz w:val="22"/>
          <w:szCs w:val="22"/>
        </w:rPr>
        <w:t> 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zastosowaniu wobec osoby uzależnionej od alkoholu obowiązku poddania się leczeniu w</w:t>
      </w:r>
      <w:r w:rsidR="00C2001B">
        <w:rPr>
          <w:rFonts w:ascii="Arial" w:hAnsi="Arial" w:cs="Arial"/>
          <w:color w:val="000000"/>
          <w:sz w:val="22"/>
          <w:szCs w:val="22"/>
        </w:rPr>
        <w:t> 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zakładzie lecznictwa odwykowego.</w:t>
      </w:r>
    </w:p>
    <w:p w14:paraId="7FF31F9D" w14:textId="72332C05" w:rsidR="00B4016F" w:rsidRDefault="0001787E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001B">
        <w:rPr>
          <w:rFonts w:ascii="Arial" w:hAnsi="Arial" w:cs="Arial"/>
          <w:color w:val="000000"/>
          <w:sz w:val="22"/>
          <w:szCs w:val="22"/>
        </w:rPr>
        <w:tab/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Pr="00C2001B">
        <w:rPr>
          <w:rFonts w:ascii="Arial" w:hAnsi="Arial" w:cs="Arial"/>
          <w:color w:val="000000"/>
          <w:sz w:val="22"/>
          <w:szCs w:val="22"/>
        </w:rPr>
        <w:t>ysokość środków finansowych przeznaczonych na funkcjonowanie gminnych komisji rozwiązywania problemów alko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holowych </w:t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 xml:space="preserve"> województwie lubelskim 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stopniowo 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wzrastała </w:t>
      </w:r>
      <w:r w:rsidR="00B4016F">
        <w:rPr>
          <w:rFonts w:ascii="Arial" w:hAnsi="Arial" w:cs="Arial"/>
          <w:color w:val="000000"/>
          <w:sz w:val="22"/>
          <w:szCs w:val="22"/>
        </w:rPr>
        <w:t>na przestrzeni lat 2016-2018. Najbardziej zauważalny wzrost zanotowano w roku 2017 (z 3 296 030,92 zł w 2016 r. do 3 946 004,55 zł)</w:t>
      </w:r>
      <w:r w:rsidR="00B4016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10CE49" w14:textId="3B78A8B4" w:rsidR="0001787E" w:rsidRPr="00C2001B" w:rsidRDefault="00B4016F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Liczba członków komisji </w:t>
      </w:r>
      <w:r w:rsidR="00653629">
        <w:rPr>
          <w:rFonts w:ascii="Arial" w:hAnsi="Arial" w:cs="Arial"/>
          <w:color w:val="000000"/>
          <w:sz w:val="22"/>
          <w:szCs w:val="22"/>
        </w:rPr>
        <w:t>w gminach województwa lubelskiego</w:t>
      </w:r>
      <w:r w:rsidR="00501AA4" w:rsidRPr="00C2001B">
        <w:rPr>
          <w:rFonts w:ascii="Arial" w:hAnsi="Arial" w:cs="Arial"/>
          <w:color w:val="000000"/>
          <w:sz w:val="22"/>
          <w:szCs w:val="22"/>
        </w:rPr>
        <w:t xml:space="preserve"> latach 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6-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013EFC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była na podobnym poziomie i </w:t>
      </w:r>
      <w:r w:rsidR="0013510A">
        <w:rPr>
          <w:rFonts w:ascii="Arial" w:hAnsi="Arial" w:cs="Arial"/>
          <w:color w:val="000000"/>
          <w:sz w:val="22"/>
          <w:szCs w:val="22"/>
        </w:rPr>
        <w:t>sukcesywnie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 zmniejszała się od 2016 roku. </w:t>
      </w:r>
      <w:r w:rsidR="005D1A18" w:rsidRPr="00C2001B">
        <w:rPr>
          <w:rFonts w:ascii="Arial" w:hAnsi="Arial" w:cs="Arial"/>
          <w:color w:val="000000"/>
          <w:sz w:val="22"/>
          <w:szCs w:val="22"/>
        </w:rPr>
        <w:t xml:space="preserve">W 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>201</w:t>
      </w:r>
      <w:r w:rsidR="00653629">
        <w:rPr>
          <w:rFonts w:ascii="Arial" w:hAnsi="Arial" w:cs="Arial"/>
          <w:color w:val="000000"/>
          <w:sz w:val="22"/>
          <w:szCs w:val="22"/>
        </w:rPr>
        <w:t>8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r. funkcje członka komisji pełnił</w:t>
      </w:r>
      <w:r w:rsidR="0013510A">
        <w:rPr>
          <w:rFonts w:ascii="Arial" w:hAnsi="Arial" w:cs="Arial"/>
          <w:color w:val="000000"/>
          <w:sz w:val="22"/>
          <w:szCs w:val="22"/>
        </w:rPr>
        <w:t>y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>1 4</w:t>
      </w:r>
      <w:r w:rsidR="0013510A">
        <w:rPr>
          <w:rFonts w:ascii="Arial" w:hAnsi="Arial" w:cs="Arial"/>
          <w:color w:val="000000"/>
          <w:sz w:val="22"/>
          <w:szCs w:val="22"/>
        </w:rPr>
        <w:t>23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 xml:space="preserve"> osoby</w:t>
      </w:r>
      <w:r w:rsidR="0001787E" w:rsidRPr="00C2001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0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433779C" w14:textId="00584FF6" w:rsidR="000D7E45" w:rsidRDefault="0001787E" w:rsidP="006D144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0A">
        <w:rPr>
          <w:rFonts w:ascii="Arial" w:hAnsi="Arial" w:cs="Arial"/>
          <w:color w:val="000000"/>
          <w:sz w:val="22"/>
          <w:szCs w:val="22"/>
        </w:rPr>
        <w:tab/>
      </w:r>
      <w:r w:rsidR="002062E0">
        <w:rPr>
          <w:rFonts w:ascii="Arial" w:hAnsi="Arial" w:cs="Arial"/>
          <w:color w:val="000000"/>
          <w:sz w:val="22"/>
          <w:szCs w:val="22"/>
        </w:rPr>
        <w:t xml:space="preserve">Jak wynika ze statystyk PARPA, w roku 2018 w województwie lubelskim zanotowano najmniejszą na przestrzeni omawianych lat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2062E0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gmin, w których komisje prowadziły kontrole punktów sprzedaży napojów alkoholowych</w:t>
      </w:r>
      <w:r w:rsidR="002062E0">
        <w:rPr>
          <w:rFonts w:ascii="Arial" w:hAnsi="Arial" w:cs="Arial"/>
          <w:color w:val="000000"/>
          <w:sz w:val="22"/>
          <w:szCs w:val="22"/>
        </w:rPr>
        <w:t>. Wynosiła ona 60 i obniżyła się średnio o 30% w</w:t>
      </w:r>
      <w:r w:rsidR="00EB4E7B">
        <w:rPr>
          <w:rFonts w:ascii="Arial" w:hAnsi="Arial" w:cs="Arial"/>
          <w:color w:val="000000"/>
          <w:sz w:val="22"/>
          <w:szCs w:val="22"/>
        </w:rPr>
        <w:t> </w:t>
      </w:r>
      <w:r w:rsidR="002062E0">
        <w:rPr>
          <w:rFonts w:ascii="Arial" w:hAnsi="Arial" w:cs="Arial"/>
          <w:color w:val="000000"/>
          <w:sz w:val="22"/>
          <w:szCs w:val="22"/>
        </w:rPr>
        <w:t>stosunku do lat poprzednich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. Zauważalny spadek zaobserwowano także, jeśli chodzi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EB4E7B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samych kontroli</w:t>
      </w:r>
      <w:r w:rsidR="00EB4E7B">
        <w:rPr>
          <w:rFonts w:ascii="Arial" w:hAnsi="Arial" w:cs="Arial"/>
          <w:color w:val="000000"/>
          <w:sz w:val="22"/>
          <w:szCs w:val="22"/>
        </w:rPr>
        <w:t>.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Liczba ta znacznie obniżyła się w województwie lubelskim i w 2018 wynosiła </w:t>
      </w:r>
      <w:r w:rsidR="00BD6F9C">
        <w:rPr>
          <w:rFonts w:ascii="Arial" w:hAnsi="Arial" w:cs="Arial"/>
          <w:color w:val="000000"/>
          <w:sz w:val="22"/>
          <w:szCs w:val="22"/>
        </w:rPr>
        <w:t>jedynie 956, podczas gdy w latach poprzednich przekraczała 30 000. Z</w:t>
      </w:r>
      <w:r w:rsidRPr="0013510A">
        <w:rPr>
          <w:rFonts w:ascii="Arial" w:hAnsi="Arial" w:cs="Arial"/>
          <w:color w:val="000000"/>
          <w:sz w:val="22"/>
          <w:szCs w:val="22"/>
        </w:rPr>
        <w:t>miany w liczbie kontroli w obrębie</w:t>
      </w:r>
      <w:r w:rsidR="00AC173B"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województwa </w:t>
      </w:r>
      <w:r w:rsidR="00B85AF8" w:rsidRPr="0013510A">
        <w:rPr>
          <w:rFonts w:ascii="Arial" w:hAnsi="Arial" w:cs="Arial"/>
          <w:color w:val="000000"/>
          <w:sz w:val="22"/>
          <w:szCs w:val="22"/>
        </w:rPr>
        <w:t xml:space="preserve">lubelskiego </w:t>
      </w:r>
      <w:r w:rsidRPr="0013510A">
        <w:rPr>
          <w:rFonts w:ascii="Arial" w:hAnsi="Arial" w:cs="Arial"/>
          <w:color w:val="000000"/>
          <w:sz w:val="22"/>
          <w:szCs w:val="22"/>
        </w:rPr>
        <w:t>odpowiadają tendencjom zachodzą</w:t>
      </w:r>
      <w:r w:rsidR="00BD6F9C">
        <w:rPr>
          <w:rFonts w:ascii="Arial" w:hAnsi="Arial" w:cs="Arial"/>
          <w:color w:val="000000"/>
          <w:sz w:val="22"/>
          <w:szCs w:val="22"/>
        </w:rPr>
        <w:t>cym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w skali kraju</w:t>
      </w:r>
      <w:r w:rsidR="00BD6F9C">
        <w:rPr>
          <w:rFonts w:ascii="Arial" w:hAnsi="Arial" w:cs="Arial"/>
          <w:color w:val="000000"/>
          <w:sz w:val="22"/>
          <w:szCs w:val="22"/>
        </w:rPr>
        <w:t>.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 (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>w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ykres 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 xml:space="preserve">nr </w:t>
      </w:r>
      <w:r w:rsidR="00A2761B">
        <w:rPr>
          <w:rFonts w:ascii="Arial" w:hAnsi="Arial" w:cs="Arial"/>
          <w:color w:val="000000"/>
          <w:sz w:val="22"/>
          <w:szCs w:val="22"/>
        </w:rPr>
        <w:t>1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>)</w:t>
      </w:r>
      <w:r w:rsidRPr="0013510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1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5C820AFC" w14:textId="77777777" w:rsidR="006D1443" w:rsidRDefault="006D1443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81F1F6" w14:textId="36405177" w:rsidR="001B13BD" w:rsidRPr="001B13BD" w:rsidRDefault="001B13BD" w:rsidP="006D1443">
      <w:pPr>
        <w:pStyle w:val="Legenda"/>
        <w:keepNext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22" w:name="_Toc51669885"/>
      <w:r w:rsidRPr="001B13BD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1B13BD">
        <w:rPr>
          <w:rFonts w:ascii="Arial" w:hAnsi="Arial" w:cs="Arial"/>
          <w:sz w:val="22"/>
          <w:szCs w:val="22"/>
        </w:rPr>
        <w:fldChar w:fldCharType="begin"/>
      </w:r>
      <w:r w:rsidRPr="001B13B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1B13BD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1</w:t>
      </w:r>
      <w:r w:rsidRPr="001B13BD">
        <w:rPr>
          <w:rFonts w:ascii="Arial" w:hAnsi="Arial" w:cs="Arial"/>
          <w:sz w:val="22"/>
          <w:szCs w:val="22"/>
        </w:rPr>
        <w:fldChar w:fldCharType="end"/>
      </w:r>
      <w:r w:rsidRPr="001B13BD">
        <w:rPr>
          <w:rFonts w:ascii="Arial" w:hAnsi="Arial" w:cs="Arial"/>
          <w:sz w:val="22"/>
          <w:szCs w:val="22"/>
        </w:rPr>
        <w:t>. Liczba kontroli punktów sprzedaży napojów alkoholowych przeprowadzonych przez gminną komisję rozwiązywania problemów alkoholowych</w:t>
      </w:r>
      <w:bookmarkEnd w:id="22"/>
    </w:p>
    <w:p w14:paraId="0068C53E" w14:textId="77777777" w:rsidR="009A6AA8" w:rsidRPr="00045EFF" w:rsidRDefault="00663C2B" w:rsidP="009A6AA8">
      <w:pPr>
        <w:spacing w:after="0" w:line="360" w:lineRule="auto"/>
        <w:ind w:left="708" w:firstLine="708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strike/>
          <w:noProof/>
          <w:color w:val="000000"/>
        </w:rPr>
        <w:drawing>
          <wp:inline distT="0" distB="0" distL="0" distR="0" wp14:anchorId="6F61568A" wp14:editId="08048564">
            <wp:extent cx="4097020" cy="2686050"/>
            <wp:effectExtent l="0" t="0" r="0" b="0"/>
            <wp:doc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F3560" w14:textId="242070B6" w:rsidR="00D430EE" w:rsidRPr="006D1443" w:rsidRDefault="0001787E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23" w:name="_Hlk47525096"/>
      <w:r w:rsidRPr="00BD6F9C">
        <w:rPr>
          <w:rFonts w:ascii="Arial" w:hAnsi="Arial" w:cs="Arial"/>
          <w:sz w:val="16"/>
          <w:szCs w:val="16"/>
        </w:rPr>
        <w:t>Źródło:</w:t>
      </w:r>
      <w:r w:rsidR="00BD6F9C">
        <w:rPr>
          <w:rFonts w:ascii="Arial" w:hAnsi="Arial" w:cs="Arial"/>
          <w:sz w:val="16"/>
          <w:szCs w:val="16"/>
        </w:rPr>
        <w:t xml:space="preserve"> 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BD6F9C">
        <w:rPr>
          <w:rFonts w:ascii="Arial" w:hAnsi="Arial" w:cs="Arial"/>
          <w:color w:val="000000"/>
          <w:sz w:val="16"/>
          <w:szCs w:val="16"/>
        </w:rPr>
        <w:t>6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-201</w:t>
      </w:r>
      <w:r w:rsidR="00BD6F9C">
        <w:rPr>
          <w:rFonts w:ascii="Arial" w:hAnsi="Arial" w:cs="Arial"/>
          <w:color w:val="000000"/>
          <w:sz w:val="16"/>
          <w:szCs w:val="16"/>
        </w:rPr>
        <w:t>8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23"/>
    </w:p>
    <w:p w14:paraId="1E08388F" w14:textId="77777777" w:rsidR="000D7E45" w:rsidRDefault="002F1E4E" w:rsidP="00D430EE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EA58D4">
        <w:rPr>
          <w:rFonts w:ascii="Arial" w:hAnsi="Arial" w:cs="Arial"/>
          <w:color w:val="000000"/>
          <w:sz w:val="22"/>
          <w:szCs w:val="22"/>
        </w:rPr>
        <w:t>Kolejna tabela przedstawia li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czbę interwencji 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podjętych przez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gminn</w:t>
      </w:r>
      <w:r w:rsidR="00EA58D4">
        <w:rPr>
          <w:rFonts w:ascii="Arial" w:hAnsi="Arial" w:cs="Arial"/>
          <w:color w:val="000000"/>
          <w:sz w:val="22"/>
          <w:szCs w:val="22"/>
        </w:rPr>
        <w:t>e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e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rozwiązywania problemów alkoholowych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w celu udzielania pomocy osobom z problemem alkoholowym w województwie lubelskim</w:t>
      </w:r>
      <w:r w:rsidR="00EA58D4">
        <w:rPr>
          <w:rFonts w:ascii="Arial" w:hAnsi="Arial" w:cs="Arial"/>
          <w:color w:val="000000"/>
          <w:sz w:val="22"/>
          <w:szCs w:val="22"/>
        </w:rPr>
        <w:t>.</w:t>
      </w:r>
    </w:p>
    <w:p w14:paraId="1EE390F4" w14:textId="5720BD3A" w:rsidR="006701FB" w:rsidRPr="006701FB" w:rsidRDefault="006701FB" w:rsidP="004C48C8">
      <w:pPr>
        <w:pStyle w:val="Legenda"/>
        <w:keepNext/>
        <w:spacing w:after="0" w:line="240" w:lineRule="auto"/>
        <w:rPr>
          <w:rFonts w:ascii="Arial" w:hAnsi="Arial" w:cs="Arial"/>
          <w:sz w:val="22"/>
          <w:szCs w:val="22"/>
        </w:rPr>
      </w:pPr>
      <w:bookmarkStart w:id="24" w:name="_Toc51669849"/>
      <w:bookmarkStart w:id="25" w:name="_Hlk50719450"/>
      <w:r w:rsidRPr="006701FB">
        <w:rPr>
          <w:rFonts w:ascii="Arial" w:hAnsi="Arial" w:cs="Arial"/>
          <w:sz w:val="22"/>
          <w:szCs w:val="22"/>
        </w:rPr>
        <w:t xml:space="preserve">Tabela </w:t>
      </w:r>
      <w:r w:rsidRPr="006701FB">
        <w:rPr>
          <w:rFonts w:ascii="Arial" w:hAnsi="Arial" w:cs="Arial"/>
          <w:sz w:val="22"/>
          <w:szCs w:val="22"/>
        </w:rPr>
        <w:fldChar w:fldCharType="begin"/>
      </w:r>
      <w:r w:rsidRPr="006701F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6701FB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</w:t>
      </w:r>
      <w:r w:rsidRPr="006701FB">
        <w:rPr>
          <w:rFonts w:ascii="Arial" w:hAnsi="Arial" w:cs="Arial"/>
          <w:sz w:val="22"/>
          <w:szCs w:val="22"/>
        </w:rPr>
        <w:fldChar w:fldCharType="end"/>
      </w:r>
      <w:r w:rsidRPr="006701FB">
        <w:rPr>
          <w:rFonts w:ascii="Arial" w:hAnsi="Arial" w:cs="Arial"/>
          <w:sz w:val="22"/>
          <w:szCs w:val="22"/>
        </w:rPr>
        <w:t>.</w:t>
      </w:r>
      <w:r w:rsidRPr="006701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701FB">
        <w:rPr>
          <w:rFonts w:ascii="Arial" w:hAnsi="Arial" w:cs="Arial"/>
          <w:sz w:val="22"/>
          <w:szCs w:val="22"/>
        </w:rPr>
        <w:t>Liczba interwencji gminnych komisji rozwiązywania problemów alkoholowych w województwie lubelskim</w:t>
      </w:r>
      <w:bookmarkEnd w:id="24"/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Liczba interwencji gminnych komisji rozwiązywania problemów alkoholowych w województwie lubelskim"/>
        <w:tblDescription w:val="Tabela 1 przedstawia liczbę interwencji gminnych komisji rozwiązywania problemów alkoholowych w województwie lubelskim w latach 2016-2018. Analizę niniejszych danych zawarto w tekście pod tabelą."/>
      </w:tblPr>
      <w:tblGrid>
        <w:gridCol w:w="1134"/>
        <w:gridCol w:w="2127"/>
        <w:gridCol w:w="3618"/>
        <w:gridCol w:w="2335"/>
      </w:tblGrid>
      <w:tr w:rsidR="00A75F82" w:rsidRPr="00045EFF" w14:paraId="1F54BD0C" w14:textId="77777777" w:rsidTr="006701FB">
        <w:trPr>
          <w:trHeight w:val="129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bookmarkEnd w:id="25"/>
          <w:p w14:paraId="50140C9D" w14:textId="77777777" w:rsidR="00A75F82" w:rsidRPr="00A2761B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34B755" w14:textId="53D8A743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członków rodzin osób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problemem alkoholowym,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którymi przeprowadzono rozmowy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D69F89D" w14:textId="3A3542CA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Liczba osób, w stosunku do których podjęto 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czynności zmierzające do orzeczenia o zastosowaniu wobec osoby uzależnionej od alkoholu obowiązku poddania się leczeniu w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placówce leczenia uzależnienia od alkoholu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5739CD6" w14:textId="6D9A9ED1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osób, wobec których wystąpiono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wnioskiem do sądu o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zobowiązanie do podjęcia leczenia odwykowego</w:t>
            </w:r>
          </w:p>
        </w:tc>
      </w:tr>
      <w:tr w:rsidR="00A75F82" w:rsidRPr="00045EFF" w14:paraId="41FE632B" w14:textId="77777777" w:rsidTr="00A2761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54024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6332" w14:textId="6933B0D2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3EE4" w14:textId="22E7E620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A6D7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1 868</w:t>
            </w:r>
          </w:p>
        </w:tc>
      </w:tr>
      <w:tr w:rsidR="00A75F82" w:rsidRPr="00045EFF" w14:paraId="15F9BD06" w14:textId="77777777" w:rsidTr="00A2761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330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552E" w14:textId="42AB5326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A40B" w14:textId="72E1FA86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2E23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</w:tr>
      <w:tr w:rsidR="00A75F82" w:rsidRPr="00045EFF" w14:paraId="6E5B4E5B" w14:textId="77777777" w:rsidTr="00A2761B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54D8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C5F4" w14:textId="6E91B931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E4ED" w14:textId="5F7DFF5A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3648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</w:tr>
    </w:tbl>
    <w:p w14:paraId="43C23DB5" w14:textId="2D75D021" w:rsidR="003C44AC" w:rsidRPr="006D1443" w:rsidRDefault="00EA58D4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42E44EE8" w14:textId="29806607" w:rsidR="00917F48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70DB7">
        <w:rPr>
          <w:rFonts w:ascii="Arial" w:hAnsi="Arial" w:cs="Arial"/>
          <w:color w:val="000000"/>
          <w:sz w:val="22"/>
          <w:szCs w:val="22"/>
        </w:rPr>
        <w:t xml:space="preserve">Z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powyższej tabeli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 wynika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że </w:t>
      </w:r>
      <w:r w:rsidR="00CF6AE6" w:rsidRPr="00570DB7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r.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gminne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komisje przeprowadziły rozmowy z największą liczbą członków rodzin osób z problemem alkoholowym (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o </w:t>
      </w:r>
      <w:r w:rsidR="00917F48">
        <w:rPr>
          <w:rFonts w:ascii="Arial" w:hAnsi="Arial" w:cs="Arial"/>
          <w:color w:val="000000"/>
          <w:sz w:val="22"/>
          <w:szCs w:val="22"/>
        </w:rPr>
        <w:t>1 385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 większą niż w roku 201</w:t>
      </w:r>
      <w:r w:rsidR="00917F48">
        <w:rPr>
          <w:rFonts w:ascii="Arial" w:hAnsi="Arial" w:cs="Arial"/>
          <w:color w:val="000000"/>
          <w:sz w:val="22"/>
          <w:szCs w:val="22"/>
        </w:rPr>
        <w:t>8, w którym liczba ta wyniosła 3 875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)</w:t>
      </w:r>
      <w:r w:rsidR="00917F48">
        <w:rPr>
          <w:rFonts w:ascii="Arial" w:hAnsi="Arial" w:cs="Arial"/>
          <w:color w:val="000000"/>
          <w:sz w:val="22"/>
          <w:szCs w:val="22"/>
        </w:rPr>
        <w:t>. L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iczba ta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sukcesywnie malała na przestrzeni lat 2016-2018. Podobny trend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odnotowano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, jeśli chodzi o 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>liczb</w:t>
      </w:r>
      <w:r w:rsidR="00917F48">
        <w:rPr>
          <w:rFonts w:ascii="Arial" w:hAnsi="Arial" w:cs="Arial"/>
          <w:color w:val="000000"/>
          <w:sz w:val="22"/>
          <w:szCs w:val="22"/>
        </w:rPr>
        <w:t>ę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osób uzależnionych od alkoholu, co do których podjęto czynności zmierzające do orzeczenia o</w:t>
      </w:r>
      <w:r w:rsidR="00917F48">
        <w:rPr>
          <w:rFonts w:ascii="Arial" w:hAnsi="Arial" w:cs="Arial"/>
          <w:color w:val="000000"/>
          <w:sz w:val="22"/>
          <w:szCs w:val="22"/>
        </w:rPr>
        <w:t> 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zastosowaniu obowiązku poddania się leczeniu w zakładzie lecznictwa odwykowego</w:t>
      </w:r>
      <w:r w:rsidR="00917F48">
        <w:rPr>
          <w:rFonts w:ascii="Arial" w:hAnsi="Arial" w:cs="Arial"/>
          <w:color w:val="000000"/>
          <w:sz w:val="22"/>
          <w:szCs w:val="22"/>
        </w:rPr>
        <w:t>. W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artość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lastRenderedPageBreak/>
        <w:t xml:space="preserve">tego wskaźnika </w:t>
      </w:r>
      <w:r w:rsidR="00917F48">
        <w:rPr>
          <w:rFonts w:ascii="Arial" w:hAnsi="Arial" w:cs="Arial"/>
          <w:color w:val="000000"/>
          <w:sz w:val="22"/>
          <w:szCs w:val="22"/>
        </w:rPr>
        <w:t>była najwyższa w 2016 r. (wyniosła 5 930), a następnie się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obniż</w:t>
      </w:r>
      <w:r w:rsidR="00633F1F" w:rsidRPr="00570DB7">
        <w:rPr>
          <w:rFonts w:ascii="Arial" w:hAnsi="Arial" w:cs="Arial"/>
          <w:color w:val="000000"/>
          <w:sz w:val="22"/>
          <w:szCs w:val="22"/>
        </w:rPr>
        <w:t>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ła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 aż do roku 2018.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B402A8" w14:textId="417C5887" w:rsidR="00563148" w:rsidRPr="00E058EB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70DB7">
        <w:rPr>
          <w:rFonts w:ascii="Arial" w:hAnsi="Arial" w:cs="Arial"/>
          <w:color w:val="000000"/>
          <w:sz w:val="22"/>
          <w:szCs w:val="22"/>
        </w:rPr>
        <w:t>W latach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>-201</w:t>
      </w:r>
      <w:r w:rsidR="00917F48">
        <w:rPr>
          <w:rFonts w:ascii="Arial" w:hAnsi="Arial" w:cs="Arial"/>
          <w:color w:val="000000"/>
          <w:sz w:val="22"/>
          <w:szCs w:val="22"/>
        </w:rPr>
        <w:t>8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na podobnym poziomie utrzymywała się liczba osób, wobec których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komisje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wy</w:t>
      </w:r>
      <w:r w:rsidR="006761C3" w:rsidRPr="00570DB7">
        <w:rPr>
          <w:rFonts w:ascii="Arial" w:hAnsi="Arial" w:cs="Arial"/>
          <w:color w:val="000000"/>
          <w:sz w:val="22"/>
          <w:szCs w:val="22"/>
        </w:rPr>
        <w:t>stępowały z wnioskiem do sądu o 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zobowiązanie do podjęcia leczenia odwykowego</w:t>
      </w:r>
      <w:r w:rsidR="00E058EB">
        <w:rPr>
          <w:rFonts w:ascii="Arial" w:hAnsi="Arial" w:cs="Arial"/>
          <w:color w:val="000000"/>
          <w:sz w:val="22"/>
          <w:szCs w:val="22"/>
        </w:rPr>
        <w:t>, jednak tak jak w przypadku ww. wskaźników, liczba ta ulegała obniżeniu (od 1 868 w 2016 r. do 1 786 w 2018 r.)</w:t>
      </w:r>
      <w:r w:rsidR="00E058E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0D75B00" w14:textId="307E8CFC" w:rsidR="00254934" w:rsidRPr="00E058EB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58EB">
        <w:rPr>
          <w:rFonts w:ascii="Arial" w:hAnsi="Arial" w:cs="Arial"/>
          <w:sz w:val="22"/>
          <w:szCs w:val="22"/>
        </w:rPr>
        <w:t>Dokonując analizy danych w zakresie l</w:t>
      </w:r>
      <w:r w:rsidR="0001787E" w:rsidRPr="00E058EB">
        <w:rPr>
          <w:rFonts w:ascii="Arial" w:hAnsi="Arial" w:cs="Arial"/>
          <w:sz w:val="22"/>
          <w:szCs w:val="22"/>
        </w:rPr>
        <w:t>iczb</w:t>
      </w:r>
      <w:r w:rsidR="00E058EB">
        <w:rPr>
          <w:rFonts w:ascii="Arial" w:hAnsi="Arial" w:cs="Arial"/>
          <w:sz w:val="22"/>
          <w:szCs w:val="22"/>
        </w:rPr>
        <w:t>y</w:t>
      </w:r>
      <w:r w:rsidR="0001787E" w:rsidRPr="00E058EB">
        <w:rPr>
          <w:rFonts w:ascii="Arial" w:hAnsi="Arial" w:cs="Arial"/>
          <w:sz w:val="22"/>
          <w:szCs w:val="22"/>
        </w:rPr>
        <w:t xml:space="preserve"> rodzin</w:t>
      </w:r>
      <w:r w:rsidR="00B27AC6">
        <w:rPr>
          <w:rFonts w:ascii="Arial" w:hAnsi="Arial" w:cs="Arial"/>
          <w:sz w:val="22"/>
          <w:szCs w:val="22"/>
        </w:rPr>
        <w:t xml:space="preserve">, </w:t>
      </w:r>
      <w:r w:rsidR="0001787E" w:rsidRPr="00E058EB">
        <w:rPr>
          <w:rFonts w:ascii="Arial" w:hAnsi="Arial" w:cs="Arial"/>
          <w:sz w:val="22"/>
          <w:szCs w:val="22"/>
        </w:rPr>
        <w:t xml:space="preserve">w </w:t>
      </w:r>
      <w:r w:rsidR="0001787E" w:rsidRPr="00E058EB">
        <w:rPr>
          <w:rFonts w:ascii="Arial" w:hAnsi="Arial" w:cs="Arial"/>
          <w:color w:val="000000"/>
          <w:sz w:val="22"/>
          <w:szCs w:val="22"/>
        </w:rPr>
        <w:t>któr</w:t>
      </w:r>
      <w:r w:rsidR="008D2FE2" w:rsidRPr="00E058EB">
        <w:rPr>
          <w:rFonts w:ascii="Arial" w:hAnsi="Arial" w:cs="Arial"/>
          <w:color w:val="000000"/>
          <w:sz w:val="22"/>
          <w:szCs w:val="22"/>
        </w:rPr>
        <w:t xml:space="preserve">ych </w:t>
      </w:r>
      <w:r w:rsidR="0001787E" w:rsidRPr="00E058EB">
        <w:rPr>
          <w:rFonts w:ascii="Arial" w:hAnsi="Arial" w:cs="Arial"/>
          <w:sz w:val="22"/>
          <w:szCs w:val="22"/>
        </w:rPr>
        <w:t>występuje problem alkoholowy</w:t>
      </w:r>
      <w:r w:rsidR="008B0100" w:rsidRPr="00E058EB">
        <w:rPr>
          <w:rFonts w:ascii="Arial" w:hAnsi="Arial" w:cs="Arial"/>
          <w:sz w:val="22"/>
          <w:szCs w:val="22"/>
        </w:rPr>
        <w:t>,</w:t>
      </w:r>
      <w:r w:rsidR="0001787E" w:rsidRPr="00E058EB">
        <w:rPr>
          <w:rFonts w:ascii="Arial" w:hAnsi="Arial" w:cs="Arial"/>
          <w:sz w:val="22"/>
          <w:szCs w:val="22"/>
        </w:rPr>
        <w:t xml:space="preserve"> </w:t>
      </w:r>
      <w:r w:rsidR="00E058EB" w:rsidRPr="00E058EB">
        <w:rPr>
          <w:rFonts w:ascii="Arial" w:hAnsi="Arial" w:cs="Arial"/>
          <w:sz w:val="22"/>
          <w:szCs w:val="22"/>
        </w:rPr>
        <w:t>korzystających z pomocy społecznej</w:t>
      </w:r>
      <w:r w:rsidR="00E058EB">
        <w:rPr>
          <w:rFonts w:ascii="Arial" w:hAnsi="Arial" w:cs="Arial"/>
          <w:sz w:val="22"/>
          <w:szCs w:val="22"/>
        </w:rPr>
        <w:t xml:space="preserve">, </w:t>
      </w:r>
      <w:r w:rsidR="00B27AC6" w:rsidRPr="00B27AC6">
        <w:rPr>
          <w:rFonts w:ascii="Arial" w:hAnsi="Arial" w:cs="Arial"/>
          <w:sz w:val="22"/>
          <w:szCs w:val="22"/>
        </w:rPr>
        <w:t xml:space="preserve">zawartych w Ocenie Zasobów Pomocy Społecznej, </w:t>
      </w:r>
      <w:r w:rsidR="00E058EB">
        <w:rPr>
          <w:rFonts w:ascii="Arial" w:hAnsi="Arial" w:cs="Arial"/>
          <w:sz w:val="22"/>
          <w:szCs w:val="22"/>
        </w:rPr>
        <w:t xml:space="preserve">można zauważyć, że </w:t>
      </w:r>
      <w:r w:rsidR="009752DB">
        <w:rPr>
          <w:rFonts w:ascii="Arial" w:hAnsi="Arial" w:cs="Arial"/>
          <w:sz w:val="22"/>
          <w:szCs w:val="22"/>
        </w:rPr>
        <w:t>od 2016 do 2018</w:t>
      </w:r>
      <w:r w:rsidR="0001787E" w:rsidRPr="00E058EB">
        <w:rPr>
          <w:rFonts w:ascii="Arial" w:hAnsi="Arial" w:cs="Arial"/>
          <w:sz w:val="22"/>
          <w:szCs w:val="22"/>
        </w:rPr>
        <w:t xml:space="preserve"> roku </w:t>
      </w:r>
      <w:r w:rsidR="009752DB" w:rsidRPr="009752DB">
        <w:rPr>
          <w:rFonts w:ascii="Arial" w:hAnsi="Arial" w:cs="Arial"/>
          <w:sz w:val="22"/>
          <w:szCs w:val="22"/>
        </w:rPr>
        <w:t>utrzymywała się t</w:t>
      </w:r>
      <w:r w:rsidR="00E84E8B" w:rsidRPr="009752DB">
        <w:rPr>
          <w:rFonts w:ascii="Arial" w:hAnsi="Arial" w:cs="Arial"/>
          <w:sz w:val="22"/>
          <w:szCs w:val="22"/>
        </w:rPr>
        <w:t>endencja s</w:t>
      </w:r>
      <w:r w:rsidR="008B0100" w:rsidRPr="009752DB">
        <w:rPr>
          <w:rFonts w:ascii="Arial" w:hAnsi="Arial" w:cs="Arial"/>
          <w:sz w:val="22"/>
          <w:szCs w:val="22"/>
        </w:rPr>
        <w:t>padkowa</w:t>
      </w:r>
      <w:r w:rsidR="009752DB">
        <w:rPr>
          <w:rFonts w:ascii="Arial" w:hAnsi="Arial" w:cs="Arial"/>
          <w:sz w:val="22"/>
          <w:szCs w:val="22"/>
        </w:rPr>
        <w:t xml:space="preserve">. </w:t>
      </w:r>
      <w:r w:rsidR="00E84E8B" w:rsidRPr="00E058EB">
        <w:rPr>
          <w:rFonts w:ascii="Arial" w:hAnsi="Arial" w:cs="Arial"/>
          <w:sz w:val="22"/>
          <w:szCs w:val="22"/>
        </w:rPr>
        <w:t xml:space="preserve">Poniżej zaprezentowano </w:t>
      </w:r>
      <w:r w:rsidR="009752DB">
        <w:rPr>
          <w:rFonts w:ascii="Arial" w:hAnsi="Arial" w:cs="Arial"/>
          <w:sz w:val="22"/>
          <w:szCs w:val="22"/>
        </w:rPr>
        <w:t xml:space="preserve">szczegółowe </w:t>
      </w:r>
      <w:r w:rsidR="00E84E8B" w:rsidRPr="00E058EB">
        <w:rPr>
          <w:rFonts w:ascii="Arial" w:hAnsi="Arial" w:cs="Arial"/>
          <w:sz w:val="22"/>
          <w:szCs w:val="22"/>
        </w:rPr>
        <w:t>dane</w:t>
      </w:r>
      <w:r w:rsidR="0001787E" w:rsidRPr="00E058EB">
        <w:rPr>
          <w:rFonts w:ascii="Arial" w:hAnsi="Arial" w:cs="Arial"/>
          <w:sz w:val="22"/>
          <w:szCs w:val="22"/>
        </w:rPr>
        <w:t>:</w:t>
      </w:r>
    </w:p>
    <w:p w14:paraId="10CAFF8C" w14:textId="77777777" w:rsidR="0001787E" w:rsidRPr="00E058EB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6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 </w:t>
      </w:r>
      <w:r w:rsidR="00287AB3">
        <w:rPr>
          <w:rFonts w:ascii="Arial" w:hAnsi="Arial" w:cs="Arial"/>
          <w:color w:val="000000"/>
          <w:sz w:val="22"/>
          <w:szCs w:val="22"/>
        </w:rPr>
        <w:t>5 367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rodzin;</w:t>
      </w:r>
    </w:p>
    <w:p w14:paraId="56BA4ABE" w14:textId="77777777" w:rsidR="0001787E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</w:t>
      </w:r>
      <w:bookmarkStart w:id="27" w:name="_Hlk47530551"/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bookmarkEnd w:id="27"/>
      <w:r w:rsidRPr="00E05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7AB3">
        <w:rPr>
          <w:rFonts w:ascii="Arial" w:hAnsi="Arial" w:cs="Arial"/>
          <w:color w:val="000000"/>
          <w:sz w:val="22"/>
          <w:szCs w:val="22"/>
        </w:rPr>
        <w:t xml:space="preserve">5 133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287AB3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</w:rPr>
        <w:t>;</w:t>
      </w:r>
    </w:p>
    <w:p w14:paraId="43D22D4B" w14:textId="77777777" w:rsidR="009752DB" w:rsidRPr="00E058EB" w:rsidRDefault="009752DB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 r.</w:t>
      </w:r>
      <w:r w:rsidRPr="009752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 xml:space="preserve"> 4 760 rodzin;</w:t>
      </w:r>
    </w:p>
    <w:p w14:paraId="07027071" w14:textId="2D22FBD2" w:rsidR="00254934" w:rsidRPr="00A2761B" w:rsidRDefault="0001787E" w:rsidP="00A2761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9752DB">
        <w:rPr>
          <w:rFonts w:ascii="Arial" w:hAnsi="Arial" w:cs="Arial"/>
          <w:color w:val="000000"/>
          <w:sz w:val="22"/>
          <w:szCs w:val="22"/>
        </w:rPr>
        <w:t>9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 </w:t>
      </w:r>
      <w:r w:rsidR="009752DB">
        <w:rPr>
          <w:rFonts w:ascii="Arial" w:hAnsi="Arial" w:cs="Arial"/>
          <w:color w:val="000000"/>
          <w:sz w:val="22"/>
          <w:szCs w:val="22"/>
        </w:rPr>
        <w:t xml:space="preserve">4 194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9752DB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3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03A04771" w14:textId="3DF44115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05DC">
        <w:rPr>
          <w:rFonts w:ascii="Arial" w:hAnsi="Arial" w:cs="Arial"/>
          <w:sz w:val="22"/>
          <w:szCs w:val="22"/>
        </w:rPr>
        <w:t>J</w:t>
      </w:r>
      <w:r w:rsidR="00AD05DC" w:rsidRPr="00AD05DC">
        <w:rPr>
          <w:rFonts w:ascii="Arial" w:hAnsi="Arial" w:cs="Arial"/>
          <w:sz w:val="22"/>
          <w:szCs w:val="22"/>
        </w:rPr>
        <w:t>edną z najbardziej skutecznych form pomocy dla osób uzależnionych</w:t>
      </w:r>
      <w:r w:rsid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>są</w:t>
      </w:r>
      <w:r w:rsidR="00AD05DC" w:rsidRPr="00AD05DC">
        <w:rPr>
          <w:rFonts w:ascii="Arial" w:hAnsi="Arial" w:cs="Arial"/>
          <w:sz w:val="22"/>
          <w:szCs w:val="22"/>
        </w:rPr>
        <w:t xml:space="preserve"> grupy samopomocow</w:t>
      </w:r>
      <w:r w:rsidR="00AD05DC">
        <w:rPr>
          <w:rFonts w:ascii="Arial" w:hAnsi="Arial" w:cs="Arial"/>
          <w:sz w:val="22"/>
          <w:szCs w:val="22"/>
        </w:rPr>
        <w:t>e, stanowiące</w:t>
      </w:r>
      <w:r w:rsidR="00AD05DC" w:rsidRPr="00AD05DC">
        <w:rPr>
          <w:rFonts w:ascii="Arial" w:hAnsi="Arial" w:cs="Arial"/>
          <w:sz w:val="22"/>
          <w:szCs w:val="22"/>
        </w:rPr>
        <w:t xml:space="preserve"> emocjonalne wsparcie, </w:t>
      </w:r>
      <w:r w:rsidR="00AD05DC">
        <w:rPr>
          <w:rFonts w:ascii="Arial" w:hAnsi="Arial" w:cs="Arial"/>
          <w:sz w:val="22"/>
          <w:szCs w:val="22"/>
        </w:rPr>
        <w:t xml:space="preserve">umożliwiające </w:t>
      </w:r>
      <w:r w:rsidR="00AD05DC" w:rsidRPr="00AD05DC">
        <w:rPr>
          <w:rFonts w:ascii="Arial" w:hAnsi="Arial" w:cs="Arial"/>
          <w:sz w:val="22"/>
          <w:szCs w:val="22"/>
        </w:rPr>
        <w:t xml:space="preserve">wymianę doświadczeń </w:t>
      </w:r>
      <w:r w:rsidR="00AD05DC">
        <w:rPr>
          <w:rFonts w:ascii="Arial" w:hAnsi="Arial" w:cs="Arial"/>
          <w:sz w:val="22"/>
          <w:szCs w:val="22"/>
        </w:rPr>
        <w:t>i </w:t>
      </w:r>
      <w:r w:rsidR="00AD05DC" w:rsidRPr="00AD05DC">
        <w:rPr>
          <w:rFonts w:ascii="Arial" w:hAnsi="Arial" w:cs="Arial"/>
          <w:sz w:val="22"/>
          <w:szCs w:val="22"/>
        </w:rPr>
        <w:t>propagują</w:t>
      </w:r>
      <w:r w:rsidR="00AD05DC">
        <w:rPr>
          <w:rFonts w:ascii="Arial" w:hAnsi="Arial" w:cs="Arial"/>
          <w:sz w:val="22"/>
          <w:szCs w:val="22"/>
        </w:rPr>
        <w:t>ce</w:t>
      </w:r>
      <w:r w:rsidR="00AD05DC" w:rsidRPr="00AD05DC">
        <w:rPr>
          <w:rFonts w:ascii="Arial" w:hAnsi="Arial" w:cs="Arial"/>
          <w:sz w:val="22"/>
          <w:szCs w:val="22"/>
        </w:rPr>
        <w:t xml:space="preserve"> wiedzę </w:t>
      </w:r>
      <w:r w:rsidR="00AD05DC">
        <w:rPr>
          <w:rFonts w:ascii="Arial" w:hAnsi="Arial" w:cs="Arial"/>
          <w:sz w:val="22"/>
          <w:szCs w:val="22"/>
        </w:rPr>
        <w:t>w zakresie</w:t>
      </w:r>
      <w:r w:rsidR="00AD05DC" w:rsidRPr="00AD05DC">
        <w:rPr>
          <w:rFonts w:ascii="Arial" w:hAnsi="Arial" w:cs="Arial"/>
          <w:sz w:val="22"/>
          <w:szCs w:val="22"/>
        </w:rPr>
        <w:t xml:space="preserve"> problematy</w:t>
      </w:r>
      <w:r w:rsidR="00AD05DC">
        <w:rPr>
          <w:rFonts w:ascii="Arial" w:hAnsi="Arial" w:cs="Arial"/>
          <w:sz w:val="22"/>
          <w:szCs w:val="22"/>
        </w:rPr>
        <w:t>ki</w:t>
      </w:r>
      <w:r w:rsidR="00AD05DC" w:rsidRPr="00AD05DC">
        <w:rPr>
          <w:rFonts w:ascii="Arial" w:hAnsi="Arial" w:cs="Arial"/>
          <w:sz w:val="22"/>
          <w:szCs w:val="22"/>
        </w:rPr>
        <w:t xml:space="preserve"> uzależnień</w:t>
      </w:r>
      <w:r w:rsidR="00AD05DC">
        <w:rPr>
          <w:rFonts w:ascii="Arial" w:hAnsi="Arial" w:cs="Arial"/>
          <w:sz w:val="22"/>
          <w:szCs w:val="22"/>
        </w:rPr>
        <w:t>.</w:t>
      </w:r>
      <w:r w:rsidR="00AD05DC" w:rsidRPr="00AD05DC">
        <w:rPr>
          <w:rFonts w:ascii="Arial" w:hAnsi="Arial" w:cs="Arial"/>
          <w:sz w:val="22"/>
          <w:szCs w:val="22"/>
        </w:rPr>
        <w:t xml:space="preserve"> </w:t>
      </w:r>
      <w:r w:rsidR="00AD05DC">
        <w:rPr>
          <w:rFonts w:ascii="Arial" w:hAnsi="Arial" w:cs="Arial"/>
          <w:sz w:val="22"/>
          <w:szCs w:val="22"/>
        </w:rPr>
        <w:t>N</w:t>
      </w:r>
      <w:r w:rsidR="00AD05DC" w:rsidRPr="00AD05DC">
        <w:rPr>
          <w:rFonts w:ascii="Arial" w:hAnsi="Arial" w:cs="Arial"/>
          <w:sz w:val="22"/>
          <w:szCs w:val="22"/>
        </w:rPr>
        <w:t xml:space="preserve">ajlepsze efekty terapeutyczne </w:t>
      </w:r>
      <w:r w:rsidR="00AD05DC">
        <w:rPr>
          <w:rFonts w:ascii="Arial" w:hAnsi="Arial" w:cs="Arial"/>
          <w:sz w:val="22"/>
          <w:szCs w:val="22"/>
        </w:rPr>
        <w:t xml:space="preserve">są możliwe do osiągnięcia </w:t>
      </w:r>
      <w:r w:rsidR="00AD05DC" w:rsidRPr="00AD05DC">
        <w:rPr>
          <w:rFonts w:ascii="Arial" w:hAnsi="Arial" w:cs="Arial"/>
          <w:sz w:val="22"/>
          <w:szCs w:val="22"/>
        </w:rPr>
        <w:t xml:space="preserve">poprzez integrację </w:t>
      </w:r>
      <w:r w:rsidR="006E67E2">
        <w:rPr>
          <w:rFonts w:ascii="Arial" w:hAnsi="Arial" w:cs="Arial"/>
          <w:sz w:val="22"/>
          <w:szCs w:val="22"/>
        </w:rPr>
        <w:t xml:space="preserve">profesjonalnych </w:t>
      </w:r>
      <w:r w:rsidR="00AD05DC" w:rsidRPr="00AD05DC">
        <w:rPr>
          <w:rFonts w:ascii="Arial" w:hAnsi="Arial" w:cs="Arial"/>
          <w:sz w:val="22"/>
          <w:szCs w:val="22"/>
        </w:rPr>
        <w:t>oddziaływań z elementami praktycznych doświadczeń i ide</w:t>
      </w:r>
      <w:r w:rsidR="006E67E2">
        <w:rPr>
          <w:rFonts w:ascii="Arial" w:hAnsi="Arial" w:cs="Arial"/>
          <w:sz w:val="22"/>
          <w:szCs w:val="22"/>
        </w:rPr>
        <w:t>ą</w:t>
      </w:r>
      <w:r w:rsidR="00AD05DC" w:rsidRPr="00AD05DC">
        <w:rPr>
          <w:rFonts w:ascii="Arial" w:hAnsi="Arial" w:cs="Arial"/>
          <w:sz w:val="22"/>
          <w:szCs w:val="22"/>
        </w:rPr>
        <w:t xml:space="preserve"> samopomoc</w:t>
      </w:r>
      <w:r w:rsidR="006E67E2">
        <w:rPr>
          <w:rFonts w:ascii="Arial" w:hAnsi="Arial" w:cs="Arial"/>
          <w:sz w:val="22"/>
          <w:szCs w:val="22"/>
        </w:rPr>
        <w:t>y</w:t>
      </w:r>
      <w:r w:rsidR="00AD05DC" w:rsidRPr="00AD05DC">
        <w:rPr>
          <w:rFonts w:ascii="Arial" w:hAnsi="Arial" w:cs="Arial"/>
          <w:sz w:val="22"/>
          <w:szCs w:val="22"/>
        </w:rPr>
        <w:t xml:space="preserve">. </w:t>
      </w:r>
      <w:r w:rsidR="006E67E2">
        <w:rPr>
          <w:rFonts w:ascii="Arial" w:hAnsi="Arial" w:cs="Arial"/>
          <w:sz w:val="22"/>
          <w:szCs w:val="22"/>
        </w:rPr>
        <w:t>W latach 2016-2018 s</w:t>
      </w:r>
      <w:r w:rsidR="0001787E" w:rsidRPr="00AD05DC">
        <w:rPr>
          <w:rFonts w:ascii="Arial" w:hAnsi="Arial" w:cs="Arial"/>
          <w:sz w:val="22"/>
          <w:szCs w:val="22"/>
        </w:rPr>
        <w:t>amorządy gminne w</w:t>
      </w:r>
      <w:r w:rsidR="006E67E2">
        <w:rPr>
          <w:rFonts w:ascii="Arial" w:hAnsi="Arial" w:cs="Arial"/>
          <w:sz w:val="22"/>
          <w:szCs w:val="22"/>
        </w:rPr>
        <w:t> </w:t>
      </w:r>
      <w:r w:rsidR="0001787E" w:rsidRPr="00AD05DC">
        <w:rPr>
          <w:rFonts w:ascii="Arial" w:hAnsi="Arial" w:cs="Arial"/>
          <w:sz w:val="22"/>
          <w:szCs w:val="22"/>
        </w:rPr>
        <w:t xml:space="preserve">województwie lubelskim dofinansowywały grupy pomocowe i samopomocowe. </w:t>
      </w:r>
      <w:r w:rsidR="006E67E2">
        <w:rPr>
          <w:rFonts w:ascii="Arial" w:hAnsi="Arial" w:cs="Arial"/>
          <w:sz w:val="22"/>
          <w:szCs w:val="22"/>
        </w:rPr>
        <w:t>N</w:t>
      </w:r>
      <w:r w:rsidR="0001787E" w:rsidRPr="00AD05DC">
        <w:rPr>
          <w:rFonts w:ascii="Arial" w:hAnsi="Arial" w:cs="Arial"/>
          <w:sz w:val="22"/>
          <w:szCs w:val="22"/>
        </w:rPr>
        <w:t>ajwię</w:t>
      </w:r>
      <w:r w:rsidR="006E67E2">
        <w:rPr>
          <w:rFonts w:ascii="Arial" w:hAnsi="Arial" w:cs="Arial"/>
          <w:sz w:val="22"/>
          <w:szCs w:val="22"/>
        </w:rPr>
        <w:t>cej środków finansowych przeznaczono na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 xml:space="preserve">działalność </w:t>
      </w:r>
      <w:r w:rsidR="0001787E" w:rsidRPr="00AD05DC">
        <w:rPr>
          <w:rFonts w:ascii="Arial" w:hAnsi="Arial" w:cs="Arial"/>
          <w:sz w:val="22"/>
          <w:szCs w:val="22"/>
        </w:rPr>
        <w:t>stowarzysze</w:t>
      </w:r>
      <w:r w:rsidR="006E67E2">
        <w:rPr>
          <w:rFonts w:ascii="Arial" w:hAnsi="Arial" w:cs="Arial"/>
          <w:sz w:val="22"/>
          <w:szCs w:val="22"/>
        </w:rPr>
        <w:t>ń</w:t>
      </w:r>
      <w:r w:rsidR="0001787E" w:rsidRPr="00AD05DC">
        <w:rPr>
          <w:rFonts w:ascii="Arial" w:hAnsi="Arial" w:cs="Arial"/>
          <w:sz w:val="22"/>
          <w:szCs w:val="22"/>
        </w:rPr>
        <w:t xml:space="preserve"> abstynencki</w:t>
      </w:r>
      <w:r w:rsidR="006E67E2">
        <w:rPr>
          <w:rFonts w:ascii="Arial" w:hAnsi="Arial" w:cs="Arial"/>
          <w:sz w:val="22"/>
          <w:szCs w:val="22"/>
        </w:rPr>
        <w:t>ch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01787E" w:rsidRPr="009402EE">
        <w:rPr>
          <w:rFonts w:ascii="Arial" w:hAnsi="Arial" w:cs="Arial"/>
          <w:sz w:val="22"/>
          <w:szCs w:val="22"/>
        </w:rPr>
        <w:t>(</w:t>
      </w:r>
      <w:r w:rsidR="009402EE" w:rsidRPr="009402EE">
        <w:rPr>
          <w:rFonts w:ascii="Arial" w:hAnsi="Arial" w:cs="Arial"/>
          <w:sz w:val="22"/>
          <w:szCs w:val="22"/>
        </w:rPr>
        <w:t>531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>075,99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 xml:space="preserve">zł </w:t>
      </w:r>
      <w:r w:rsidR="00D430EE">
        <w:rPr>
          <w:rFonts w:ascii="Arial" w:hAnsi="Arial" w:cs="Arial"/>
          <w:sz w:val="22"/>
          <w:szCs w:val="22"/>
        </w:rPr>
        <w:t xml:space="preserve">w </w:t>
      </w:r>
      <w:r w:rsidR="00FD03E8" w:rsidRPr="009402EE">
        <w:rPr>
          <w:rFonts w:ascii="Arial" w:hAnsi="Arial" w:cs="Arial"/>
          <w:sz w:val="22"/>
          <w:szCs w:val="22"/>
        </w:rPr>
        <w:t>201</w:t>
      </w:r>
      <w:r w:rsidR="009402EE" w:rsidRPr="009402EE">
        <w:rPr>
          <w:rFonts w:ascii="Arial" w:hAnsi="Arial" w:cs="Arial"/>
          <w:sz w:val="22"/>
          <w:szCs w:val="22"/>
        </w:rPr>
        <w:t>6 r.</w:t>
      </w:r>
      <w:r w:rsidR="00FD03E8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578 751,42 zł </w:t>
      </w:r>
      <w:r w:rsidR="00A03656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7</w:t>
      </w:r>
      <w:r w:rsidR="00A03656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597 194,05 zł </w:t>
      </w:r>
      <w:r w:rsidR="0001787E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6</w:t>
      </w:r>
      <w:r w:rsidR="0001787E" w:rsidRPr="009402EE">
        <w:rPr>
          <w:rFonts w:ascii="Arial" w:hAnsi="Arial" w:cs="Arial"/>
          <w:sz w:val="22"/>
          <w:szCs w:val="22"/>
        </w:rPr>
        <w:t xml:space="preserve"> r.</w:t>
      </w:r>
      <w:r w:rsidR="009402EE">
        <w:rPr>
          <w:rFonts w:ascii="Arial" w:hAnsi="Arial" w:cs="Arial"/>
          <w:sz w:val="22"/>
          <w:szCs w:val="22"/>
        </w:rPr>
        <w:t>). Jak wynika z danych statystycznych, kwota dotacji systematycznie, choć nieznacznie rosła od 2016 do 2018 roku.</w:t>
      </w:r>
      <w:r w:rsidR="00D332EA" w:rsidRPr="00D332EA">
        <w:rPr>
          <w:rFonts w:ascii="Arial" w:hAnsi="Arial" w:cs="Arial"/>
          <w:sz w:val="22"/>
          <w:szCs w:val="22"/>
        </w:rPr>
        <w:t xml:space="preserve"> W skali kraju na ich działalność także przeznaczano największe kwoty.</w:t>
      </w:r>
    </w:p>
    <w:p w14:paraId="36E169DB" w14:textId="2EA65414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A09">
        <w:rPr>
          <w:rFonts w:ascii="Arial" w:hAnsi="Arial" w:cs="Arial"/>
          <w:sz w:val="22"/>
          <w:szCs w:val="22"/>
        </w:rPr>
        <w:t>Na kolejnym miejscu pod kątem wysokości dofinansowania znalazły się</w:t>
      </w:r>
      <w:r w:rsidR="00A43A09" w:rsidRPr="00A43A09">
        <w:rPr>
          <w:rFonts w:ascii="Arial" w:hAnsi="Arial" w:cs="Arial"/>
          <w:sz w:val="22"/>
          <w:szCs w:val="22"/>
        </w:rPr>
        <w:t xml:space="preserve"> klub</w:t>
      </w:r>
      <w:r w:rsidR="00A43A09">
        <w:rPr>
          <w:rFonts w:ascii="Arial" w:hAnsi="Arial" w:cs="Arial"/>
          <w:sz w:val="22"/>
          <w:szCs w:val="22"/>
        </w:rPr>
        <w:t>y</w:t>
      </w:r>
      <w:r w:rsidR="00A43A09" w:rsidRPr="00A43A09">
        <w:rPr>
          <w:rFonts w:ascii="Arial" w:hAnsi="Arial" w:cs="Arial"/>
          <w:sz w:val="22"/>
          <w:szCs w:val="22"/>
        </w:rPr>
        <w:t xml:space="preserve"> abstynenta</w:t>
      </w:r>
      <w:r w:rsidR="00A43A09">
        <w:rPr>
          <w:rFonts w:ascii="Arial" w:hAnsi="Arial" w:cs="Arial"/>
          <w:sz w:val="22"/>
          <w:szCs w:val="22"/>
        </w:rPr>
        <w:t xml:space="preserve"> (z</w:t>
      </w:r>
      <w:r w:rsidR="009402EE">
        <w:rPr>
          <w:rFonts w:ascii="Arial" w:hAnsi="Arial" w:cs="Arial"/>
          <w:sz w:val="22"/>
          <w:szCs w:val="22"/>
        </w:rPr>
        <w:t> </w:t>
      </w:r>
      <w:r w:rsidR="008B3FD7">
        <w:rPr>
          <w:rFonts w:ascii="Arial" w:hAnsi="Arial" w:cs="Arial"/>
          <w:sz w:val="22"/>
          <w:szCs w:val="22"/>
        </w:rPr>
        <w:t>wyjątkiem 2018 r., w </w:t>
      </w:r>
      <w:r w:rsidR="00A43A09">
        <w:rPr>
          <w:rFonts w:ascii="Arial" w:hAnsi="Arial" w:cs="Arial"/>
          <w:sz w:val="22"/>
          <w:szCs w:val="22"/>
        </w:rPr>
        <w:t>którym więcej środków przeznaczono na działalność grup AA)</w:t>
      </w:r>
      <w:r w:rsidR="009402EE">
        <w:rPr>
          <w:rFonts w:ascii="Arial" w:hAnsi="Arial" w:cs="Arial"/>
          <w:sz w:val="22"/>
          <w:szCs w:val="22"/>
        </w:rPr>
        <w:t>.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 xml:space="preserve">W tym przypadku zauważalna jest odwrotna tendencja – wysokość dofinansowania obniżała się od 2016 </w:t>
      </w:r>
      <w:r w:rsidR="00D332EA">
        <w:rPr>
          <w:rFonts w:ascii="Arial" w:hAnsi="Arial" w:cs="Arial"/>
          <w:sz w:val="22"/>
          <w:szCs w:val="22"/>
        </w:rPr>
        <w:t>(</w:t>
      </w:r>
      <w:r w:rsidR="00D332EA" w:rsidRPr="00D332EA">
        <w:rPr>
          <w:rFonts w:ascii="Arial" w:hAnsi="Arial" w:cs="Arial"/>
          <w:sz w:val="22"/>
          <w:szCs w:val="22"/>
        </w:rPr>
        <w:t>239 585,98 zł</w:t>
      </w:r>
      <w:r w:rsidR="00D332EA">
        <w:rPr>
          <w:rFonts w:ascii="Arial" w:hAnsi="Arial" w:cs="Arial"/>
          <w:sz w:val="22"/>
          <w:szCs w:val="22"/>
        </w:rPr>
        <w:t>)</w:t>
      </w:r>
      <w:r w:rsidR="00D332EA" w:rsidRPr="00D332EA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>do 2018 roku</w:t>
      </w:r>
      <w:r w:rsidR="00D332EA">
        <w:rPr>
          <w:rFonts w:ascii="Arial" w:hAnsi="Arial" w:cs="Arial"/>
          <w:sz w:val="22"/>
          <w:szCs w:val="22"/>
        </w:rPr>
        <w:t xml:space="preserve"> (</w:t>
      </w:r>
      <w:r w:rsidR="00D332EA" w:rsidRPr="00D332EA">
        <w:rPr>
          <w:rFonts w:ascii="Arial" w:hAnsi="Arial" w:cs="Arial"/>
          <w:sz w:val="22"/>
          <w:szCs w:val="22"/>
        </w:rPr>
        <w:t>150 475,48 zł</w:t>
      </w:r>
      <w:r w:rsidR="00D332EA">
        <w:rPr>
          <w:rFonts w:ascii="Arial" w:hAnsi="Arial" w:cs="Arial"/>
          <w:sz w:val="22"/>
          <w:szCs w:val="22"/>
        </w:rPr>
        <w:t>)</w:t>
      </w:r>
      <w:r w:rsidR="009402EE">
        <w:rPr>
          <w:rFonts w:ascii="Arial" w:hAnsi="Arial" w:cs="Arial"/>
          <w:sz w:val="22"/>
          <w:szCs w:val="22"/>
        </w:rPr>
        <w:t>.</w:t>
      </w:r>
    </w:p>
    <w:p w14:paraId="00A6CC0E" w14:textId="3EE9AB7F" w:rsidR="00D332EA" w:rsidRDefault="006701FB" w:rsidP="00D430EE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2EA">
        <w:rPr>
          <w:rFonts w:ascii="Arial" w:hAnsi="Arial" w:cs="Arial"/>
          <w:sz w:val="22"/>
          <w:szCs w:val="22"/>
        </w:rPr>
        <w:t>W następnej kolejności</w:t>
      </w:r>
      <w:r w:rsidR="00A43A09" w:rsidRPr="00A43A09">
        <w:rPr>
          <w:rFonts w:ascii="Arial" w:hAnsi="Arial" w:cs="Arial"/>
          <w:sz w:val="22"/>
          <w:szCs w:val="22"/>
        </w:rPr>
        <w:t xml:space="preserve"> dofinansow</w:t>
      </w:r>
      <w:r w:rsidR="00D332EA">
        <w:rPr>
          <w:rFonts w:ascii="Arial" w:hAnsi="Arial" w:cs="Arial"/>
          <w:sz w:val="22"/>
          <w:szCs w:val="22"/>
        </w:rPr>
        <w:t>ywano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01787E" w:rsidRPr="00A43A09">
        <w:rPr>
          <w:rFonts w:ascii="Arial" w:hAnsi="Arial" w:cs="Arial"/>
          <w:sz w:val="22"/>
          <w:szCs w:val="22"/>
        </w:rPr>
        <w:t>grupy AA, samopomocowe grupy DDA, grupy AL-ANON oraz grupy ALATEEN</w:t>
      </w:r>
      <w:r w:rsidR="0001787E" w:rsidRPr="00AD05DC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672115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Warto podkreślić potrzebę realizacji programów pomocy psychologicznej i psychoterapii dla osób z syndromem dorosłych dzieci alkoholików (DDA)</w:t>
      </w:r>
      <w:r w:rsidR="008B3FD7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3FD7">
        <w:rPr>
          <w:rFonts w:ascii="Arial" w:hAnsi="Arial" w:cs="Arial"/>
          <w:sz w:val="22"/>
          <w:szCs w:val="22"/>
        </w:rPr>
        <w:t>S</w:t>
      </w:r>
      <w:r w:rsidR="008B2792">
        <w:rPr>
          <w:rFonts w:ascii="Arial" w:hAnsi="Arial" w:cs="Arial"/>
          <w:sz w:val="22"/>
          <w:szCs w:val="22"/>
        </w:rPr>
        <w:t>yndrom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2792">
        <w:rPr>
          <w:rFonts w:ascii="Arial" w:hAnsi="Arial" w:cs="Arial"/>
          <w:sz w:val="22"/>
          <w:szCs w:val="22"/>
        </w:rPr>
        <w:t>ten jest z</w:t>
      </w:r>
      <w:r w:rsidR="008B2792" w:rsidRPr="008B2792">
        <w:rPr>
          <w:rFonts w:ascii="Arial" w:hAnsi="Arial" w:cs="Arial"/>
          <w:sz w:val="22"/>
          <w:szCs w:val="22"/>
        </w:rPr>
        <w:t>esp</w:t>
      </w:r>
      <w:r w:rsidR="008B2792">
        <w:rPr>
          <w:rFonts w:ascii="Arial" w:hAnsi="Arial" w:cs="Arial"/>
          <w:sz w:val="22"/>
          <w:szCs w:val="22"/>
        </w:rPr>
        <w:t>ołem</w:t>
      </w:r>
      <w:r w:rsidR="008B2792" w:rsidRPr="008B2792">
        <w:rPr>
          <w:rFonts w:ascii="Arial" w:hAnsi="Arial" w:cs="Arial"/>
          <w:sz w:val="22"/>
          <w:szCs w:val="22"/>
        </w:rPr>
        <w:t xml:space="preserve"> zaburzeń przystosowania </w:t>
      </w:r>
      <w:r w:rsidR="008B2792">
        <w:rPr>
          <w:rFonts w:ascii="Arial" w:hAnsi="Arial" w:cs="Arial"/>
          <w:sz w:val="22"/>
          <w:szCs w:val="22"/>
        </w:rPr>
        <w:t xml:space="preserve">i powstaje na tle </w:t>
      </w:r>
      <w:r w:rsidR="008B2792" w:rsidRPr="008B2792">
        <w:rPr>
          <w:rFonts w:ascii="Arial" w:hAnsi="Arial" w:cs="Arial"/>
          <w:sz w:val="22"/>
          <w:szCs w:val="22"/>
        </w:rPr>
        <w:t xml:space="preserve">doświadczeń </w:t>
      </w:r>
      <w:r w:rsidR="008B2792" w:rsidRPr="008B2792">
        <w:rPr>
          <w:rFonts w:ascii="Arial" w:hAnsi="Arial" w:cs="Arial"/>
          <w:sz w:val="22"/>
          <w:szCs w:val="22"/>
        </w:rPr>
        <w:lastRenderedPageBreak/>
        <w:t>wyniesionych z życia w rodzinie z</w:t>
      </w:r>
      <w:r w:rsidR="008B2792">
        <w:rPr>
          <w:rFonts w:ascii="Arial" w:hAnsi="Arial" w:cs="Arial"/>
          <w:sz w:val="22"/>
          <w:szCs w:val="22"/>
        </w:rPr>
        <w:t xml:space="preserve"> problemem alkoholowym, powodujących powstanie </w:t>
      </w:r>
      <w:r w:rsidR="008B2792" w:rsidRPr="008B2792">
        <w:rPr>
          <w:rFonts w:ascii="Arial" w:hAnsi="Arial" w:cs="Arial"/>
          <w:sz w:val="22"/>
          <w:szCs w:val="22"/>
        </w:rPr>
        <w:t>pewn</w:t>
      </w:r>
      <w:r w:rsidR="008B2792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utrwalon</w:t>
      </w:r>
      <w:r w:rsidR="008B2792">
        <w:rPr>
          <w:rFonts w:ascii="Arial" w:hAnsi="Arial" w:cs="Arial"/>
          <w:sz w:val="22"/>
          <w:szCs w:val="22"/>
        </w:rPr>
        <w:t>ych</w:t>
      </w:r>
      <w:r w:rsidR="008B2792" w:rsidRPr="008B2792">
        <w:rPr>
          <w:rFonts w:ascii="Arial" w:hAnsi="Arial" w:cs="Arial"/>
          <w:sz w:val="22"/>
          <w:szCs w:val="22"/>
        </w:rPr>
        <w:t xml:space="preserve"> schemat</w:t>
      </w:r>
      <w:r w:rsidR="008B2792">
        <w:rPr>
          <w:rFonts w:ascii="Arial" w:hAnsi="Arial" w:cs="Arial"/>
          <w:sz w:val="22"/>
          <w:szCs w:val="22"/>
        </w:rPr>
        <w:t>ów</w:t>
      </w:r>
      <w:r w:rsidR="008B2792" w:rsidRPr="008B2792">
        <w:rPr>
          <w:rFonts w:ascii="Arial" w:hAnsi="Arial" w:cs="Arial"/>
          <w:sz w:val="22"/>
          <w:szCs w:val="22"/>
        </w:rPr>
        <w:t xml:space="preserve"> zachowań i reakcji emocjonalnych, utrudniają</w:t>
      </w:r>
      <w:r w:rsidR="008B2792">
        <w:rPr>
          <w:rFonts w:ascii="Arial" w:hAnsi="Arial" w:cs="Arial"/>
          <w:sz w:val="22"/>
          <w:szCs w:val="22"/>
        </w:rPr>
        <w:t>cych</w:t>
      </w:r>
      <w:r w:rsidR="008B2792" w:rsidRPr="008B2792">
        <w:rPr>
          <w:rFonts w:ascii="Arial" w:hAnsi="Arial" w:cs="Arial"/>
          <w:sz w:val="22"/>
          <w:szCs w:val="22"/>
        </w:rPr>
        <w:t xml:space="preserve"> osiągnięcie satysfakcji</w:t>
      </w:r>
      <w:r w:rsidR="008B2792">
        <w:rPr>
          <w:rFonts w:ascii="Arial" w:hAnsi="Arial" w:cs="Arial"/>
          <w:sz w:val="22"/>
          <w:szCs w:val="22"/>
        </w:rPr>
        <w:t xml:space="preserve"> życiowej oraz </w:t>
      </w:r>
      <w:r w:rsidR="008B2792" w:rsidRPr="008B2792">
        <w:rPr>
          <w:rFonts w:ascii="Arial" w:hAnsi="Arial" w:cs="Arial"/>
          <w:sz w:val="22"/>
          <w:szCs w:val="22"/>
        </w:rPr>
        <w:t>nawiązywanie bliskich re</w:t>
      </w:r>
      <w:r w:rsidR="008B2792">
        <w:rPr>
          <w:rFonts w:ascii="Arial" w:hAnsi="Arial" w:cs="Arial"/>
          <w:sz w:val="22"/>
          <w:szCs w:val="22"/>
        </w:rPr>
        <w:t xml:space="preserve">lacji z innymi ludźmi w dorosłym </w:t>
      </w:r>
      <w:r w:rsidR="008B2792" w:rsidRPr="008B2792">
        <w:rPr>
          <w:rFonts w:ascii="Arial" w:hAnsi="Arial" w:cs="Arial"/>
          <w:sz w:val="22"/>
          <w:szCs w:val="22"/>
        </w:rPr>
        <w:t>życiu.</w:t>
      </w:r>
      <w:r w:rsidR="008B2792" w:rsidRPr="008B2792">
        <w:rPr>
          <w:rFonts w:ascii="Klavika-Light" w:hAnsi="Klavika-Light" w:cs="Klavika-Light"/>
          <w:color w:val="000000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 xml:space="preserve">Nasilenie cech charakterystycznych dla </w:t>
      </w:r>
      <w:r w:rsidR="008B2792">
        <w:rPr>
          <w:rFonts w:ascii="Arial" w:hAnsi="Arial" w:cs="Arial"/>
          <w:sz w:val="22"/>
          <w:szCs w:val="22"/>
        </w:rPr>
        <w:t xml:space="preserve">tego </w:t>
      </w:r>
      <w:r w:rsidR="008B2792" w:rsidRPr="008B2792">
        <w:rPr>
          <w:rFonts w:ascii="Arial" w:hAnsi="Arial" w:cs="Arial"/>
          <w:sz w:val="22"/>
          <w:szCs w:val="22"/>
        </w:rPr>
        <w:t xml:space="preserve">syndromu </w:t>
      </w:r>
      <w:r w:rsid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 xml:space="preserve">być przeszkodą </w:t>
      </w:r>
      <w:r w:rsidR="008B2792" w:rsidRPr="008B2792">
        <w:rPr>
          <w:rFonts w:ascii="Arial" w:hAnsi="Arial" w:cs="Arial"/>
          <w:sz w:val="22"/>
          <w:szCs w:val="22"/>
        </w:rPr>
        <w:t xml:space="preserve">w codziennym funkcjonowaniu. </w:t>
      </w:r>
      <w:r w:rsidR="009445B6">
        <w:rPr>
          <w:rFonts w:ascii="Arial" w:hAnsi="Arial" w:cs="Arial"/>
          <w:sz w:val="22"/>
          <w:szCs w:val="22"/>
        </w:rPr>
        <w:t xml:space="preserve">Profesjonalna pomoc dla takich osób </w:t>
      </w:r>
      <w:r w:rsidR="008B2792" w:rsidRP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>odbywać się w </w:t>
      </w:r>
      <w:r w:rsidR="008B2792" w:rsidRPr="008B2792">
        <w:rPr>
          <w:rFonts w:ascii="Arial" w:hAnsi="Arial" w:cs="Arial"/>
          <w:sz w:val="22"/>
          <w:szCs w:val="22"/>
        </w:rPr>
        <w:t>różn</w:t>
      </w:r>
      <w:r w:rsidR="009445B6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form</w:t>
      </w:r>
      <w:r w:rsidR="009445B6">
        <w:rPr>
          <w:rFonts w:ascii="Arial" w:hAnsi="Arial" w:cs="Arial"/>
          <w:sz w:val="22"/>
          <w:szCs w:val="22"/>
        </w:rPr>
        <w:t>ach (</w:t>
      </w:r>
      <w:r w:rsidR="008B2792" w:rsidRPr="008B2792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8B2792" w:rsidRPr="008B2792">
        <w:rPr>
          <w:rFonts w:ascii="Arial" w:hAnsi="Arial" w:cs="Arial"/>
          <w:sz w:val="22"/>
          <w:szCs w:val="22"/>
        </w:rPr>
        <w:t xml:space="preserve">zależności od sytuacji i </w:t>
      </w:r>
      <w:r w:rsidR="009445B6">
        <w:rPr>
          <w:rFonts w:ascii="Arial" w:hAnsi="Arial" w:cs="Arial"/>
          <w:sz w:val="22"/>
          <w:szCs w:val="22"/>
        </w:rPr>
        <w:t xml:space="preserve">indywidualnych </w:t>
      </w:r>
      <w:r w:rsidR="008B2792" w:rsidRPr="008B2792">
        <w:rPr>
          <w:rFonts w:ascii="Arial" w:hAnsi="Arial" w:cs="Arial"/>
          <w:sz w:val="22"/>
          <w:szCs w:val="22"/>
        </w:rPr>
        <w:t>potrzeb</w:t>
      </w:r>
      <w:r w:rsidR="009445B6">
        <w:rPr>
          <w:rFonts w:ascii="Arial" w:hAnsi="Arial" w:cs="Arial"/>
          <w:sz w:val="22"/>
          <w:szCs w:val="22"/>
        </w:rPr>
        <w:t xml:space="preserve">), np. w formie </w:t>
      </w:r>
      <w:r w:rsidR="008B2792" w:rsidRPr="008B2792">
        <w:rPr>
          <w:rFonts w:ascii="Arial" w:hAnsi="Arial" w:cs="Arial"/>
          <w:sz w:val="22"/>
          <w:szCs w:val="22"/>
        </w:rPr>
        <w:t>edukacj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>, poradnictw</w:t>
      </w:r>
      <w:r w:rsidR="009445B6">
        <w:rPr>
          <w:rFonts w:ascii="Arial" w:hAnsi="Arial" w:cs="Arial"/>
          <w:sz w:val="22"/>
          <w:szCs w:val="22"/>
        </w:rPr>
        <w:t>a</w:t>
      </w:r>
      <w:r w:rsidR="008B2792" w:rsidRPr="008B2792">
        <w:rPr>
          <w:rFonts w:ascii="Arial" w:hAnsi="Arial" w:cs="Arial"/>
          <w:sz w:val="22"/>
          <w:szCs w:val="22"/>
        </w:rPr>
        <w:t>, interwencj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 xml:space="preserve"> kryzysow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>, pomoc</w:t>
      </w:r>
      <w:r w:rsidR="009445B6">
        <w:rPr>
          <w:rFonts w:ascii="Arial" w:hAnsi="Arial" w:cs="Arial"/>
          <w:sz w:val="22"/>
          <w:szCs w:val="22"/>
        </w:rPr>
        <w:t>y</w:t>
      </w:r>
      <w:r w:rsidR="008B2792" w:rsidRPr="008B2792">
        <w:rPr>
          <w:rFonts w:ascii="Arial" w:hAnsi="Arial" w:cs="Arial"/>
          <w:sz w:val="22"/>
          <w:szCs w:val="22"/>
        </w:rPr>
        <w:t xml:space="preserve"> psychologiczn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 xml:space="preserve"> w rozwoju</w:t>
      </w:r>
      <w:r w:rsidR="009445B6">
        <w:rPr>
          <w:rFonts w:ascii="Arial" w:hAnsi="Arial" w:cs="Arial"/>
          <w:sz w:val="22"/>
          <w:szCs w:val="22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>osobistym, motywowani</w:t>
      </w:r>
      <w:r w:rsidR="009445B6">
        <w:rPr>
          <w:rFonts w:ascii="Arial" w:hAnsi="Arial" w:cs="Arial"/>
          <w:sz w:val="22"/>
          <w:szCs w:val="22"/>
        </w:rPr>
        <w:t>a do podjęcia psychoterapii oraz psychoterapii samej w sobie</w:t>
      </w:r>
      <w:r w:rsidR="008B2792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2115">
        <w:rPr>
          <w:rFonts w:ascii="Arial" w:hAnsi="Arial" w:cs="Arial"/>
          <w:sz w:val="22"/>
          <w:szCs w:val="22"/>
        </w:rPr>
        <w:t>.</w:t>
      </w:r>
    </w:p>
    <w:p w14:paraId="19EEF23B" w14:textId="6D714D10" w:rsidR="00903870" w:rsidRPr="00AD05DC" w:rsidRDefault="007F365D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1ED8">
        <w:rPr>
          <w:rFonts w:ascii="Arial" w:hAnsi="Arial" w:cs="Arial"/>
          <w:sz w:val="22"/>
          <w:szCs w:val="22"/>
        </w:rPr>
        <w:t>P</w:t>
      </w:r>
      <w:r w:rsidR="00C31ED8" w:rsidRPr="00C31ED8">
        <w:rPr>
          <w:rFonts w:ascii="Arial" w:hAnsi="Arial" w:cs="Arial"/>
          <w:sz w:val="22"/>
          <w:szCs w:val="22"/>
        </w:rPr>
        <w:t>rzykładem wdrożenia koncepcji aktywnej polityki społecznej opartej na zmianie podejścia do kolejności uzyskiwania prze</w:t>
      </w:r>
      <w:r w:rsidR="00C31ED8">
        <w:rPr>
          <w:rFonts w:ascii="Arial" w:hAnsi="Arial" w:cs="Arial"/>
          <w:sz w:val="22"/>
          <w:szCs w:val="22"/>
        </w:rPr>
        <w:t xml:space="preserve">z niektóre </w:t>
      </w:r>
      <w:r w:rsidR="00C31ED8" w:rsidRPr="00C31ED8">
        <w:rPr>
          <w:rFonts w:ascii="Arial" w:hAnsi="Arial" w:cs="Arial"/>
          <w:sz w:val="22"/>
          <w:szCs w:val="22"/>
        </w:rPr>
        <w:t>grupy dysfunkcyjne wsparcia i pomocy państw</w:t>
      </w:r>
      <w:r w:rsidR="00C31ED8">
        <w:rPr>
          <w:rFonts w:ascii="Arial" w:hAnsi="Arial" w:cs="Arial"/>
          <w:sz w:val="22"/>
          <w:szCs w:val="22"/>
        </w:rPr>
        <w:t>a jest</w:t>
      </w:r>
      <w:r w:rsidR="00903870" w:rsidRPr="00C31ED8">
        <w:rPr>
          <w:rFonts w:ascii="Arial" w:hAnsi="Arial" w:cs="Arial"/>
          <w:sz w:val="22"/>
          <w:szCs w:val="22"/>
        </w:rPr>
        <w:t xml:space="preserve"> organizowanie i finansowanie centrów integracji społecznej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>Wspieranie zatrudnienia socjalnego</w:t>
      </w:r>
      <w:r w:rsidR="00C31ED8">
        <w:rPr>
          <w:rFonts w:ascii="Arial" w:hAnsi="Arial" w:cs="Arial"/>
          <w:sz w:val="22"/>
          <w:szCs w:val="22"/>
        </w:rPr>
        <w:t xml:space="preserve"> w tej formie zapewnia </w:t>
      </w:r>
      <w:r w:rsidR="00C31ED8" w:rsidRPr="00C31ED8">
        <w:rPr>
          <w:rFonts w:ascii="Arial" w:hAnsi="Arial" w:cs="Arial"/>
          <w:sz w:val="22"/>
          <w:szCs w:val="22"/>
        </w:rPr>
        <w:t>kompleksowe usługi z zakresu reintegracji społecznej i</w:t>
      </w:r>
      <w:r w:rsidR="00C31ED8">
        <w:rPr>
          <w:rFonts w:ascii="Arial" w:hAnsi="Arial" w:cs="Arial"/>
          <w:sz w:val="22"/>
          <w:szCs w:val="22"/>
        </w:rPr>
        <w:t> </w:t>
      </w:r>
      <w:r w:rsidR="00C31ED8" w:rsidRPr="00C31ED8">
        <w:rPr>
          <w:rFonts w:ascii="Arial" w:hAnsi="Arial" w:cs="Arial"/>
          <w:sz w:val="22"/>
          <w:szCs w:val="22"/>
        </w:rPr>
        <w:t>zawodowej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 xml:space="preserve">Współpraca z Powiatowymi Urzędami Pracy, ośrodkami pomocy społecznej, poradniami leczenia uzależnień i </w:t>
      </w:r>
      <w:r w:rsidR="00C31ED8">
        <w:rPr>
          <w:rFonts w:ascii="Arial" w:hAnsi="Arial" w:cs="Arial"/>
          <w:sz w:val="22"/>
          <w:szCs w:val="22"/>
        </w:rPr>
        <w:t xml:space="preserve">podmiotami </w:t>
      </w:r>
      <w:r w:rsidR="00C31ED8" w:rsidRPr="00C31ED8">
        <w:rPr>
          <w:rFonts w:ascii="Arial" w:hAnsi="Arial" w:cs="Arial"/>
          <w:sz w:val="22"/>
          <w:szCs w:val="22"/>
        </w:rPr>
        <w:t>biznes</w:t>
      </w:r>
      <w:r w:rsidR="00C31ED8">
        <w:rPr>
          <w:rFonts w:ascii="Arial" w:hAnsi="Arial" w:cs="Arial"/>
          <w:sz w:val="22"/>
          <w:szCs w:val="22"/>
        </w:rPr>
        <w:t>owymi umożliwia</w:t>
      </w:r>
      <w:r w:rsidR="00C31ED8" w:rsidRPr="00C31ED8">
        <w:rPr>
          <w:rFonts w:ascii="Arial" w:hAnsi="Arial" w:cs="Arial"/>
          <w:sz w:val="22"/>
          <w:szCs w:val="22"/>
        </w:rPr>
        <w:t xml:space="preserve"> zbudowanie kompleksowego i skutecznego planu reintegracji społecznej i zawodowej osoby, która tego potrzebuje</w:t>
      </w:r>
      <w:r w:rsidR="00C31ED8">
        <w:rPr>
          <w:rFonts w:ascii="Arial" w:hAnsi="Arial" w:cs="Arial"/>
          <w:sz w:val="22"/>
          <w:szCs w:val="22"/>
        </w:rPr>
        <w:t>.</w:t>
      </w:r>
      <w:r w:rsidR="003D3C18"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Jednym z zadań własnych samorządów gminnych realizowanych w ramach gminnego programu profilaktyki i rozwiązywania problemów alkoholowych</w:t>
      </w:r>
      <w:r w:rsidR="003D3C18">
        <w:rPr>
          <w:rFonts w:ascii="Arial" w:hAnsi="Arial" w:cs="Arial"/>
          <w:sz w:val="22"/>
          <w:szCs w:val="22"/>
        </w:rPr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jest organizowanie i</w:t>
      </w:r>
      <w:r w:rsidR="003D3C18">
        <w:rPr>
          <w:rFonts w:ascii="Arial" w:hAnsi="Arial" w:cs="Arial"/>
          <w:sz w:val="22"/>
          <w:szCs w:val="22"/>
        </w:rPr>
        <w:t> </w:t>
      </w:r>
      <w:r w:rsidR="003D3C18" w:rsidRPr="003D3C18">
        <w:rPr>
          <w:rFonts w:ascii="Arial" w:hAnsi="Arial" w:cs="Arial"/>
          <w:sz w:val="22"/>
          <w:szCs w:val="22"/>
        </w:rPr>
        <w:t>finansowanie centrów integracji społecznej</w:t>
      </w:r>
      <w:r w:rsidR="0018061E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672115">
        <w:rPr>
          <w:rFonts w:ascii="Arial" w:hAnsi="Arial" w:cs="Arial"/>
          <w:sz w:val="22"/>
          <w:szCs w:val="22"/>
        </w:rPr>
        <w:t>.</w:t>
      </w:r>
      <w:r w:rsidR="0018061E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 xml:space="preserve">W </w:t>
      </w:r>
      <w:r w:rsidR="00D26BD9">
        <w:rPr>
          <w:rFonts w:ascii="Arial" w:hAnsi="Arial" w:cs="Arial"/>
          <w:sz w:val="22"/>
          <w:szCs w:val="22"/>
        </w:rPr>
        <w:t>2018</w:t>
      </w:r>
      <w:r w:rsidR="00903870" w:rsidRPr="00903870">
        <w:rPr>
          <w:rFonts w:ascii="Arial" w:hAnsi="Arial" w:cs="Arial"/>
          <w:sz w:val="22"/>
          <w:szCs w:val="22"/>
        </w:rPr>
        <w:t xml:space="preserve"> r. w ramach gminnego programu przeznaczono </w:t>
      </w:r>
      <w:r w:rsidR="00D26BD9" w:rsidRPr="00D26BD9">
        <w:rPr>
          <w:rFonts w:ascii="Arial" w:hAnsi="Arial" w:cs="Arial"/>
          <w:sz w:val="22"/>
          <w:szCs w:val="22"/>
        </w:rPr>
        <w:t>759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 xml:space="preserve">733,00 zł </w:t>
      </w:r>
      <w:r w:rsidR="00903870" w:rsidRPr="00903870">
        <w:rPr>
          <w:rFonts w:ascii="Arial" w:hAnsi="Arial" w:cs="Arial"/>
          <w:sz w:val="22"/>
          <w:szCs w:val="22"/>
        </w:rPr>
        <w:t>na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zajęcia reintegracji zawodowej i społecznej prowadzone w</w:t>
      </w:r>
      <w:r w:rsidR="00D26BD9">
        <w:rPr>
          <w:rFonts w:ascii="Arial" w:hAnsi="Arial" w:cs="Arial"/>
          <w:sz w:val="22"/>
          <w:szCs w:val="22"/>
        </w:rPr>
        <w:t> CIS</w:t>
      </w:r>
      <w:r w:rsidR="00903870" w:rsidRPr="00903870">
        <w:rPr>
          <w:rFonts w:ascii="Arial" w:hAnsi="Arial" w:cs="Arial"/>
          <w:sz w:val="22"/>
          <w:szCs w:val="22"/>
        </w:rPr>
        <w:t xml:space="preserve"> w</w:t>
      </w:r>
      <w:r w:rsidR="00D26BD9">
        <w:rPr>
          <w:rFonts w:ascii="Arial" w:hAnsi="Arial" w:cs="Arial"/>
          <w:sz w:val="22"/>
          <w:szCs w:val="22"/>
        </w:rPr>
        <w:t> </w:t>
      </w:r>
      <w:r w:rsidR="00903870" w:rsidRPr="00903870">
        <w:rPr>
          <w:rFonts w:ascii="Arial" w:hAnsi="Arial" w:cs="Arial"/>
          <w:sz w:val="22"/>
          <w:szCs w:val="22"/>
        </w:rPr>
        <w:t>województwie lubelskim</w:t>
      </w:r>
      <w:r w:rsidR="00D26BD9">
        <w:rPr>
          <w:rFonts w:ascii="Arial" w:hAnsi="Arial" w:cs="Arial"/>
          <w:sz w:val="22"/>
          <w:szCs w:val="22"/>
        </w:rPr>
        <w:t>. Podobnie było w latach ubiegłych</w:t>
      </w:r>
      <w:r w:rsidR="00D26BD9" w:rsidRPr="00D26BD9">
        <w:rPr>
          <w:rFonts w:ascii="Arial" w:hAnsi="Arial" w:cs="Arial"/>
          <w:sz w:val="22"/>
          <w:szCs w:val="22"/>
        </w:rPr>
        <w:t xml:space="preserve"> </w:t>
      </w:r>
      <w:r w:rsidR="00D26BD9">
        <w:rPr>
          <w:rFonts w:ascii="Arial" w:hAnsi="Arial" w:cs="Arial"/>
          <w:sz w:val="22"/>
          <w:szCs w:val="22"/>
        </w:rPr>
        <w:t>(</w:t>
      </w:r>
      <w:r w:rsidR="00D26BD9" w:rsidRPr="00D26BD9">
        <w:rPr>
          <w:rFonts w:ascii="Arial" w:hAnsi="Arial" w:cs="Arial"/>
          <w:sz w:val="22"/>
          <w:szCs w:val="22"/>
        </w:rPr>
        <w:t>771 798,00 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>7</w:t>
      </w:r>
      <w:r w:rsidR="00903870" w:rsidRPr="00903870">
        <w:rPr>
          <w:rFonts w:ascii="Arial" w:hAnsi="Arial" w:cs="Arial"/>
          <w:sz w:val="22"/>
          <w:szCs w:val="22"/>
        </w:rPr>
        <w:t xml:space="preserve"> r.</w:t>
      </w:r>
      <w:r w:rsidR="00D26BD9">
        <w:rPr>
          <w:rFonts w:ascii="Arial" w:hAnsi="Arial" w:cs="Arial"/>
          <w:sz w:val="22"/>
          <w:szCs w:val="22"/>
        </w:rPr>
        <w:t xml:space="preserve"> i </w:t>
      </w:r>
      <w:r w:rsidR="00D26BD9" w:rsidRPr="00D26BD9">
        <w:rPr>
          <w:rFonts w:ascii="Arial" w:hAnsi="Arial" w:cs="Arial"/>
          <w:sz w:val="22"/>
          <w:szCs w:val="22"/>
        </w:rPr>
        <w:t>838</w:t>
      </w:r>
      <w:r w:rsidR="00D26BD9">
        <w:rPr>
          <w:rFonts w:ascii="Arial" w:hAnsi="Arial" w:cs="Arial"/>
          <w:sz w:val="22"/>
          <w:szCs w:val="22"/>
        </w:rPr>
        <w:t> </w:t>
      </w:r>
      <w:r w:rsidR="00D26BD9" w:rsidRPr="00D26BD9">
        <w:rPr>
          <w:rFonts w:ascii="Arial" w:hAnsi="Arial" w:cs="Arial"/>
          <w:sz w:val="22"/>
          <w:szCs w:val="22"/>
        </w:rPr>
        <w:t>964,00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 xml:space="preserve">6 </w:t>
      </w:r>
      <w:r w:rsidR="00903870" w:rsidRPr="00903870">
        <w:rPr>
          <w:rFonts w:ascii="Arial" w:hAnsi="Arial" w:cs="Arial"/>
          <w:sz w:val="22"/>
          <w:szCs w:val="22"/>
        </w:rPr>
        <w:t>r.)</w:t>
      </w:r>
      <w:r w:rsidR="00903870" w:rsidRPr="00903870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="00672115">
        <w:rPr>
          <w:rFonts w:ascii="Arial" w:hAnsi="Arial" w:cs="Arial"/>
          <w:sz w:val="22"/>
          <w:szCs w:val="22"/>
        </w:rPr>
        <w:t>.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A14368">
        <w:rPr>
          <w:rFonts w:ascii="Arial" w:hAnsi="Arial" w:cs="Arial"/>
          <w:sz w:val="22"/>
          <w:szCs w:val="22"/>
        </w:rPr>
        <w:t xml:space="preserve">W 2016 r. centra funkcjonowały w 12 gminach województwa lubelskiego, zaś zarówno w roku 2017, jak i 2018 było ich 10. </w:t>
      </w:r>
      <w:r w:rsidR="00CA1846">
        <w:rPr>
          <w:rFonts w:ascii="Arial" w:hAnsi="Arial" w:cs="Arial"/>
          <w:sz w:val="22"/>
          <w:szCs w:val="22"/>
        </w:rPr>
        <w:t xml:space="preserve">Wśród uczestników centrów znajdują się osoby </w:t>
      </w:r>
      <w:r w:rsidR="00CA1846" w:rsidRPr="00CA1846">
        <w:rPr>
          <w:rFonts w:ascii="Arial" w:hAnsi="Arial" w:cs="Arial"/>
          <w:sz w:val="22"/>
          <w:szCs w:val="22"/>
        </w:rPr>
        <w:t>uzależnion</w:t>
      </w:r>
      <w:r w:rsidR="00CA1846">
        <w:rPr>
          <w:rFonts w:ascii="Arial" w:hAnsi="Arial" w:cs="Arial"/>
          <w:sz w:val="22"/>
          <w:szCs w:val="22"/>
        </w:rPr>
        <w:t xml:space="preserve">e </w:t>
      </w:r>
      <w:r w:rsidR="00CA1846" w:rsidRPr="00CA1846">
        <w:rPr>
          <w:rFonts w:ascii="Arial" w:hAnsi="Arial" w:cs="Arial"/>
          <w:sz w:val="22"/>
          <w:szCs w:val="22"/>
        </w:rPr>
        <w:t>od alkoholu po zakończeniu leczenia odwykowego</w:t>
      </w:r>
      <w:r w:rsidR="00CA1846">
        <w:rPr>
          <w:rFonts w:ascii="Arial" w:hAnsi="Arial" w:cs="Arial"/>
          <w:sz w:val="22"/>
          <w:szCs w:val="22"/>
        </w:rPr>
        <w:t>. W 201</w:t>
      </w:r>
      <w:r w:rsidR="000F3650">
        <w:rPr>
          <w:rFonts w:ascii="Arial" w:hAnsi="Arial" w:cs="Arial"/>
          <w:sz w:val="22"/>
          <w:szCs w:val="22"/>
        </w:rPr>
        <w:t>8,</w:t>
      </w:r>
      <w:r w:rsidR="00CA1846">
        <w:rPr>
          <w:rFonts w:ascii="Arial" w:hAnsi="Arial" w:cs="Arial"/>
          <w:sz w:val="22"/>
          <w:szCs w:val="22"/>
        </w:rPr>
        <w:t xml:space="preserve"> w</w:t>
      </w:r>
      <w:r w:rsidR="000F3650">
        <w:rPr>
          <w:rFonts w:ascii="Arial" w:hAnsi="Arial" w:cs="Arial"/>
          <w:sz w:val="22"/>
          <w:szCs w:val="22"/>
        </w:rPr>
        <w:t> </w:t>
      </w:r>
      <w:r w:rsidR="00CA1846">
        <w:rPr>
          <w:rFonts w:ascii="Arial" w:hAnsi="Arial" w:cs="Arial"/>
          <w:sz w:val="22"/>
          <w:szCs w:val="22"/>
        </w:rPr>
        <w:t xml:space="preserve">województwie lubelskim było </w:t>
      </w:r>
      <w:r w:rsidR="000F3650">
        <w:rPr>
          <w:rFonts w:ascii="Arial" w:hAnsi="Arial" w:cs="Arial"/>
          <w:sz w:val="22"/>
          <w:szCs w:val="22"/>
        </w:rPr>
        <w:t>aż 111 takich osób, co stanowi prawie ¼ wszystkich uczestników CIS.</w:t>
      </w:r>
    </w:p>
    <w:p w14:paraId="7ECF7D4D" w14:textId="6FBA86AE" w:rsidR="009C220D" w:rsidRPr="009C220D" w:rsidRDefault="00BD78E6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679C">
        <w:rPr>
          <w:rFonts w:ascii="Arial" w:hAnsi="Arial" w:cs="Arial"/>
          <w:sz w:val="22"/>
          <w:szCs w:val="22"/>
        </w:rPr>
        <w:t xml:space="preserve">Gminy województwa lubelskiego </w:t>
      </w:r>
      <w:r w:rsidR="0001787E" w:rsidRPr="008C679C">
        <w:rPr>
          <w:rFonts w:ascii="Arial" w:hAnsi="Arial" w:cs="Arial"/>
          <w:sz w:val="22"/>
          <w:szCs w:val="22"/>
        </w:rPr>
        <w:t>podejmował</w:t>
      </w:r>
      <w:r w:rsidR="008C679C">
        <w:rPr>
          <w:rFonts w:ascii="Arial" w:hAnsi="Arial" w:cs="Arial"/>
          <w:sz w:val="22"/>
          <w:szCs w:val="22"/>
        </w:rPr>
        <w:t>y również</w:t>
      </w:r>
      <w:r w:rsidR="0001787E" w:rsidRPr="008C679C">
        <w:rPr>
          <w:rFonts w:ascii="Arial" w:hAnsi="Arial" w:cs="Arial"/>
          <w:sz w:val="22"/>
          <w:szCs w:val="22"/>
        </w:rPr>
        <w:t xml:space="preserve"> działania na rzecz </w:t>
      </w:r>
      <w:r w:rsidR="008C679C">
        <w:rPr>
          <w:rFonts w:ascii="Arial" w:hAnsi="Arial" w:cs="Arial"/>
          <w:sz w:val="22"/>
          <w:szCs w:val="22"/>
        </w:rPr>
        <w:t xml:space="preserve">zapobiegania </w:t>
      </w:r>
      <w:r w:rsidR="0001787E" w:rsidRPr="008C679C">
        <w:rPr>
          <w:rFonts w:ascii="Arial" w:hAnsi="Arial" w:cs="Arial"/>
          <w:sz w:val="22"/>
          <w:szCs w:val="22"/>
        </w:rPr>
        <w:t xml:space="preserve">nietrzeźwości </w:t>
      </w:r>
      <w:r w:rsidR="008C679C">
        <w:rPr>
          <w:rFonts w:ascii="Arial" w:hAnsi="Arial" w:cs="Arial"/>
          <w:sz w:val="22"/>
          <w:szCs w:val="22"/>
        </w:rPr>
        <w:t>w miejscach publicznych.</w:t>
      </w:r>
      <w:r w:rsidR="00615157">
        <w:rPr>
          <w:rFonts w:ascii="Arial" w:hAnsi="Arial" w:cs="Arial"/>
          <w:sz w:val="22"/>
          <w:szCs w:val="22"/>
        </w:rPr>
        <w:t xml:space="preserve"> W latach 2016-2018 o</w:t>
      </w:r>
      <w:r w:rsidR="0001787E" w:rsidRPr="00615157">
        <w:rPr>
          <w:rFonts w:ascii="Arial" w:hAnsi="Arial" w:cs="Arial"/>
          <w:sz w:val="22"/>
          <w:szCs w:val="22"/>
        </w:rPr>
        <w:t xml:space="preserve">dnotowano spadek nietrzeźwych osób </w:t>
      </w:r>
      <w:r w:rsidR="00615157">
        <w:rPr>
          <w:rFonts w:ascii="Arial" w:hAnsi="Arial" w:cs="Arial"/>
          <w:sz w:val="22"/>
          <w:szCs w:val="22"/>
        </w:rPr>
        <w:t>nieletnich</w:t>
      </w:r>
      <w:r w:rsidR="0001787E" w:rsidRPr="00615157">
        <w:rPr>
          <w:rFonts w:ascii="Arial" w:hAnsi="Arial" w:cs="Arial"/>
          <w:sz w:val="22"/>
          <w:szCs w:val="22"/>
        </w:rPr>
        <w:t xml:space="preserve"> zatrzymanych w policyjnych izbach dziecka lub odwiezionych do domów rodzinnych (z </w:t>
      </w:r>
      <w:r w:rsidR="00615157">
        <w:rPr>
          <w:rFonts w:ascii="Arial" w:hAnsi="Arial" w:cs="Arial"/>
          <w:sz w:val="22"/>
          <w:szCs w:val="22"/>
        </w:rPr>
        <w:t xml:space="preserve">243 </w:t>
      </w:r>
      <w:r w:rsidR="0001787E" w:rsidRPr="00615157">
        <w:rPr>
          <w:rFonts w:ascii="Arial" w:hAnsi="Arial" w:cs="Arial"/>
          <w:sz w:val="22"/>
          <w:szCs w:val="22"/>
        </w:rPr>
        <w:t>w 201</w:t>
      </w:r>
      <w:r w:rsidR="00615157">
        <w:rPr>
          <w:rFonts w:ascii="Arial" w:hAnsi="Arial" w:cs="Arial"/>
          <w:sz w:val="22"/>
          <w:szCs w:val="22"/>
        </w:rPr>
        <w:t>6</w:t>
      </w:r>
      <w:r w:rsidR="0001787E" w:rsidRPr="00615157">
        <w:rPr>
          <w:rFonts w:ascii="Arial" w:hAnsi="Arial" w:cs="Arial"/>
          <w:sz w:val="22"/>
          <w:szCs w:val="22"/>
        </w:rPr>
        <w:t xml:space="preserve"> r. do </w:t>
      </w:r>
      <w:r w:rsidR="00372A0F" w:rsidRPr="00615157">
        <w:rPr>
          <w:rFonts w:ascii="Arial" w:hAnsi="Arial" w:cs="Arial"/>
          <w:sz w:val="22"/>
          <w:szCs w:val="22"/>
        </w:rPr>
        <w:t>1</w:t>
      </w:r>
      <w:r w:rsidR="00615157">
        <w:rPr>
          <w:rFonts w:ascii="Arial" w:hAnsi="Arial" w:cs="Arial"/>
          <w:sz w:val="22"/>
          <w:szCs w:val="22"/>
        </w:rPr>
        <w:t xml:space="preserve">50 </w:t>
      </w:r>
      <w:r w:rsidR="0001787E" w:rsidRPr="00615157">
        <w:rPr>
          <w:rFonts w:ascii="Arial" w:hAnsi="Arial" w:cs="Arial"/>
          <w:sz w:val="22"/>
          <w:szCs w:val="22"/>
        </w:rPr>
        <w:t>osób w 201</w:t>
      </w:r>
      <w:r w:rsidR="0055359A">
        <w:rPr>
          <w:rFonts w:ascii="Arial" w:hAnsi="Arial" w:cs="Arial"/>
          <w:sz w:val="22"/>
          <w:szCs w:val="22"/>
        </w:rPr>
        <w:t>8</w:t>
      </w:r>
      <w:r w:rsidR="0001787E" w:rsidRPr="00615157">
        <w:rPr>
          <w:rFonts w:ascii="Arial" w:hAnsi="Arial" w:cs="Arial"/>
          <w:sz w:val="22"/>
          <w:szCs w:val="22"/>
        </w:rPr>
        <w:t xml:space="preserve"> r.).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Natomiast wzrastała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01787E" w:rsidRPr="00615157">
        <w:rPr>
          <w:rFonts w:ascii="Arial" w:hAnsi="Arial" w:cs="Arial"/>
          <w:sz w:val="22"/>
          <w:szCs w:val="22"/>
        </w:rPr>
        <w:t>liczba osób nietrzeźwych przewiezionych (przez policję lub straż miejską) do izby wytrzeźwień w innej gminie</w:t>
      </w:r>
      <w:r w:rsidR="00254ED0">
        <w:rPr>
          <w:rFonts w:ascii="Arial" w:hAnsi="Arial" w:cs="Arial"/>
          <w:sz w:val="22"/>
          <w:szCs w:val="22"/>
        </w:rPr>
        <w:t xml:space="preserve"> (z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032</w:t>
      </w:r>
      <w:r w:rsidR="00254ED0">
        <w:rPr>
          <w:rFonts w:ascii="Arial" w:hAnsi="Arial" w:cs="Arial"/>
          <w:sz w:val="22"/>
          <w:szCs w:val="22"/>
        </w:rPr>
        <w:t xml:space="preserve"> w 2016 r. do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182</w:t>
      </w:r>
      <w:r w:rsidR="00254ED0">
        <w:rPr>
          <w:rFonts w:ascii="Arial" w:hAnsi="Arial" w:cs="Arial"/>
          <w:sz w:val="22"/>
          <w:szCs w:val="22"/>
        </w:rPr>
        <w:t xml:space="preserve"> w 2018 r.). </w:t>
      </w:r>
      <w:r w:rsidR="00254ED0" w:rsidRPr="00254ED0">
        <w:rPr>
          <w:rFonts w:ascii="Arial" w:hAnsi="Arial" w:cs="Arial"/>
          <w:sz w:val="22"/>
          <w:szCs w:val="22"/>
        </w:rPr>
        <w:t>Sytuacja wyglądała nieco podobnie w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przypadku zatrzymań osób nietrzeźwych w celu wytrzeźwienia</w:t>
      </w:r>
      <w:r w:rsidR="00254ED0">
        <w:rPr>
          <w:rFonts w:ascii="Arial" w:hAnsi="Arial" w:cs="Arial"/>
          <w:sz w:val="22"/>
          <w:szCs w:val="22"/>
        </w:rPr>
        <w:t xml:space="preserve"> </w:t>
      </w:r>
      <w:r w:rsidR="00254ED0" w:rsidRPr="00254ED0">
        <w:rPr>
          <w:rFonts w:ascii="Arial" w:hAnsi="Arial" w:cs="Arial"/>
          <w:sz w:val="22"/>
          <w:szCs w:val="22"/>
        </w:rPr>
        <w:t>w pomieszczeniach policyjnych</w:t>
      </w:r>
      <w:r w:rsidR="00254ED0">
        <w:rPr>
          <w:rFonts w:ascii="Arial" w:hAnsi="Arial" w:cs="Arial"/>
          <w:sz w:val="22"/>
          <w:szCs w:val="22"/>
        </w:rPr>
        <w:t>. Liczba tych osób lekko wzrosła w 2017 r. w porównaniu z rokiem 2016</w:t>
      </w:r>
      <w:r w:rsidR="00980665">
        <w:rPr>
          <w:rFonts w:ascii="Arial" w:hAnsi="Arial" w:cs="Arial"/>
          <w:sz w:val="22"/>
          <w:szCs w:val="22"/>
        </w:rPr>
        <w:t xml:space="preserve"> (z </w:t>
      </w:r>
      <w:r w:rsidR="00980665" w:rsidRPr="00980665">
        <w:rPr>
          <w:rFonts w:ascii="Arial" w:hAnsi="Arial" w:cs="Arial"/>
          <w:sz w:val="22"/>
          <w:szCs w:val="22"/>
        </w:rPr>
        <w:t xml:space="preserve">4 906 </w:t>
      </w:r>
      <w:r w:rsidR="00980665">
        <w:rPr>
          <w:rFonts w:ascii="Arial" w:hAnsi="Arial" w:cs="Arial"/>
          <w:sz w:val="22"/>
          <w:szCs w:val="22"/>
        </w:rPr>
        <w:t xml:space="preserve">do </w:t>
      </w:r>
      <w:r w:rsidR="00980665" w:rsidRPr="00980665">
        <w:rPr>
          <w:rFonts w:ascii="Arial" w:hAnsi="Arial" w:cs="Arial"/>
          <w:sz w:val="22"/>
          <w:szCs w:val="22"/>
        </w:rPr>
        <w:t>5</w:t>
      </w:r>
      <w:r w:rsidR="00980665">
        <w:rPr>
          <w:rFonts w:ascii="Arial" w:hAnsi="Arial" w:cs="Arial"/>
          <w:sz w:val="22"/>
          <w:szCs w:val="22"/>
        </w:rPr>
        <w:t> </w:t>
      </w:r>
      <w:r w:rsidR="00980665" w:rsidRPr="00980665">
        <w:rPr>
          <w:rFonts w:ascii="Arial" w:hAnsi="Arial" w:cs="Arial"/>
          <w:sz w:val="22"/>
          <w:szCs w:val="22"/>
        </w:rPr>
        <w:t>426</w:t>
      </w:r>
      <w:r w:rsidR="00980665">
        <w:rPr>
          <w:rFonts w:ascii="Arial" w:hAnsi="Arial" w:cs="Arial"/>
          <w:sz w:val="22"/>
          <w:szCs w:val="22"/>
        </w:rPr>
        <w:t>),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a</w:t>
      </w:r>
      <w:r w:rsidR="00980665">
        <w:rPr>
          <w:rFonts w:ascii="Arial" w:hAnsi="Arial" w:cs="Arial"/>
          <w:sz w:val="22"/>
          <w:szCs w:val="22"/>
        </w:rPr>
        <w:t> </w:t>
      </w:r>
      <w:r w:rsidR="00254ED0">
        <w:rPr>
          <w:rFonts w:ascii="Arial" w:hAnsi="Arial" w:cs="Arial"/>
          <w:sz w:val="22"/>
          <w:szCs w:val="22"/>
        </w:rPr>
        <w:t xml:space="preserve">następnie </w:t>
      </w:r>
      <w:r w:rsidR="00254ED0">
        <w:rPr>
          <w:rFonts w:ascii="Arial" w:hAnsi="Arial" w:cs="Arial"/>
          <w:sz w:val="22"/>
          <w:szCs w:val="22"/>
        </w:rPr>
        <w:lastRenderedPageBreak/>
        <w:t>obniż</w:t>
      </w:r>
      <w:r w:rsidR="00980665">
        <w:rPr>
          <w:rFonts w:ascii="Arial" w:hAnsi="Arial" w:cs="Arial"/>
          <w:sz w:val="22"/>
          <w:szCs w:val="22"/>
        </w:rPr>
        <w:t xml:space="preserve">yła się </w:t>
      </w:r>
      <w:r w:rsidR="00254ED0">
        <w:rPr>
          <w:rFonts w:ascii="Arial" w:hAnsi="Arial" w:cs="Arial"/>
          <w:sz w:val="22"/>
          <w:szCs w:val="22"/>
        </w:rPr>
        <w:t xml:space="preserve">osiągając </w:t>
      </w:r>
      <w:r w:rsidR="00980665">
        <w:rPr>
          <w:rFonts w:ascii="Arial" w:hAnsi="Arial" w:cs="Arial"/>
          <w:sz w:val="22"/>
          <w:szCs w:val="22"/>
        </w:rPr>
        <w:t xml:space="preserve">w 2018 r. </w:t>
      </w:r>
      <w:r w:rsidR="00254ED0">
        <w:rPr>
          <w:rFonts w:ascii="Arial" w:hAnsi="Arial" w:cs="Arial"/>
          <w:sz w:val="22"/>
          <w:szCs w:val="22"/>
        </w:rPr>
        <w:t xml:space="preserve">wartość </w:t>
      </w:r>
      <w:r w:rsidR="00254ED0" w:rsidRPr="00254ED0">
        <w:rPr>
          <w:rFonts w:ascii="Arial" w:hAnsi="Arial" w:cs="Arial"/>
          <w:sz w:val="22"/>
          <w:szCs w:val="22"/>
        </w:rPr>
        <w:t>4</w:t>
      </w:r>
      <w:r w:rsidR="00980665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107</w:t>
      </w:r>
      <w:r w:rsidR="00980665">
        <w:rPr>
          <w:rFonts w:ascii="Arial" w:hAnsi="Arial" w:cs="Arial"/>
          <w:sz w:val="22"/>
          <w:szCs w:val="22"/>
        </w:rPr>
        <w:t>.</w:t>
      </w:r>
      <w:r w:rsidR="009C220D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 xml:space="preserve">Jak </w:t>
      </w:r>
      <w:r w:rsidR="0001787E" w:rsidRPr="00980665">
        <w:rPr>
          <w:rFonts w:ascii="Arial" w:hAnsi="Arial" w:cs="Arial"/>
          <w:sz w:val="22"/>
          <w:szCs w:val="22"/>
        </w:rPr>
        <w:t>wskazują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>d</w:t>
      </w:r>
      <w:r w:rsidR="00980665" w:rsidRPr="00980665">
        <w:rPr>
          <w:rFonts w:ascii="Arial" w:hAnsi="Arial" w:cs="Arial"/>
          <w:sz w:val="22"/>
          <w:szCs w:val="22"/>
        </w:rPr>
        <w:t>ane statystyczne PARPA</w:t>
      </w:r>
      <w:r w:rsidR="0001787E" w:rsidRPr="00980665">
        <w:rPr>
          <w:rFonts w:ascii="Arial" w:hAnsi="Arial" w:cs="Arial"/>
          <w:sz w:val="22"/>
          <w:szCs w:val="22"/>
        </w:rPr>
        <w:t xml:space="preserve">, </w:t>
      </w:r>
      <w:r w:rsidR="009C220D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9C220D">
        <w:rPr>
          <w:rFonts w:ascii="Arial" w:hAnsi="Arial" w:cs="Arial"/>
          <w:sz w:val="22"/>
          <w:szCs w:val="22"/>
        </w:rPr>
        <w:t xml:space="preserve">województwie lubelskim </w:t>
      </w:r>
      <w:r w:rsidR="00980665">
        <w:rPr>
          <w:rFonts w:ascii="Arial" w:hAnsi="Arial" w:cs="Arial"/>
          <w:sz w:val="22"/>
          <w:szCs w:val="22"/>
        </w:rPr>
        <w:t xml:space="preserve">większość </w:t>
      </w:r>
      <w:r w:rsidR="0001787E" w:rsidRPr="00980665">
        <w:rPr>
          <w:rFonts w:ascii="Arial" w:hAnsi="Arial" w:cs="Arial"/>
          <w:sz w:val="22"/>
          <w:szCs w:val="22"/>
        </w:rPr>
        <w:t xml:space="preserve">osób zatrzymanych </w:t>
      </w:r>
      <w:r w:rsidR="009C220D">
        <w:rPr>
          <w:rFonts w:ascii="Arial" w:hAnsi="Arial" w:cs="Arial"/>
          <w:sz w:val="22"/>
          <w:szCs w:val="22"/>
        </w:rPr>
        <w:t xml:space="preserve">do wytrzeźwienia </w:t>
      </w:r>
      <w:r w:rsidR="00980665">
        <w:rPr>
          <w:rFonts w:ascii="Arial" w:hAnsi="Arial" w:cs="Arial"/>
          <w:sz w:val="22"/>
          <w:szCs w:val="22"/>
        </w:rPr>
        <w:t xml:space="preserve">wciąż </w:t>
      </w:r>
      <w:r w:rsidR="0001787E" w:rsidRPr="00980665">
        <w:rPr>
          <w:rFonts w:ascii="Arial" w:hAnsi="Arial" w:cs="Arial"/>
          <w:sz w:val="22"/>
          <w:szCs w:val="22"/>
        </w:rPr>
        <w:t>stanow</w:t>
      </w:r>
      <w:r w:rsidR="00980665">
        <w:rPr>
          <w:rFonts w:ascii="Arial" w:hAnsi="Arial" w:cs="Arial"/>
          <w:sz w:val="22"/>
          <w:szCs w:val="22"/>
        </w:rPr>
        <w:t>i</w:t>
      </w:r>
      <w:r w:rsidR="0001787E" w:rsidRPr="00980665">
        <w:rPr>
          <w:rFonts w:ascii="Arial" w:hAnsi="Arial" w:cs="Arial"/>
          <w:sz w:val="22"/>
          <w:szCs w:val="22"/>
        </w:rPr>
        <w:t>ą mężczyźni (ok. 9</w:t>
      </w:r>
      <w:r w:rsidR="00980665">
        <w:rPr>
          <w:rFonts w:ascii="Arial" w:hAnsi="Arial" w:cs="Arial"/>
          <w:sz w:val="22"/>
          <w:szCs w:val="22"/>
        </w:rPr>
        <w:t>4</w:t>
      </w:r>
      <w:r w:rsidR="0001787E" w:rsidRPr="00980665">
        <w:rPr>
          <w:rFonts w:ascii="Arial" w:hAnsi="Arial" w:cs="Arial"/>
          <w:sz w:val="22"/>
          <w:szCs w:val="22"/>
        </w:rPr>
        <w:t>%</w:t>
      </w:r>
      <w:r w:rsidR="00980665">
        <w:rPr>
          <w:rFonts w:ascii="Arial" w:hAnsi="Arial" w:cs="Arial"/>
          <w:sz w:val="22"/>
          <w:szCs w:val="22"/>
        </w:rPr>
        <w:t xml:space="preserve"> w latach 2016-2018 oraz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ponad 97% w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2018 r.</w:t>
      </w:r>
      <w:r w:rsidR="0001787E" w:rsidRPr="00980665">
        <w:rPr>
          <w:rFonts w:ascii="Arial" w:hAnsi="Arial" w:cs="Arial"/>
          <w:sz w:val="22"/>
          <w:szCs w:val="22"/>
        </w:rPr>
        <w:t>)</w:t>
      </w:r>
      <w:r w:rsidR="009C220D" w:rsidRPr="00D26BD9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672115">
        <w:rPr>
          <w:rFonts w:ascii="Arial" w:hAnsi="Arial" w:cs="Arial"/>
          <w:sz w:val="22"/>
          <w:szCs w:val="22"/>
        </w:rPr>
        <w:t>.</w:t>
      </w:r>
      <w:r w:rsidR="00276538">
        <w:rPr>
          <w:rFonts w:ascii="Klavika-Light" w:hAnsi="Klavika-Light" w:cs="Klavika-Light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Istotnym</w:t>
      </w:r>
      <w:r w:rsidR="00276538" w:rsidRPr="00276538">
        <w:rPr>
          <w:rFonts w:ascii="Arial" w:hAnsi="Arial" w:cs="Arial"/>
          <w:sz w:val="22"/>
          <w:szCs w:val="22"/>
        </w:rPr>
        <w:t xml:space="preserve">, </w:t>
      </w:r>
      <w:r w:rsidR="00276538">
        <w:rPr>
          <w:rFonts w:ascii="Arial" w:hAnsi="Arial" w:cs="Arial"/>
          <w:sz w:val="22"/>
          <w:szCs w:val="22"/>
        </w:rPr>
        <w:t>choć</w:t>
      </w:r>
      <w:r w:rsidR="00276538" w:rsidRPr="00276538">
        <w:rPr>
          <w:rFonts w:ascii="Arial" w:hAnsi="Arial" w:cs="Arial"/>
          <w:sz w:val="22"/>
          <w:szCs w:val="22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bardzo</w:t>
      </w:r>
      <w:r w:rsidR="00276538" w:rsidRPr="00276538">
        <w:rPr>
          <w:rFonts w:ascii="Arial" w:hAnsi="Arial" w:cs="Arial"/>
          <w:sz w:val="22"/>
          <w:szCs w:val="22"/>
        </w:rPr>
        <w:t xml:space="preserve"> rzadko stosowany</w:t>
      </w:r>
      <w:r w:rsidR="00276538">
        <w:rPr>
          <w:rFonts w:ascii="Arial" w:hAnsi="Arial" w:cs="Arial"/>
          <w:sz w:val="22"/>
          <w:szCs w:val="22"/>
        </w:rPr>
        <w:t>m</w:t>
      </w:r>
      <w:r w:rsidR="00276538" w:rsidRPr="00276538">
        <w:rPr>
          <w:rFonts w:ascii="Arial" w:hAnsi="Arial" w:cs="Arial"/>
          <w:sz w:val="22"/>
          <w:szCs w:val="22"/>
        </w:rPr>
        <w:t xml:space="preserve"> przez gminy </w:t>
      </w:r>
      <w:r w:rsidR="00276538">
        <w:rPr>
          <w:rFonts w:ascii="Arial" w:hAnsi="Arial" w:cs="Arial"/>
          <w:sz w:val="22"/>
          <w:szCs w:val="22"/>
        </w:rPr>
        <w:t xml:space="preserve">działaniem jest realizowanie </w:t>
      </w:r>
      <w:r w:rsidR="00276538" w:rsidRPr="00276538">
        <w:rPr>
          <w:rFonts w:ascii="Arial" w:hAnsi="Arial" w:cs="Arial"/>
          <w:sz w:val="22"/>
          <w:szCs w:val="22"/>
        </w:rPr>
        <w:t>działań profilaktycznych w</w:t>
      </w:r>
      <w:r w:rsidR="00264A24">
        <w:rPr>
          <w:rFonts w:ascii="Arial" w:hAnsi="Arial" w:cs="Arial"/>
          <w:sz w:val="22"/>
          <w:szCs w:val="22"/>
        </w:rPr>
        <w:t> </w:t>
      </w:r>
      <w:r w:rsidR="00276538" w:rsidRPr="00276538">
        <w:rPr>
          <w:rFonts w:ascii="Arial" w:hAnsi="Arial" w:cs="Arial"/>
          <w:sz w:val="22"/>
          <w:szCs w:val="22"/>
        </w:rPr>
        <w:t xml:space="preserve">środowisku pracy. Działania profilaktyczne </w:t>
      </w:r>
      <w:r w:rsidR="00276538">
        <w:rPr>
          <w:rFonts w:ascii="Arial" w:hAnsi="Arial" w:cs="Arial"/>
          <w:sz w:val="22"/>
          <w:szCs w:val="22"/>
        </w:rPr>
        <w:t xml:space="preserve">adresowane </w:t>
      </w:r>
      <w:r w:rsidR="00276538" w:rsidRPr="00276538">
        <w:rPr>
          <w:rFonts w:ascii="Arial" w:hAnsi="Arial" w:cs="Arial"/>
          <w:sz w:val="22"/>
          <w:szCs w:val="22"/>
        </w:rPr>
        <w:t>do osób dorosłych powinny być realizowane we współpracy z pracodawcami działającymi na</w:t>
      </w:r>
      <w:r w:rsidR="00276538">
        <w:rPr>
          <w:rFonts w:ascii="Arial" w:hAnsi="Arial" w:cs="Arial"/>
          <w:sz w:val="22"/>
          <w:szCs w:val="22"/>
        </w:rPr>
        <w:t xml:space="preserve"> </w:t>
      </w:r>
      <w:r w:rsidR="00276538" w:rsidRPr="00276538">
        <w:rPr>
          <w:rFonts w:ascii="Arial" w:hAnsi="Arial" w:cs="Arial"/>
          <w:sz w:val="22"/>
          <w:szCs w:val="22"/>
        </w:rPr>
        <w:t xml:space="preserve">terenie </w:t>
      </w:r>
      <w:r w:rsidR="00276538">
        <w:rPr>
          <w:rFonts w:ascii="Arial" w:hAnsi="Arial" w:cs="Arial"/>
          <w:sz w:val="22"/>
          <w:szCs w:val="22"/>
        </w:rPr>
        <w:t xml:space="preserve">danej </w:t>
      </w:r>
      <w:r w:rsidR="00276538" w:rsidRPr="00276538">
        <w:rPr>
          <w:rFonts w:ascii="Arial" w:hAnsi="Arial" w:cs="Arial"/>
          <w:sz w:val="22"/>
          <w:szCs w:val="22"/>
        </w:rPr>
        <w:t xml:space="preserve">gminy. </w:t>
      </w:r>
      <w:r w:rsidR="00276538">
        <w:rPr>
          <w:rFonts w:ascii="Arial" w:hAnsi="Arial" w:cs="Arial"/>
          <w:sz w:val="22"/>
          <w:szCs w:val="22"/>
        </w:rPr>
        <w:t>Do takiej współpracy mogą również dołączyć</w:t>
      </w:r>
      <w:r w:rsidR="00276538" w:rsidRPr="00276538">
        <w:rPr>
          <w:rFonts w:ascii="Arial" w:hAnsi="Arial" w:cs="Arial"/>
          <w:sz w:val="22"/>
          <w:szCs w:val="22"/>
        </w:rPr>
        <w:t xml:space="preserve"> przedstawiciele </w:t>
      </w:r>
      <w:r w:rsidR="00276538">
        <w:rPr>
          <w:rFonts w:ascii="Arial" w:hAnsi="Arial" w:cs="Arial"/>
          <w:sz w:val="22"/>
          <w:szCs w:val="22"/>
        </w:rPr>
        <w:t xml:space="preserve">społeczności trzeźwościowych, np. </w:t>
      </w:r>
      <w:r w:rsidR="00276538" w:rsidRPr="00276538">
        <w:rPr>
          <w:rFonts w:ascii="Arial" w:hAnsi="Arial" w:cs="Arial"/>
          <w:sz w:val="22"/>
          <w:szCs w:val="22"/>
        </w:rPr>
        <w:t>stowarzyszeń abstynenckich</w:t>
      </w:r>
      <w:r w:rsidR="00276538">
        <w:rPr>
          <w:rFonts w:ascii="Arial" w:hAnsi="Arial" w:cs="Arial"/>
          <w:sz w:val="22"/>
          <w:szCs w:val="22"/>
        </w:rPr>
        <w:t>.</w:t>
      </w:r>
    </w:p>
    <w:p w14:paraId="7906DD55" w14:textId="43BD4040" w:rsidR="002E6DF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E1E">
        <w:rPr>
          <w:rFonts w:ascii="Arial" w:hAnsi="Arial" w:cs="Arial"/>
          <w:sz w:val="22"/>
          <w:szCs w:val="22"/>
        </w:rPr>
        <w:t xml:space="preserve">Biorąc pod uwagę </w:t>
      </w:r>
      <w:r w:rsidR="008C679C" w:rsidRPr="00815E1E">
        <w:rPr>
          <w:rFonts w:ascii="Arial" w:hAnsi="Arial" w:cs="Arial"/>
          <w:sz w:val="22"/>
          <w:szCs w:val="22"/>
        </w:rPr>
        <w:t xml:space="preserve">działania </w:t>
      </w:r>
      <w:r w:rsidR="00815E1E">
        <w:rPr>
          <w:rFonts w:ascii="Arial" w:hAnsi="Arial" w:cs="Arial"/>
          <w:sz w:val="22"/>
          <w:szCs w:val="22"/>
        </w:rPr>
        <w:t xml:space="preserve">gmin </w:t>
      </w:r>
      <w:bookmarkStart w:id="30" w:name="_Hlk47696757"/>
      <w:r w:rsidR="008C679C" w:rsidRPr="00815E1E">
        <w:rPr>
          <w:rFonts w:ascii="Arial" w:hAnsi="Arial" w:cs="Arial"/>
          <w:sz w:val="22"/>
          <w:szCs w:val="22"/>
        </w:rPr>
        <w:t>na rzecz przeciwdziałania nietrzeźwości kierowców</w:t>
      </w:r>
      <w:bookmarkEnd w:id="30"/>
      <w:r w:rsidR="00815E1E">
        <w:rPr>
          <w:rFonts w:ascii="Arial" w:hAnsi="Arial" w:cs="Arial"/>
          <w:sz w:val="22"/>
          <w:szCs w:val="22"/>
        </w:rPr>
        <w:t xml:space="preserve">, dane krajowe wskazują, że do najczęstszych form tych działań </w:t>
      </w:r>
      <w:r w:rsidR="002E6DF4">
        <w:rPr>
          <w:rFonts w:ascii="Arial" w:hAnsi="Arial" w:cs="Arial"/>
          <w:sz w:val="22"/>
          <w:szCs w:val="22"/>
        </w:rPr>
        <w:t xml:space="preserve">w latach 2016-2018 </w:t>
      </w:r>
      <w:r w:rsidR="00815E1E">
        <w:rPr>
          <w:rFonts w:ascii="Arial" w:hAnsi="Arial" w:cs="Arial"/>
          <w:sz w:val="22"/>
          <w:szCs w:val="22"/>
        </w:rPr>
        <w:t xml:space="preserve">należało </w:t>
      </w:r>
      <w:r w:rsidR="00815E1E" w:rsidRPr="00815E1E">
        <w:rPr>
          <w:rFonts w:ascii="Arial" w:hAnsi="Arial" w:cs="Arial"/>
          <w:sz w:val="22"/>
          <w:szCs w:val="22"/>
        </w:rPr>
        <w:t>prowadz</w:t>
      </w:r>
      <w:r w:rsidR="00815E1E">
        <w:rPr>
          <w:rFonts w:ascii="Arial" w:hAnsi="Arial" w:cs="Arial"/>
          <w:sz w:val="22"/>
          <w:szCs w:val="22"/>
        </w:rPr>
        <w:t>enie</w:t>
      </w:r>
      <w:r w:rsidR="00815E1E" w:rsidRPr="00815E1E">
        <w:rPr>
          <w:rFonts w:ascii="Arial" w:hAnsi="Arial" w:cs="Arial"/>
          <w:sz w:val="22"/>
          <w:szCs w:val="22"/>
        </w:rPr>
        <w:t xml:space="preserve"> edukacj</w:t>
      </w:r>
      <w:r w:rsidR="00815E1E">
        <w:rPr>
          <w:rFonts w:ascii="Arial" w:hAnsi="Arial" w:cs="Arial"/>
          <w:sz w:val="22"/>
          <w:szCs w:val="22"/>
        </w:rPr>
        <w:t>i</w:t>
      </w:r>
      <w:r w:rsidR="00815E1E" w:rsidRPr="00815E1E">
        <w:rPr>
          <w:rFonts w:ascii="Arial" w:hAnsi="Arial" w:cs="Arial"/>
          <w:sz w:val="22"/>
          <w:szCs w:val="22"/>
        </w:rPr>
        <w:t xml:space="preserve"> społeczn</w:t>
      </w:r>
      <w:r w:rsidR="00815E1E">
        <w:rPr>
          <w:rFonts w:ascii="Arial" w:hAnsi="Arial" w:cs="Arial"/>
          <w:sz w:val="22"/>
          <w:szCs w:val="22"/>
        </w:rPr>
        <w:t xml:space="preserve">ej </w:t>
      </w:r>
      <w:r w:rsidR="00815E1E" w:rsidRPr="00815E1E">
        <w:rPr>
          <w:rFonts w:ascii="Arial" w:hAnsi="Arial" w:cs="Arial"/>
          <w:sz w:val="22"/>
          <w:szCs w:val="22"/>
        </w:rPr>
        <w:t>na temat bezpieczeństwa na drogach</w:t>
      </w:r>
      <w:r w:rsidR="002E6DF4">
        <w:rPr>
          <w:rFonts w:ascii="Arial" w:hAnsi="Arial" w:cs="Arial"/>
          <w:sz w:val="22"/>
          <w:szCs w:val="22"/>
        </w:rPr>
        <w:t xml:space="preserve">. Drugim pod względem popularności działaniem była </w:t>
      </w:r>
      <w:r w:rsidR="00815E1E" w:rsidRPr="00815E1E">
        <w:rPr>
          <w:rFonts w:ascii="Arial" w:hAnsi="Arial" w:cs="Arial"/>
          <w:sz w:val="22"/>
          <w:szCs w:val="22"/>
        </w:rPr>
        <w:t>współprac</w:t>
      </w:r>
      <w:r w:rsidR="00815E1E">
        <w:rPr>
          <w:rFonts w:ascii="Arial" w:hAnsi="Arial" w:cs="Arial"/>
          <w:sz w:val="22"/>
          <w:szCs w:val="22"/>
        </w:rPr>
        <w:t>a</w:t>
      </w:r>
      <w:r w:rsidR="00815E1E" w:rsidRPr="00815E1E">
        <w:rPr>
          <w:rFonts w:ascii="Arial" w:hAnsi="Arial" w:cs="Arial"/>
          <w:sz w:val="22"/>
          <w:szCs w:val="22"/>
        </w:rPr>
        <w:t xml:space="preserve"> z Policją w ramach policyjnych akcji (np. Akcja Trzeźwy poranek, Akcja Znicz itp.)</w:t>
      </w:r>
      <w:r w:rsidR="00815E1E">
        <w:rPr>
          <w:rFonts w:ascii="Arial" w:hAnsi="Arial" w:cs="Arial"/>
          <w:sz w:val="22"/>
          <w:szCs w:val="22"/>
        </w:rPr>
        <w:t xml:space="preserve">. </w:t>
      </w:r>
      <w:r w:rsidR="002E6DF4">
        <w:rPr>
          <w:rFonts w:ascii="Arial" w:hAnsi="Arial" w:cs="Arial"/>
          <w:sz w:val="22"/>
          <w:szCs w:val="22"/>
        </w:rPr>
        <w:t xml:space="preserve">Najrzadziej prowadzonym działaniem w gminach było </w:t>
      </w:r>
      <w:r w:rsidR="002E6DF4" w:rsidRPr="002E6DF4">
        <w:rPr>
          <w:rFonts w:ascii="Arial" w:hAnsi="Arial" w:cs="Arial"/>
          <w:sz w:val="22"/>
          <w:szCs w:val="22"/>
        </w:rPr>
        <w:t>prowadz</w:t>
      </w:r>
      <w:r w:rsidR="002E6DF4">
        <w:rPr>
          <w:rFonts w:ascii="Arial" w:hAnsi="Arial" w:cs="Arial"/>
          <w:sz w:val="22"/>
          <w:szCs w:val="22"/>
        </w:rPr>
        <w:t xml:space="preserve">enie </w:t>
      </w:r>
      <w:r w:rsidR="002E6DF4" w:rsidRPr="002E6DF4">
        <w:rPr>
          <w:rFonts w:ascii="Arial" w:hAnsi="Arial" w:cs="Arial"/>
          <w:sz w:val="22"/>
          <w:szCs w:val="22"/>
        </w:rPr>
        <w:t>program</w:t>
      </w:r>
      <w:r w:rsidR="002E6DF4">
        <w:rPr>
          <w:rFonts w:ascii="Arial" w:hAnsi="Arial" w:cs="Arial"/>
          <w:sz w:val="22"/>
          <w:szCs w:val="22"/>
        </w:rPr>
        <w:t>u</w:t>
      </w:r>
      <w:r w:rsidR="002E6DF4" w:rsidRPr="002E6DF4">
        <w:rPr>
          <w:rFonts w:ascii="Arial" w:hAnsi="Arial" w:cs="Arial"/>
          <w:sz w:val="22"/>
          <w:szCs w:val="22"/>
        </w:rPr>
        <w:t xml:space="preserve"> korekcyjn</w:t>
      </w:r>
      <w:r w:rsidR="002E6DF4">
        <w:rPr>
          <w:rFonts w:ascii="Arial" w:hAnsi="Arial" w:cs="Arial"/>
          <w:sz w:val="22"/>
          <w:szCs w:val="22"/>
        </w:rPr>
        <w:t xml:space="preserve">ego </w:t>
      </w:r>
      <w:r w:rsidR="002E6DF4" w:rsidRPr="002E6DF4">
        <w:rPr>
          <w:rFonts w:ascii="Arial" w:hAnsi="Arial" w:cs="Arial"/>
          <w:sz w:val="22"/>
          <w:szCs w:val="22"/>
        </w:rPr>
        <w:t>dla kierowców zatrzymanych za jazdę w stanie nietrzeźwości</w:t>
      </w:r>
      <w:r w:rsidR="002E6DF4">
        <w:rPr>
          <w:rFonts w:ascii="Arial" w:hAnsi="Arial" w:cs="Arial"/>
          <w:sz w:val="22"/>
          <w:szCs w:val="22"/>
        </w:rPr>
        <w:t>.</w:t>
      </w:r>
    </w:p>
    <w:p w14:paraId="1765ECC2" w14:textId="6A0E3FAF" w:rsidR="000146D5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46D5" w:rsidRPr="000146D5">
        <w:rPr>
          <w:rFonts w:ascii="Arial" w:hAnsi="Arial" w:cs="Arial"/>
          <w:sz w:val="22"/>
          <w:szCs w:val="22"/>
        </w:rPr>
        <w:t xml:space="preserve">W ramach podnoszenia świadomości uczestników ruchu </w:t>
      </w:r>
      <w:r w:rsidR="000146D5">
        <w:rPr>
          <w:rFonts w:ascii="Arial" w:hAnsi="Arial" w:cs="Arial"/>
          <w:sz w:val="22"/>
          <w:szCs w:val="22"/>
        </w:rPr>
        <w:t xml:space="preserve">drogowego </w:t>
      </w:r>
      <w:r w:rsidR="000146D5" w:rsidRPr="000146D5">
        <w:rPr>
          <w:rFonts w:ascii="Arial" w:hAnsi="Arial" w:cs="Arial"/>
          <w:sz w:val="22"/>
          <w:szCs w:val="22"/>
        </w:rPr>
        <w:t>w zakresie wpływu alkoholu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na bezpieczeństwo </w:t>
      </w:r>
      <w:r w:rsidR="000146D5">
        <w:rPr>
          <w:rFonts w:ascii="Arial" w:hAnsi="Arial" w:cs="Arial"/>
          <w:sz w:val="22"/>
          <w:szCs w:val="22"/>
        </w:rPr>
        <w:t>na drodze</w:t>
      </w:r>
      <w:r w:rsidR="000146D5" w:rsidRPr="000146D5">
        <w:rPr>
          <w:rFonts w:ascii="Arial" w:hAnsi="Arial" w:cs="Arial"/>
          <w:sz w:val="22"/>
          <w:szCs w:val="22"/>
        </w:rPr>
        <w:t xml:space="preserve">, </w:t>
      </w:r>
      <w:r w:rsidR="000146D5">
        <w:rPr>
          <w:rFonts w:ascii="Arial" w:hAnsi="Arial" w:cs="Arial"/>
          <w:sz w:val="22"/>
          <w:szCs w:val="22"/>
        </w:rPr>
        <w:t xml:space="preserve">rekomenduje się </w:t>
      </w:r>
      <w:bookmarkStart w:id="31" w:name="_Hlk49773519"/>
      <w:r w:rsidR="000146D5" w:rsidRPr="000146D5">
        <w:rPr>
          <w:rFonts w:ascii="Arial" w:hAnsi="Arial" w:cs="Arial"/>
          <w:sz w:val="22"/>
          <w:szCs w:val="22"/>
        </w:rPr>
        <w:t>nawiązanie kontaktu ze szkołami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średnimi w celu </w:t>
      </w:r>
      <w:r w:rsidR="000146D5">
        <w:rPr>
          <w:rFonts w:ascii="Arial" w:hAnsi="Arial" w:cs="Arial"/>
          <w:sz w:val="22"/>
          <w:szCs w:val="22"/>
        </w:rPr>
        <w:t>prowadzenia</w:t>
      </w:r>
      <w:r w:rsidR="000146D5" w:rsidRPr="000146D5">
        <w:rPr>
          <w:rFonts w:ascii="Arial" w:hAnsi="Arial" w:cs="Arial"/>
          <w:sz w:val="22"/>
          <w:szCs w:val="22"/>
        </w:rPr>
        <w:t xml:space="preserve"> cykl</w:t>
      </w:r>
      <w:r w:rsidR="000146D5">
        <w:rPr>
          <w:rFonts w:ascii="Arial" w:hAnsi="Arial" w:cs="Arial"/>
          <w:sz w:val="22"/>
          <w:szCs w:val="22"/>
        </w:rPr>
        <w:t>icznych</w:t>
      </w:r>
      <w:r w:rsidR="000146D5" w:rsidRPr="000146D5">
        <w:rPr>
          <w:rFonts w:ascii="Arial" w:hAnsi="Arial" w:cs="Arial"/>
          <w:sz w:val="22"/>
          <w:szCs w:val="22"/>
        </w:rPr>
        <w:t xml:space="preserve"> zajęć profilaktycznych poświęconych bezpieczeństwu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komunikacyjnemu </w:t>
      </w:r>
      <w:r w:rsidR="000146D5">
        <w:rPr>
          <w:rFonts w:ascii="Arial" w:hAnsi="Arial" w:cs="Arial"/>
          <w:sz w:val="22"/>
          <w:szCs w:val="22"/>
        </w:rPr>
        <w:t xml:space="preserve">(ze zwróceniem uwagi na </w:t>
      </w:r>
      <w:r w:rsidR="000146D5" w:rsidRPr="000146D5">
        <w:rPr>
          <w:rFonts w:ascii="Arial" w:hAnsi="Arial" w:cs="Arial"/>
          <w:sz w:val="22"/>
          <w:szCs w:val="22"/>
        </w:rPr>
        <w:t>wypracowani</w:t>
      </w:r>
      <w:r w:rsidR="000146D5">
        <w:rPr>
          <w:rFonts w:ascii="Arial" w:hAnsi="Arial" w:cs="Arial"/>
          <w:sz w:val="22"/>
          <w:szCs w:val="22"/>
        </w:rPr>
        <w:t>e</w:t>
      </w:r>
      <w:r w:rsidR="000146D5" w:rsidRPr="000146D5">
        <w:rPr>
          <w:rFonts w:ascii="Arial" w:hAnsi="Arial" w:cs="Arial"/>
          <w:sz w:val="22"/>
          <w:szCs w:val="22"/>
        </w:rPr>
        <w:t xml:space="preserve"> właściwych zachowań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i postaw </w:t>
      </w:r>
      <w:r w:rsidR="00DB23DA">
        <w:rPr>
          <w:rFonts w:ascii="Arial" w:hAnsi="Arial" w:cs="Arial"/>
          <w:sz w:val="22"/>
          <w:szCs w:val="22"/>
        </w:rPr>
        <w:t xml:space="preserve">wobec </w:t>
      </w:r>
      <w:r w:rsidR="000146D5" w:rsidRPr="000146D5">
        <w:rPr>
          <w:rFonts w:ascii="Arial" w:hAnsi="Arial" w:cs="Arial"/>
          <w:sz w:val="22"/>
          <w:szCs w:val="22"/>
        </w:rPr>
        <w:t>sytuacji z udziałem nietrzeźwych uczestników ruchu drogowego</w:t>
      </w:r>
      <w:r w:rsidR="000146D5">
        <w:rPr>
          <w:rFonts w:ascii="Arial" w:hAnsi="Arial" w:cs="Arial"/>
          <w:sz w:val="22"/>
          <w:szCs w:val="22"/>
        </w:rPr>
        <w:t>)</w:t>
      </w:r>
      <w:r w:rsidR="000146D5" w:rsidRPr="000146D5">
        <w:rPr>
          <w:rFonts w:ascii="Arial" w:hAnsi="Arial" w:cs="Arial"/>
          <w:sz w:val="22"/>
          <w:szCs w:val="22"/>
        </w:rPr>
        <w:t>.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902349">
        <w:rPr>
          <w:rFonts w:ascii="Arial" w:hAnsi="Arial" w:cs="Arial"/>
          <w:sz w:val="22"/>
          <w:szCs w:val="22"/>
        </w:rPr>
        <w:t>Z</w:t>
      </w:r>
      <w:r w:rsidR="000146D5" w:rsidRPr="000146D5">
        <w:rPr>
          <w:rFonts w:ascii="Arial" w:hAnsi="Arial" w:cs="Arial"/>
          <w:sz w:val="22"/>
          <w:szCs w:val="22"/>
        </w:rPr>
        <w:t xml:space="preserve">aleca się </w:t>
      </w:r>
      <w:r w:rsidR="00902349">
        <w:rPr>
          <w:rFonts w:ascii="Arial" w:hAnsi="Arial" w:cs="Arial"/>
          <w:sz w:val="22"/>
          <w:szCs w:val="22"/>
        </w:rPr>
        <w:t>też</w:t>
      </w:r>
      <w:r w:rsidR="000146D5" w:rsidRPr="000146D5">
        <w:rPr>
          <w:rFonts w:ascii="Arial" w:hAnsi="Arial" w:cs="Arial"/>
          <w:sz w:val="22"/>
          <w:szCs w:val="22"/>
        </w:rPr>
        <w:t xml:space="preserve"> współpracę z</w:t>
      </w:r>
      <w:r w:rsidR="00264A24">
        <w:rPr>
          <w:rFonts w:ascii="Arial" w:hAnsi="Arial" w:cs="Arial"/>
          <w:sz w:val="22"/>
          <w:szCs w:val="22"/>
        </w:rPr>
        <w:t> </w:t>
      </w:r>
      <w:r w:rsidR="000146D5" w:rsidRPr="000146D5">
        <w:rPr>
          <w:rFonts w:ascii="Arial" w:hAnsi="Arial" w:cs="Arial"/>
          <w:sz w:val="22"/>
          <w:szCs w:val="22"/>
        </w:rPr>
        <w:t>Wojewódzkimi Ośrodkami Ruchu Drogowego w zakre</w:t>
      </w:r>
      <w:r w:rsidR="000146D5">
        <w:rPr>
          <w:rFonts w:ascii="Arial" w:hAnsi="Arial" w:cs="Arial"/>
          <w:sz w:val="22"/>
          <w:szCs w:val="22"/>
        </w:rPr>
        <w:t xml:space="preserve">sie </w:t>
      </w:r>
      <w:r w:rsidR="00902349">
        <w:rPr>
          <w:rFonts w:ascii="Arial" w:hAnsi="Arial" w:cs="Arial"/>
          <w:sz w:val="22"/>
          <w:szCs w:val="22"/>
        </w:rPr>
        <w:t>rozszerzenia</w:t>
      </w:r>
      <w:r w:rsidR="000146D5" w:rsidRPr="000146D5">
        <w:rPr>
          <w:rFonts w:ascii="Arial" w:hAnsi="Arial" w:cs="Arial"/>
          <w:sz w:val="22"/>
          <w:szCs w:val="22"/>
        </w:rPr>
        <w:t xml:space="preserve"> programów szkoleniowych dla kandydatów na kierowców o tematykę dotyczącą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>wpływu alkoholu na organizm i zdolności poznawcze kierowcy</w:t>
      </w:r>
      <w:r w:rsidR="00902349">
        <w:rPr>
          <w:rFonts w:ascii="Arial" w:hAnsi="Arial" w:cs="Arial"/>
          <w:sz w:val="22"/>
          <w:szCs w:val="22"/>
        </w:rPr>
        <w:t xml:space="preserve">, a także </w:t>
      </w:r>
      <w:r w:rsidR="00902349" w:rsidRPr="00902349">
        <w:rPr>
          <w:rFonts w:ascii="Arial" w:hAnsi="Arial" w:cs="Arial"/>
          <w:sz w:val="22"/>
          <w:szCs w:val="22"/>
        </w:rPr>
        <w:t>prowadzenie specjalistycznych szkoleń skierowanych do kierowców zawodowych</w:t>
      </w:r>
      <w:bookmarkEnd w:id="31"/>
      <w:r w:rsidR="000146D5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672115">
        <w:rPr>
          <w:rFonts w:ascii="Arial" w:hAnsi="Arial" w:cs="Arial"/>
          <w:sz w:val="22"/>
          <w:szCs w:val="22"/>
        </w:rPr>
        <w:t>.</w:t>
      </w:r>
      <w:r w:rsidR="00902349">
        <w:rPr>
          <w:rFonts w:ascii="Arial" w:hAnsi="Arial" w:cs="Arial"/>
          <w:sz w:val="22"/>
          <w:szCs w:val="22"/>
        </w:rPr>
        <w:t xml:space="preserve"> Innym rekomendowanym działaniem samorządu jest inicjowanie</w:t>
      </w:r>
      <w:r w:rsidR="00902349" w:rsidRPr="00902349">
        <w:rPr>
          <w:rFonts w:ascii="Arial" w:hAnsi="Arial" w:cs="Arial"/>
          <w:sz w:val="22"/>
          <w:szCs w:val="22"/>
        </w:rPr>
        <w:t xml:space="preserve"> współpr</w:t>
      </w:r>
      <w:r w:rsidR="00902349">
        <w:rPr>
          <w:rFonts w:ascii="Arial" w:hAnsi="Arial" w:cs="Arial"/>
          <w:sz w:val="22"/>
          <w:szCs w:val="22"/>
        </w:rPr>
        <w:t xml:space="preserve">acy międzysektorowej </w:t>
      </w:r>
      <w:r w:rsidR="00902349" w:rsidRPr="00902349">
        <w:rPr>
          <w:rFonts w:ascii="Arial" w:hAnsi="Arial" w:cs="Arial"/>
          <w:sz w:val="22"/>
          <w:szCs w:val="22"/>
        </w:rPr>
        <w:t>jednostek podległych</w:t>
      </w:r>
      <w:r w:rsidR="00902349">
        <w:rPr>
          <w:rFonts w:ascii="Arial" w:hAnsi="Arial" w:cs="Arial"/>
          <w:sz w:val="22"/>
          <w:szCs w:val="22"/>
        </w:rPr>
        <w:t xml:space="preserve"> (np</w:t>
      </w:r>
      <w:r w:rsidR="00902349" w:rsidRPr="00902349">
        <w:rPr>
          <w:rFonts w:ascii="Arial" w:hAnsi="Arial" w:cs="Arial"/>
          <w:sz w:val="22"/>
          <w:szCs w:val="22"/>
        </w:rPr>
        <w:t>.</w:t>
      </w:r>
      <w:r w:rsidR="00902349" w:rsidRPr="00902349">
        <w:rPr>
          <w:rFonts w:ascii="Klavika-Light" w:hAnsi="Klavika-Light" w:cs="Klavika-Light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prze</w:t>
      </w:r>
      <w:r w:rsidR="00902349">
        <w:rPr>
          <w:rFonts w:ascii="Arial" w:hAnsi="Arial" w:cs="Arial"/>
          <w:sz w:val="22"/>
          <w:szCs w:val="22"/>
        </w:rPr>
        <w:t xml:space="preserve">kazywanie przez policję podczas </w:t>
      </w:r>
      <w:r w:rsidR="00902349" w:rsidRPr="00902349">
        <w:rPr>
          <w:rFonts w:ascii="Arial" w:hAnsi="Arial" w:cs="Arial"/>
          <w:sz w:val="22"/>
          <w:szCs w:val="22"/>
        </w:rPr>
        <w:t>kontroli drogowych kierowcom materiałów informacyjnych na temat wpływu alkoholu na</w:t>
      </w:r>
      <w:r w:rsidR="00902349">
        <w:rPr>
          <w:rFonts w:ascii="Arial" w:hAnsi="Arial" w:cs="Arial"/>
          <w:sz w:val="22"/>
          <w:szCs w:val="22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organizm</w:t>
      </w:r>
      <w:r w:rsidR="00902349">
        <w:rPr>
          <w:rFonts w:ascii="Arial" w:hAnsi="Arial" w:cs="Arial"/>
          <w:sz w:val="22"/>
          <w:szCs w:val="22"/>
        </w:rPr>
        <w:t>)</w:t>
      </w:r>
      <w:r w:rsidR="00276538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="00672115">
        <w:rPr>
          <w:rFonts w:ascii="Arial" w:hAnsi="Arial" w:cs="Arial"/>
          <w:sz w:val="22"/>
          <w:szCs w:val="22"/>
        </w:rPr>
        <w:t>.</w:t>
      </w:r>
    </w:p>
    <w:p w14:paraId="7ED701F4" w14:textId="113D41E3" w:rsidR="000D7E45" w:rsidRDefault="007F365D" w:rsidP="00320D1D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6DF4" w:rsidRPr="004D70BC">
        <w:rPr>
          <w:rFonts w:ascii="Arial" w:hAnsi="Arial" w:cs="Arial"/>
          <w:sz w:val="22"/>
          <w:szCs w:val="22"/>
        </w:rPr>
        <w:t>Jeśli chodzi o</w:t>
      </w:r>
      <w:r w:rsidR="00254934" w:rsidRPr="004D70BC">
        <w:rPr>
          <w:rFonts w:ascii="Arial" w:hAnsi="Arial" w:cs="Arial"/>
          <w:sz w:val="22"/>
          <w:szCs w:val="22"/>
        </w:rPr>
        <w:t xml:space="preserve"> realizację</w:t>
      </w:r>
      <w:r w:rsidR="002E6DF4" w:rsidRPr="004D70BC">
        <w:rPr>
          <w:rFonts w:ascii="Arial" w:hAnsi="Arial" w:cs="Arial"/>
          <w:sz w:val="22"/>
          <w:szCs w:val="22"/>
        </w:rPr>
        <w:t xml:space="preserve"> jakichkolwiek d</w:t>
      </w:r>
      <w:r w:rsidR="00815E1E" w:rsidRPr="004D70BC">
        <w:rPr>
          <w:rFonts w:ascii="Arial" w:hAnsi="Arial" w:cs="Arial"/>
          <w:sz w:val="22"/>
          <w:szCs w:val="22"/>
        </w:rPr>
        <w:t>ziała</w:t>
      </w:r>
      <w:r w:rsidR="002E6DF4" w:rsidRPr="004D70BC">
        <w:rPr>
          <w:rFonts w:ascii="Arial" w:hAnsi="Arial" w:cs="Arial"/>
          <w:sz w:val="22"/>
          <w:szCs w:val="22"/>
        </w:rPr>
        <w:t>ń</w:t>
      </w:r>
      <w:r w:rsidR="00815E1E" w:rsidRPr="004D70BC">
        <w:rPr>
          <w:rFonts w:ascii="Arial" w:hAnsi="Arial" w:cs="Arial"/>
          <w:sz w:val="22"/>
          <w:szCs w:val="22"/>
        </w:rPr>
        <w:t xml:space="preserve"> </w:t>
      </w:r>
      <w:r w:rsidR="000146D5">
        <w:rPr>
          <w:rFonts w:ascii="Arial" w:hAnsi="Arial" w:cs="Arial"/>
          <w:sz w:val="22"/>
          <w:szCs w:val="22"/>
        </w:rPr>
        <w:t xml:space="preserve">na rzecz przeciwdziałania </w:t>
      </w:r>
      <w:r w:rsidR="002E6DF4" w:rsidRPr="004D70BC">
        <w:rPr>
          <w:rFonts w:ascii="Arial" w:hAnsi="Arial" w:cs="Arial"/>
          <w:sz w:val="22"/>
          <w:szCs w:val="22"/>
        </w:rPr>
        <w:t xml:space="preserve">nietrzeźwości kierowców </w:t>
      </w:r>
      <w:r w:rsidR="00254934" w:rsidRPr="004D70BC">
        <w:rPr>
          <w:rFonts w:ascii="Arial" w:hAnsi="Arial" w:cs="Arial"/>
          <w:sz w:val="22"/>
          <w:szCs w:val="22"/>
        </w:rPr>
        <w:t xml:space="preserve">w </w:t>
      </w:r>
      <w:r w:rsidR="002E6DF4" w:rsidRPr="004D70BC">
        <w:rPr>
          <w:rFonts w:ascii="Arial" w:hAnsi="Arial" w:cs="Arial"/>
          <w:sz w:val="22"/>
          <w:szCs w:val="22"/>
        </w:rPr>
        <w:t>województw</w:t>
      </w:r>
      <w:r w:rsidR="00254934" w:rsidRPr="004D70BC">
        <w:rPr>
          <w:rFonts w:ascii="Arial" w:hAnsi="Arial" w:cs="Arial"/>
          <w:sz w:val="22"/>
          <w:szCs w:val="22"/>
        </w:rPr>
        <w:t>ie</w:t>
      </w:r>
      <w:r w:rsidR="002E6DF4" w:rsidRPr="004D70BC">
        <w:rPr>
          <w:rFonts w:ascii="Arial" w:hAnsi="Arial" w:cs="Arial"/>
          <w:sz w:val="22"/>
          <w:szCs w:val="22"/>
        </w:rPr>
        <w:t xml:space="preserve"> lubelski</w:t>
      </w:r>
      <w:r w:rsidR="00254934" w:rsidRPr="004D70BC">
        <w:rPr>
          <w:rFonts w:ascii="Arial" w:hAnsi="Arial" w:cs="Arial"/>
          <w:sz w:val="22"/>
          <w:szCs w:val="22"/>
        </w:rPr>
        <w:t>m</w:t>
      </w:r>
      <w:r w:rsidR="002E6DF4" w:rsidRPr="004D70BC">
        <w:rPr>
          <w:rFonts w:ascii="Arial" w:hAnsi="Arial" w:cs="Arial"/>
          <w:sz w:val="22"/>
          <w:szCs w:val="22"/>
        </w:rPr>
        <w:t>, w 2016</w:t>
      </w:r>
      <w:r w:rsidR="00254934" w:rsidRPr="004D70BC">
        <w:rPr>
          <w:rFonts w:ascii="Arial" w:hAnsi="Arial" w:cs="Arial"/>
          <w:sz w:val="22"/>
          <w:szCs w:val="22"/>
        </w:rPr>
        <w:t xml:space="preserve"> prowadziło je 87 gmin, zaś </w:t>
      </w:r>
      <w:r w:rsidR="004D70BC" w:rsidRPr="004D70BC">
        <w:rPr>
          <w:rFonts w:ascii="Arial" w:hAnsi="Arial" w:cs="Arial"/>
          <w:sz w:val="22"/>
          <w:szCs w:val="22"/>
        </w:rPr>
        <w:t xml:space="preserve">zarówno w 2017, jak i </w:t>
      </w:r>
      <w:r w:rsidR="00254934" w:rsidRPr="004D70BC">
        <w:rPr>
          <w:rFonts w:ascii="Arial" w:hAnsi="Arial" w:cs="Arial"/>
          <w:sz w:val="22"/>
          <w:szCs w:val="22"/>
        </w:rPr>
        <w:t>2018 ponad 90 gmin.</w:t>
      </w:r>
      <w:r w:rsidR="008C679C" w:rsidRPr="004D70BC">
        <w:rPr>
          <w:rFonts w:ascii="Arial" w:hAnsi="Arial" w:cs="Arial"/>
          <w:sz w:val="22"/>
          <w:szCs w:val="22"/>
        </w:rPr>
        <w:t xml:space="preserve"> </w:t>
      </w:r>
      <w:r w:rsidR="00254934" w:rsidRPr="004D70BC">
        <w:rPr>
          <w:rFonts w:ascii="Arial" w:hAnsi="Arial" w:cs="Arial"/>
          <w:sz w:val="22"/>
          <w:szCs w:val="22"/>
        </w:rPr>
        <w:t>Szczegółowe dane p</w:t>
      </w:r>
      <w:r w:rsidR="008C679C" w:rsidRPr="004D70BC">
        <w:rPr>
          <w:rFonts w:ascii="Arial" w:hAnsi="Arial" w:cs="Arial"/>
          <w:sz w:val="22"/>
          <w:szCs w:val="22"/>
        </w:rPr>
        <w:t xml:space="preserve">rezentuje </w:t>
      </w:r>
      <w:r w:rsidR="00254934" w:rsidRPr="004D70BC">
        <w:rPr>
          <w:rFonts w:ascii="Arial" w:hAnsi="Arial" w:cs="Arial"/>
          <w:sz w:val="22"/>
          <w:szCs w:val="22"/>
        </w:rPr>
        <w:t xml:space="preserve">poniższy </w:t>
      </w:r>
      <w:r w:rsidR="008C679C" w:rsidRPr="004D70BC">
        <w:rPr>
          <w:rFonts w:ascii="Arial" w:hAnsi="Arial" w:cs="Arial"/>
          <w:sz w:val="22"/>
          <w:szCs w:val="22"/>
        </w:rPr>
        <w:t xml:space="preserve">wykres </w:t>
      </w:r>
      <w:r w:rsidR="00254934" w:rsidRPr="004D70BC">
        <w:rPr>
          <w:rFonts w:ascii="Arial" w:hAnsi="Arial" w:cs="Arial"/>
          <w:sz w:val="22"/>
          <w:szCs w:val="22"/>
        </w:rPr>
        <w:t>(</w:t>
      </w:r>
      <w:r w:rsidR="008C679C" w:rsidRPr="004D70BC">
        <w:rPr>
          <w:rFonts w:ascii="Arial" w:hAnsi="Arial" w:cs="Arial"/>
          <w:sz w:val="22"/>
          <w:szCs w:val="22"/>
        </w:rPr>
        <w:t xml:space="preserve">nr </w:t>
      </w:r>
      <w:r w:rsidR="00264A24">
        <w:rPr>
          <w:rFonts w:ascii="Arial" w:hAnsi="Arial" w:cs="Arial"/>
          <w:sz w:val="22"/>
          <w:szCs w:val="22"/>
        </w:rPr>
        <w:t>2)</w:t>
      </w:r>
      <w:r w:rsidR="008C679C" w:rsidRPr="004D70BC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="00254934" w:rsidRPr="004D70BC">
        <w:rPr>
          <w:rFonts w:ascii="Arial" w:hAnsi="Arial" w:cs="Arial"/>
          <w:sz w:val="22"/>
          <w:szCs w:val="22"/>
        </w:rPr>
        <w:t>.</w:t>
      </w:r>
      <w:r w:rsidR="0003607D">
        <w:rPr>
          <w:rFonts w:ascii="Arial" w:hAnsi="Arial" w:cs="Arial"/>
          <w:sz w:val="22"/>
          <w:szCs w:val="22"/>
        </w:rPr>
        <w:t xml:space="preserve"> Oprócz wprowadzania zmian w prawie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(</w:t>
      </w:r>
      <w:r w:rsidR="004D70BC" w:rsidRPr="004D70BC">
        <w:rPr>
          <w:rFonts w:ascii="Arial" w:hAnsi="Arial" w:cs="Arial"/>
          <w:sz w:val="22"/>
          <w:szCs w:val="22"/>
        </w:rPr>
        <w:t>zaostrzając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kary dla nietrzeźwych kierowców</w:t>
      </w:r>
      <w:r w:rsidR="0003607D">
        <w:rPr>
          <w:rFonts w:ascii="Arial" w:hAnsi="Arial" w:cs="Arial"/>
          <w:sz w:val="22"/>
          <w:szCs w:val="22"/>
        </w:rPr>
        <w:t>)</w:t>
      </w:r>
      <w:r w:rsidR="004D70BC" w:rsidRPr="004D70BC">
        <w:rPr>
          <w:rFonts w:ascii="Arial" w:hAnsi="Arial" w:cs="Arial"/>
          <w:sz w:val="22"/>
          <w:szCs w:val="22"/>
        </w:rPr>
        <w:t xml:space="preserve">, </w:t>
      </w:r>
      <w:r w:rsidR="0003607D">
        <w:rPr>
          <w:rFonts w:ascii="Arial" w:hAnsi="Arial" w:cs="Arial"/>
          <w:sz w:val="22"/>
          <w:szCs w:val="22"/>
        </w:rPr>
        <w:t xml:space="preserve">rekomenduje się </w:t>
      </w:r>
      <w:r w:rsidR="004D70BC" w:rsidRPr="004D70BC">
        <w:rPr>
          <w:rFonts w:ascii="Arial" w:hAnsi="Arial" w:cs="Arial"/>
          <w:sz w:val="22"/>
          <w:szCs w:val="22"/>
        </w:rPr>
        <w:t>podejmowa</w:t>
      </w:r>
      <w:r w:rsidR="0003607D">
        <w:rPr>
          <w:rFonts w:ascii="Arial" w:hAnsi="Arial" w:cs="Arial"/>
          <w:sz w:val="22"/>
          <w:szCs w:val="22"/>
        </w:rPr>
        <w:t xml:space="preserve">nie </w:t>
      </w:r>
      <w:r w:rsidR="004D70BC" w:rsidRPr="004D70BC">
        <w:rPr>
          <w:rFonts w:ascii="Arial" w:hAnsi="Arial" w:cs="Arial"/>
          <w:sz w:val="22"/>
          <w:szCs w:val="22"/>
        </w:rPr>
        <w:t>działa</w:t>
      </w:r>
      <w:r w:rsidR="0003607D">
        <w:rPr>
          <w:rFonts w:ascii="Arial" w:hAnsi="Arial" w:cs="Arial"/>
          <w:sz w:val="22"/>
          <w:szCs w:val="22"/>
        </w:rPr>
        <w:t>ń</w:t>
      </w:r>
      <w:r w:rsidR="004D70BC" w:rsidRPr="004D70BC">
        <w:rPr>
          <w:rFonts w:ascii="Arial" w:hAnsi="Arial" w:cs="Arial"/>
          <w:sz w:val="22"/>
          <w:szCs w:val="22"/>
        </w:rPr>
        <w:t xml:space="preserve"> nakierowan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na zmianę przekonań </w:t>
      </w:r>
      <w:r w:rsidR="0003607D">
        <w:rPr>
          <w:rFonts w:ascii="Arial" w:hAnsi="Arial" w:cs="Arial"/>
          <w:sz w:val="22"/>
          <w:szCs w:val="22"/>
        </w:rPr>
        <w:t>oraz</w:t>
      </w:r>
      <w:r w:rsidR="004D70BC" w:rsidRPr="004D70BC">
        <w:rPr>
          <w:rFonts w:ascii="Arial" w:hAnsi="Arial" w:cs="Arial"/>
          <w:sz w:val="22"/>
          <w:szCs w:val="22"/>
        </w:rPr>
        <w:t xml:space="preserve"> post</w:t>
      </w:r>
      <w:r w:rsidR="0003607D">
        <w:rPr>
          <w:rFonts w:ascii="Arial" w:hAnsi="Arial" w:cs="Arial"/>
          <w:sz w:val="22"/>
          <w:szCs w:val="22"/>
        </w:rPr>
        <w:t xml:space="preserve">aw uczestników ruchu </w:t>
      </w:r>
      <w:r w:rsidR="0003607D">
        <w:rPr>
          <w:rFonts w:ascii="Arial" w:hAnsi="Arial" w:cs="Arial"/>
          <w:sz w:val="22"/>
          <w:szCs w:val="22"/>
        </w:rPr>
        <w:lastRenderedPageBreak/>
        <w:t>drogowego. W</w:t>
      </w:r>
      <w:r w:rsidR="004D70BC" w:rsidRPr="004D70BC">
        <w:rPr>
          <w:rFonts w:ascii="Arial" w:hAnsi="Arial" w:cs="Arial"/>
          <w:sz w:val="22"/>
          <w:szCs w:val="22"/>
        </w:rPr>
        <w:t>arto</w:t>
      </w:r>
      <w:r w:rsidR="0003607D">
        <w:rPr>
          <w:rFonts w:ascii="Arial" w:hAnsi="Arial" w:cs="Arial"/>
          <w:sz w:val="22"/>
          <w:szCs w:val="22"/>
        </w:rPr>
        <w:t xml:space="preserve"> kierować </w:t>
      </w:r>
      <w:bookmarkStart w:id="33" w:name="_Hlk49774382"/>
      <w:r w:rsidR="0003607D">
        <w:rPr>
          <w:rFonts w:ascii="Arial" w:hAnsi="Arial" w:cs="Arial"/>
          <w:sz w:val="22"/>
          <w:szCs w:val="22"/>
        </w:rPr>
        <w:t xml:space="preserve">działania edukacyjne </w:t>
      </w:r>
      <w:r w:rsidR="004D70BC" w:rsidRPr="004D70BC">
        <w:rPr>
          <w:rFonts w:ascii="Arial" w:hAnsi="Arial" w:cs="Arial"/>
          <w:sz w:val="22"/>
          <w:szCs w:val="22"/>
        </w:rPr>
        <w:t xml:space="preserve">do </w:t>
      </w:r>
      <w:r w:rsidR="0003607D">
        <w:rPr>
          <w:rFonts w:ascii="Arial" w:hAnsi="Arial" w:cs="Arial"/>
          <w:sz w:val="22"/>
          <w:szCs w:val="22"/>
        </w:rPr>
        <w:t xml:space="preserve">osób, będących </w:t>
      </w:r>
      <w:r w:rsidR="004D70BC" w:rsidRPr="004D70BC">
        <w:rPr>
          <w:rFonts w:ascii="Arial" w:hAnsi="Arial" w:cs="Arial"/>
          <w:sz w:val="22"/>
          <w:szCs w:val="22"/>
        </w:rPr>
        <w:t>świadk</w:t>
      </w:r>
      <w:r w:rsidR="0003607D">
        <w:rPr>
          <w:rFonts w:ascii="Arial" w:hAnsi="Arial" w:cs="Arial"/>
          <w:sz w:val="22"/>
          <w:szCs w:val="22"/>
        </w:rPr>
        <w:t>ami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spożywania alkoholu przez osob</w:t>
      </w:r>
      <w:r w:rsidR="008F4132">
        <w:rPr>
          <w:rFonts w:ascii="Arial" w:hAnsi="Arial" w:cs="Arial"/>
          <w:sz w:val="22"/>
          <w:szCs w:val="22"/>
        </w:rPr>
        <w:t>ę</w:t>
      </w:r>
      <w:r w:rsidR="0003607D">
        <w:rPr>
          <w:rFonts w:ascii="Arial" w:hAnsi="Arial" w:cs="Arial"/>
          <w:sz w:val="22"/>
          <w:szCs w:val="22"/>
        </w:rPr>
        <w:t xml:space="preserve"> kierując</w:t>
      </w:r>
      <w:r w:rsidR="008F4132">
        <w:rPr>
          <w:rFonts w:ascii="Arial" w:hAnsi="Arial" w:cs="Arial"/>
          <w:sz w:val="22"/>
          <w:szCs w:val="22"/>
        </w:rPr>
        <w:t>ą</w:t>
      </w:r>
      <w:r w:rsidR="0003607D">
        <w:rPr>
          <w:rFonts w:ascii="Arial" w:hAnsi="Arial" w:cs="Arial"/>
          <w:sz w:val="22"/>
          <w:szCs w:val="22"/>
        </w:rPr>
        <w:t xml:space="preserve"> pojazd</w:t>
      </w:r>
      <w:r w:rsidR="008F4132">
        <w:rPr>
          <w:rFonts w:ascii="Arial" w:hAnsi="Arial" w:cs="Arial"/>
          <w:sz w:val="22"/>
          <w:szCs w:val="22"/>
        </w:rPr>
        <w:t>em</w:t>
      </w:r>
      <w:bookmarkEnd w:id="33"/>
      <w:r w:rsidR="004D70BC" w:rsidRPr="004D70BC">
        <w:rPr>
          <w:rFonts w:ascii="Arial" w:hAnsi="Arial" w:cs="Arial"/>
          <w:sz w:val="22"/>
          <w:szCs w:val="22"/>
        </w:rPr>
        <w:t xml:space="preserve">. </w:t>
      </w:r>
      <w:r w:rsidR="008F4132">
        <w:rPr>
          <w:rFonts w:ascii="Arial" w:hAnsi="Arial" w:cs="Arial"/>
          <w:sz w:val="22"/>
          <w:szCs w:val="22"/>
        </w:rPr>
        <w:t xml:space="preserve">Należy </w:t>
      </w:r>
      <w:r w:rsidR="008F4132" w:rsidRPr="008F4132">
        <w:rPr>
          <w:rFonts w:ascii="Arial" w:hAnsi="Arial" w:cs="Arial"/>
          <w:sz w:val="22"/>
          <w:szCs w:val="22"/>
        </w:rPr>
        <w:t>promować asertywną postawę świadków, w</w:t>
      </w:r>
      <w:r w:rsidR="00264A24">
        <w:rPr>
          <w:rFonts w:ascii="Arial" w:hAnsi="Arial" w:cs="Arial"/>
          <w:sz w:val="22"/>
          <w:szCs w:val="22"/>
        </w:rPr>
        <w:t> </w:t>
      </w:r>
      <w:r w:rsidR="008F4132" w:rsidRPr="008F4132">
        <w:rPr>
          <w:rFonts w:ascii="Arial" w:hAnsi="Arial" w:cs="Arial"/>
          <w:sz w:val="22"/>
          <w:szCs w:val="22"/>
        </w:rPr>
        <w:t>efekcie której os</w:t>
      </w:r>
      <w:r w:rsidR="008F4132">
        <w:rPr>
          <w:rFonts w:ascii="Arial" w:hAnsi="Arial" w:cs="Arial"/>
          <w:sz w:val="22"/>
          <w:szCs w:val="22"/>
        </w:rPr>
        <w:t xml:space="preserve">oby nietrzeźwe rezygnują </w:t>
      </w:r>
      <w:r w:rsidR="008F4132" w:rsidRPr="008F4132">
        <w:rPr>
          <w:rFonts w:ascii="Arial" w:hAnsi="Arial" w:cs="Arial"/>
          <w:sz w:val="22"/>
          <w:szCs w:val="22"/>
        </w:rPr>
        <w:t>z prowadzenia pojazdu.</w:t>
      </w:r>
      <w:r w:rsidR="008F4132">
        <w:rPr>
          <w:rFonts w:ascii="Arial" w:hAnsi="Arial" w:cs="Arial"/>
          <w:sz w:val="22"/>
          <w:szCs w:val="22"/>
        </w:rPr>
        <w:t xml:space="preserve"> Tak więc działania należy adresować</w:t>
      </w:r>
      <w:r w:rsidR="004D70BC" w:rsidRPr="004D70BC">
        <w:rPr>
          <w:rFonts w:ascii="Arial" w:hAnsi="Arial" w:cs="Arial"/>
          <w:sz w:val="22"/>
          <w:szCs w:val="22"/>
        </w:rPr>
        <w:t xml:space="preserve"> do różnych g</w:t>
      </w:r>
      <w:r w:rsidR="0003607D">
        <w:rPr>
          <w:rFonts w:ascii="Arial" w:hAnsi="Arial" w:cs="Arial"/>
          <w:sz w:val="22"/>
          <w:szCs w:val="22"/>
        </w:rPr>
        <w:t xml:space="preserve">rup społecznych, które w sposób </w:t>
      </w:r>
      <w:r w:rsidR="004D70BC" w:rsidRPr="004D70BC">
        <w:rPr>
          <w:rFonts w:ascii="Arial" w:hAnsi="Arial" w:cs="Arial"/>
          <w:sz w:val="22"/>
          <w:szCs w:val="22"/>
        </w:rPr>
        <w:t>pośredni mogą wpływać na poprawę bezpieczeństwa w ruc</w:t>
      </w:r>
      <w:r w:rsidR="0003607D">
        <w:rPr>
          <w:rFonts w:ascii="Arial" w:hAnsi="Arial" w:cs="Arial"/>
          <w:sz w:val="22"/>
          <w:szCs w:val="22"/>
        </w:rPr>
        <w:t>hu drogowym</w:t>
      </w:r>
      <w:r w:rsidR="008F4132">
        <w:rPr>
          <w:rFonts w:ascii="Arial" w:hAnsi="Arial" w:cs="Arial"/>
          <w:sz w:val="22"/>
          <w:szCs w:val="22"/>
        </w:rPr>
        <w:t xml:space="preserve"> (</w:t>
      </w:r>
      <w:r w:rsidR="0003607D">
        <w:rPr>
          <w:rFonts w:ascii="Arial" w:hAnsi="Arial" w:cs="Arial"/>
          <w:sz w:val="22"/>
          <w:szCs w:val="22"/>
        </w:rPr>
        <w:t xml:space="preserve">rodzina, </w:t>
      </w:r>
      <w:r w:rsidR="004D70BC" w:rsidRPr="004D70BC">
        <w:rPr>
          <w:rFonts w:ascii="Arial" w:hAnsi="Arial" w:cs="Arial"/>
          <w:sz w:val="22"/>
          <w:szCs w:val="22"/>
        </w:rPr>
        <w:t>znajomi, sprzedawcy napojów alkoholowych, barmani, właściciele sklepów</w:t>
      </w:r>
      <w:r w:rsidR="008F4132">
        <w:rPr>
          <w:rFonts w:ascii="Arial" w:hAnsi="Arial" w:cs="Arial"/>
          <w:sz w:val="22"/>
          <w:szCs w:val="22"/>
        </w:rPr>
        <w:t>)</w:t>
      </w:r>
      <w:r w:rsidR="008F413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672115">
        <w:rPr>
          <w:rFonts w:ascii="Arial" w:hAnsi="Arial" w:cs="Arial"/>
          <w:sz w:val="22"/>
          <w:szCs w:val="22"/>
        </w:rPr>
        <w:t>.</w:t>
      </w:r>
    </w:p>
    <w:p w14:paraId="276F97A2" w14:textId="6DF22DE1" w:rsidR="006701FB" w:rsidRPr="00626D2D" w:rsidRDefault="006701FB" w:rsidP="00626D2D">
      <w:pPr>
        <w:pStyle w:val="Legenda"/>
        <w:keepNext/>
        <w:jc w:val="both"/>
        <w:rPr>
          <w:rFonts w:ascii="Arial" w:hAnsi="Arial" w:cs="Arial"/>
          <w:sz w:val="22"/>
          <w:szCs w:val="22"/>
        </w:rPr>
      </w:pPr>
      <w:bookmarkStart w:id="34" w:name="_Toc51669886"/>
      <w:r w:rsidRPr="00626D2D">
        <w:rPr>
          <w:rFonts w:ascii="Arial" w:hAnsi="Arial" w:cs="Arial"/>
          <w:sz w:val="22"/>
          <w:szCs w:val="22"/>
        </w:rPr>
        <w:t xml:space="preserve">Wykres </w:t>
      </w:r>
      <w:r w:rsidRPr="00626D2D">
        <w:rPr>
          <w:rFonts w:ascii="Arial" w:hAnsi="Arial" w:cs="Arial"/>
          <w:sz w:val="22"/>
          <w:szCs w:val="22"/>
        </w:rPr>
        <w:fldChar w:fldCharType="begin"/>
      </w:r>
      <w:r w:rsidRPr="00626D2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626D2D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2</w:t>
      </w:r>
      <w:r w:rsidRPr="00626D2D">
        <w:rPr>
          <w:rFonts w:ascii="Arial" w:hAnsi="Arial" w:cs="Arial"/>
          <w:sz w:val="22"/>
          <w:szCs w:val="22"/>
        </w:rPr>
        <w:fldChar w:fldCharType="end"/>
      </w:r>
      <w:r w:rsidRPr="00626D2D">
        <w:rPr>
          <w:rFonts w:ascii="Arial" w:hAnsi="Arial" w:cs="Arial"/>
          <w:sz w:val="22"/>
          <w:szCs w:val="22"/>
        </w:rPr>
        <w:t>.</w:t>
      </w:r>
      <w:r w:rsidR="00626D2D" w:rsidRPr="00626D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6D2D" w:rsidRPr="00626D2D">
        <w:rPr>
          <w:rFonts w:ascii="Arial" w:hAnsi="Arial" w:cs="Arial"/>
          <w:sz w:val="22"/>
          <w:szCs w:val="22"/>
        </w:rPr>
        <w:t>Liczba gmin, które prowadziły działania na rzecz przeciwdziałania nietrzeźwości kierowców</w:t>
      </w:r>
      <w:bookmarkEnd w:id="34"/>
    </w:p>
    <w:p w14:paraId="5A298370" w14:textId="4F880A67" w:rsidR="00815E1E" w:rsidRPr="008C679C" w:rsidRDefault="00663C2B" w:rsidP="00815E1E">
      <w:pPr>
        <w:jc w:val="center"/>
      </w:pPr>
      <w:r>
        <w:rPr>
          <w:noProof/>
        </w:rPr>
        <w:drawing>
          <wp:inline distT="0" distB="0" distL="0" distR="0" wp14:anchorId="0441EA64" wp14:editId="0FA9644C">
            <wp:extent cx="4572635" cy="2490470"/>
            <wp:effectExtent l="0" t="0" r="0" b="5080"/>
            <wp:doc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04C03" w14:textId="77777777" w:rsidR="000D7E45" w:rsidRDefault="008C679C" w:rsidP="00320D1D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35" w:name="_Hlk48908794"/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35"/>
    </w:p>
    <w:p w14:paraId="030B94E4" w14:textId="542C30FD" w:rsidR="00DB26AC" w:rsidRDefault="007F365D" w:rsidP="00320D1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 w:rsidRPr="00966764">
        <w:rPr>
          <w:rFonts w:ascii="Arial" w:hAnsi="Arial" w:cs="Arial"/>
          <w:bCs/>
          <w:sz w:val="22"/>
          <w:szCs w:val="22"/>
        </w:rPr>
        <w:t>Zgodnie z art. 41 ustawy o wychowaniu w trzeźwości i przeciwdziałaniu alkoholizmowi „prowadzenie profilaktycznej działalności informacyjnej i edukacyjnej w zakresie rozwiązywania problemów alkoholowych i przeciwdziałania narkomanii, w szczególności dla dzieci i młodzieży, w tym prowadzenie pozalekcyjnych zajęć sportowych” jest zadaniem własnym gmin, realizowanym w ramach gminnego programu profilaktyki i rozwi</w:t>
      </w:r>
      <w:r w:rsidR="00966764">
        <w:rPr>
          <w:rFonts w:ascii="Arial" w:hAnsi="Arial" w:cs="Arial"/>
          <w:bCs/>
          <w:sz w:val="22"/>
          <w:szCs w:val="22"/>
        </w:rPr>
        <w:t>ązywania problemów alkoholowych</w:t>
      </w:r>
      <w:r w:rsidR="00966764">
        <w:rPr>
          <w:rStyle w:val="Odwoanieprzypisudolnego"/>
          <w:rFonts w:ascii="Arial" w:hAnsi="Arial" w:cs="Arial"/>
          <w:bCs/>
          <w:sz w:val="22"/>
          <w:szCs w:val="22"/>
        </w:rPr>
        <w:footnoteReference w:id="23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Istnieją d</w:t>
      </w:r>
      <w:r w:rsidR="00DB26AC" w:rsidRPr="00DB26AC">
        <w:rPr>
          <w:rFonts w:ascii="Arial" w:hAnsi="Arial" w:cs="Arial"/>
          <w:bCs/>
          <w:sz w:val="22"/>
          <w:szCs w:val="22"/>
        </w:rPr>
        <w:t>owod</w:t>
      </w:r>
      <w:r w:rsidR="00DB26AC">
        <w:rPr>
          <w:rFonts w:ascii="Arial" w:hAnsi="Arial" w:cs="Arial"/>
          <w:bCs/>
          <w:sz w:val="22"/>
          <w:szCs w:val="22"/>
        </w:rPr>
        <w:t>y naukowe wskazują</w:t>
      </w:r>
      <w:r w:rsidR="00A12B22">
        <w:rPr>
          <w:rFonts w:ascii="Arial" w:hAnsi="Arial" w:cs="Arial"/>
          <w:bCs/>
          <w:sz w:val="22"/>
          <w:szCs w:val="22"/>
        </w:rPr>
        <w:t>ce na konieczność wdrożenia profilaktyki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>jak najmłodszym wieku. P</w:t>
      </w:r>
      <w:r w:rsidR="00A12B22" w:rsidRPr="00A12B22">
        <w:rPr>
          <w:rFonts w:ascii="Arial" w:hAnsi="Arial" w:cs="Arial"/>
          <w:bCs/>
          <w:sz w:val="22"/>
          <w:szCs w:val="22"/>
        </w:rPr>
        <w:t>rac</w:t>
      </w:r>
      <w:r w:rsidR="00A12B22">
        <w:rPr>
          <w:rFonts w:ascii="Arial" w:hAnsi="Arial" w:cs="Arial"/>
          <w:bCs/>
          <w:sz w:val="22"/>
          <w:szCs w:val="22"/>
        </w:rPr>
        <w:t>a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rodzinami małych dzieci i wspiera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rozw</w:t>
      </w:r>
      <w:r w:rsidR="00A12B22">
        <w:rPr>
          <w:rFonts w:ascii="Arial" w:hAnsi="Arial" w:cs="Arial"/>
          <w:bCs/>
          <w:sz w:val="22"/>
          <w:szCs w:val="22"/>
        </w:rPr>
        <w:t>oju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dzieci w wieku przedszkolnym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grup podwyższonego ryzyka</w:t>
      </w:r>
      <w:r w:rsidR="00DB26AC">
        <w:rPr>
          <w:rFonts w:ascii="Arial" w:hAnsi="Arial" w:cs="Arial"/>
          <w:bCs/>
          <w:sz w:val="22"/>
          <w:szCs w:val="22"/>
        </w:rPr>
        <w:t xml:space="preserve"> znacz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ogranicz</w:t>
      </w:r>
      <w:r w:rsidR="00A12B22">
        <w:rPr>
          <w:rFonts w:ascii="Arial" w:hAnsi="Arial" w:cs="Arial"/>
          <w:bCs/>
          <w:sz w:val="22"/>
          <w:szCs w:val="22"/>
        </w:rPr>
        <w:t>a możliwość rozwoju problemów wynikających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z używani</w:t>
      </w:r>
      <w:r w:rsidR="00A12B22">
        <w:rPr>
          <w:rFonts w:ascii="Arial" w:hAnsi="Arial" w:cs="Arial"/>
          <w:bCs/>
          <w:sz w:val="22"/>
          <w:szCs w:val="22"/>
        </w:rPr>
        <w:t xml:space="preserve">a </w:t>
      </w:r>
      <w:r w:rsidR="00DB26AC" w:rsidRPr="00DB26AC">
        <w:rPr>
          <w:rFonts w:ascii="Arial" w:hAnsi="Arial" w:cs="Arial"/>
          <w:bCs/>
          <w:sz w:val="22"/>
          <w:szCs w:val="22"/>
        </w:rPr>
        <w:t>substancji psychoaktywnych</w:t>
      </w:r>
      <w:r w:rsidR="00A12B22">
        <w:rPr>
          <w:rFonts w:ascii="Arial" w:hAnsi="Arial" w:cs="Arial"/>
          <w:bCs/>
          <w:sz w:val="22"/>
          <w:szCs w:val="22"/>
        </w:rPr>
        <w:t>, w tym alkoholu oraz</w:t>
      </w:r>
      <w:r w:rsidR="00DB23DA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 xml:space="preserve">pozytywnie wpływa na </w:t>
      </w:r>
      <w:r w:rsidR="00A32BE7">
        <w:rPr>
          <w:rFonts w:ascii="Arial" w:hAnsi="Arial" w:cs="Arial"/>
          <w:bCs/>
          <w:sz w:val="22"/>
          <w:szCs w:val="22"/>
        </w:rPr>
        <w:t>dalszy prawidłowy rozwój dziecka. Wobec tego należy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</w:t>
      </w:r>
      <w:r w:rsidR="00A32BE7">
        <w:rPr>
          <w:rFonts w:ascii="Arial" w:hAnsi="Arial" w:cs="Arial"/>
          <w:bCs/>
          <w:sz w:val="22"/>
          <w:szCs w:val="22"/>
        </w:rPr>
        <w:t>ć system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lokaln</w:t>
      </w:r>
      <w:r w:rsidR="00A32BE7">
        <w:rPr>
          <w:rFonts w:ascii="Arial" w:hAnsi="Arial" w:cs="Arial"/>
          <w:bCs/>
          <w:sz w:val="22"/>
          <w:szCs w:val="22"/>
        </w:rPr>
        <w:t>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strategi</w:t>
      </w:r>
      <w:r w:rsidR="00A32BE7">
        <w:rPr>
          <w:rFonts w:ascii="Arial" w:hAnsi="Arial" w:cs="Arial"/>
          <w:bCs/>
          <w:sz w:val="22"/>
          <w:szCs w:val="22"/>
        </w:rPr>
        <w:t>i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i program</w:t>
      </w:r>
      <w:r w:rsidR="00A32BE7">
        <w:rPr>
          <w:rFonts w:ascii="Arial" w:hAnsi="Arial" w:cs="Arial"/>
          <w:bCs/>
          <w:sz w:val="22"/>
          <w:szCs w:val="22"/>
        </w:rPr>
        <w:t xml:space="preserve">ów w sposób </w:t>
      </w:r>
      <w:r w:rsidR="00DB26AC" w:rsidRPr="00DB26AC">
        <w:rPr>
          <w:rFonts w:ascii="Arial" w:hAnsi="Arial" w:cs="Arial"/>
          <w:bCs/>
          <w:sz w:val="22"/>
          <w:szCs w:val="22"/>
        </w:rPr>
        <w:t>systemow</w:t>
      </w:r>
      <w:r w:rsidR="00A32BE7">
        <w:rPr>
          <w:rFonts w:ascii="Arial" w:hAnsi="Arial" w:cs="Arial"/>
          <w:bCs/>
          <w:sz w:val="22"/>
          <w:szCs w:val="22"/>
        </w:rPr>
        <w:t>y.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</w:t>
      </w:r>
      <w:r w:rsidR="00A32BE7">
        <w:rPr>
          <w:rFonts w:ascii="Arial" w:hAnsi="Arial" w:cs="Arial"/>
          <w:bCs/>
          <w:sz w:val="22"/>
          <w:szCs w:val="22"/>
        </w:rPr>
        <w:t xml:space="preserve">Pod uwagę należy wziąć </w:t>
      </w:r>
      <w:r w:rsidR="00DB26AC" w:rsidRPr="00DB26AC">
        <w:rPr>
          <w:rFonts w:ascii="Arial" w:hAnsi="Arial" w:cs="Arial"/>
          <w:bCs/>
          <w:sz w:val="22"/>
          <w:szCs w:val="22"/>
        </w:rPr>
        <w:t>również takie czynniki, jak: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dostępność alkoholu (liczba punktów), przestrzeganie zakazu sprzedaży </w:t>
      </w:r>
      <w:r w:rsidR="00DB26AC" w:rsidRPr="00DB26AC">
        <w:rPr>
          <w:rFonts w:ascii="Arial" w:hAnsi="Arial" w:cs="Arial"/>
          <w:bCs/>
          <w:sz w:val="22"/>
          <w:szCs w:val="22"/>
        </w:rPr>
        <w:lastRenderedPageBreak/>
        <w:t>alkoholu nieletnim,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szukanie</w:t>
      </w:r>
      <w:r w:rsidR="00A32BE7">
        <w:rPr>
          <w:rFonts w:ascii="Arial" w:hAnsi="Arial" w:cs="Arial"/>
          <w:bCs/>
          <w:sz w:val="22"/>
          <w:szCs w:val="22"/>
        </w:rPr>
        <w:t xml:space="preserve"> sposobów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rozwiąz</w:t>
      </w:r>
      <w:r w:rsidR="00A32BE7">
        <w:rPr>
          <w:rFonts w:ascii="Arial" w:hAnsi="Arial" w:cs="Arial"/>
          <w:bCs/>
          <w:sz w:val="22"/>
          <w:szCs w:val="22"/>
        </w:rPr>
        <w:t xml:space="preserve">ywania </w:t>
      </w:r>
      <w:r w:rsidR="00DB26AC" w:rsidRPr="00DB26AC">
        <w:rPr>
          <w:rFonts w:ascii="Arial" w:hAnsi="Arial" w:cs="Arial"/>
          <w:bCs/>
          <w:sz w:val="22"/>
          <w:szCs w:val="22"/>
        </w:rPr>
        <w:t>problemów dla różnych grup wiekowych z</w:t>
      </w:r>
      <w:r w:rsidR="00A32BE7">
        <w:rPr>
          <w:rFonts w:ascii="Arial" w:hAnsi="Arial" w:cs="Arial"/>
          <w:bCs/>
          <w:sz w:val="22"/>
          <w:szCs w:val="22"/>
        </w:rPr>
        <w:t>e zwróceniem uwagi na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budowanie normy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na abstynencję </w:t>
      </w:r>
      <w:r w:rsidR="00A32BE7">
        <w:rPr>
          <w:rFonts w:ascii="Arial" w:hAnsi="Arial" w:cs="Arial"/>
          <w:bCs/>
          <w:sz w:val="22"/>
          <w:szCs w:val="22"/>
        </w:rPr>
        <w:t>czy też naukę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kontroli nad piciem w</w:t>
      </w:r>
      <w:r w:rsidR="008E53C7">
        <w:rPr>
          <w:rFonts w:ascii="Arial" w:hAnsi="Arial" w:cs="Arial"/>
          <w:bCs/>
          <w:sz w:val="22"/>
          <w:szCs w:val="22"/>
        </w:rPr>
        <w:t> </w:t>
      </w:r>
      <w:r w:rsidR="00DB26AC" w:rsidRPr="00DB26AC">
        <w:rPr>
          <w:rFonts w:ascii="Arial" w:hAnsi="Arial" w:cs="Arial"/>
          <w:bCs/>
          <w:sz w:val="22"/>
          <w:szCs w:val="22"/>
        </w:rPr>
        <w:t>przypadku dorosłych</w:t>
      </w:r>
      <w:r w:rsidR="00A32BE7">
        <w:rPr>
          <w:rStyle w:val="Odwoanieprzypisudolnego"/>
          <w:rFonts w:ascii="Arial" w:hAnsi="Arial" w:cs="Arial"/>
          <w:bCs/>
          <w:sz w:val="22"/>
          <w:szCs w:val="22"/>
        </w:rPr>
        <w:footnoteReference w:id="24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6E5BB209" w14:textId="5E7196D9" w:rsidR="009B5ACD" w:rsidRPr="009B5ACD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>
        <w:rPr>
          <w:rFonts w:ascii="Arial" w:hAnsi="Arial" w:cs="Arial"/>
          <w:bCs/>
          <w:sz w:val="22"/>
          <w:szCs w:val="22"/>
        </w:rPr>
        <w:t xml:space="preserve">Niestety </w:t>
      </w:r>
      <w:r w:rsidR="00966764" w:rsidRPr="00966764">
        <w:rPr>
          <w:rFonts w:ascii="Arial" w:hAnsi="Arial" w:cs="Arial"/>
          <w:bCs/>
          <w:sz w:val="22"/>
          <w:szCs w:val="22"/>
        </w:rPr>
        <w:t>realizowan</w:t>
      </w:r>
      <w:r w:rsidR="00966764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działa</w:t>
      </w:r>
      <w:r w:rsidR="00966764">
        <w:rPr>
          <w:rFonts w:ascii="Arial" w:hAnsi="Arial" w:cs="Arial"/>
          <w:bCs/>
          <w:sz w:val="22"/>
          <w:szCs w:val="22"/>
        </w:rPr>
        <w:t>nia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966764">
        <w:rPr>
          <w:rFonts w:ascii="Arial" w:hAnsi="Arial" w:cs="Arial"/>
          <w:bCs/>
          <w:sz w:val="22"/>
          <w:szCs w:val="22"/>
        </w:rPr>
        <w:t xml:space="preserve">nie zawsze charakteryzują się wysoką jakością, </w:t>
      </w:r>
      <w:r w:rsidR="00BC5AB0">
        <w:rPr>
          <w:rFonts w:ascii="Arial" w:hAnsi="Arial" w:cs="Arial"/>
          <w:bCs/>
          <w:sz w:val="22"/>
          <w:szCs w:val="22"/>
        </w:rPr>
        <w:t xml:space="preserve">nie są poparte </w:t>
      </w:r>
      <w:r w:rsidR="00966764" w:rsidRPr="00966764">
        <w:rPr>
          <w:rFonts w:ascii="Arial" w:hAnsi="Arial" w:cs="Arial"/>
          <w:bCs/>
          <w:sz w:val="22"/>
          <w:szCs w:val="22"/>
        </w:rPr>
        <w:t>diagnoz</w:t>
      </w:r>
      <w:r w:rsidR="00BC5AB0">
        <w:rPr>
          <w:rFonts w:ascii="Arial" w:hAnsi="Arial" w:cs="Arial"/>
          <w:bCs/>
          <w:sz w:val="22"/>
          <w:szCs w:val="22"/>
        </w:rPr>
        <w:t>ą, a przy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BC5AB0">
        <w:rPr>
          <w:rFonts w:ascii="Arial" w:hAnsi="Arial" w:cs="Arial"/>
          <w:bCs/>
          <w:sz w:val="22"/>
          <w:szCs w:val="22"/>
        </w:rPr>
        <w:t>realizacji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BC5AB0">
        <w:rPr>
          <w:rFonts w:ascii="Arial" w:hAnsi="Arial" w:cs="Arial"/>
          <w:bCs/>
          <w:sz w:val="22"/>
          <w:szCs w:val="22"/>
        </w:rPr>
        <w:t>uje się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wiedzy naukowej </w:t>
      </w:r>
      <w:r w:rsidR="00BC5AB0">
        <w:rPr>
          <w:rFonts w:ascii="Arial" w:hAnsi="Arial" w:cs="Arial"/>
          <w:bCs/>
          <w:sz w:val="22"/>
          <w:szCs w:val="22"/>
        </w:rPr>
        <w:t>dotyczącej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skutecznych strategii profilaktycznych.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Krajowe Biuro ds. Przeciwdziałania Narkomanii, Państwowa Agencja Rozwiązywania Problemów Alkoholowych, Ośrodek Rozwoju Edukacji oraz Instytut Psychiatrii i Neurologii wdrożyły System Rekomendacji Programów Profilaktycznych Promocji Zdrowia Psychicznego w celu poszerzenia oferty programów posiadających pozytywną ewaluację, opartych na naukowych podstawach i skutecznych strategiach profilaktycznych. </w:t>
      </w:r>
      <w:r w:rsidR="00A8355A">
        <w:rPr>
          <w:rFonts w:ascii="Arial" w:hAnsi="Arial" w:cs="Arial"/>
          <w:bCs/>
          <w:sz w:val="22"/>
          <w:szCs w:val="22"/>
        </w:rPr>
        <w:t>Wybierając program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warto </w:t>
      </w:r>
      <w:r w:rsidR="00A8355A">
        <w:rPr>
          <w:rFonts w:ascii="Arial" w:hAnsi="Arial" w:cs="Arial"/>
          <w:bCs/>
          <w:sz w:val="22"/>
          <w:szCs w:val="22"/>
        </w:rPr>
        <w:t>wziąć pod uwagę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jego adekwatność do prob</w:t>
      </w:r>
      <w:r w:rsidR="00A8355A">
        <w:rPr>
          <w:rFonts w:ascii="Arial" w:hAnsi="Arial" w:cs="Arial"/>
          <w:bCs/>
          <w:sz w:val="22"/>
          <w:szCs w:val="22"/>
        </w:rPr>
        <w:t xml:space="preserve">lemów określonych </w:t>
      </w:r>
      <w:r w:rsidR="00A8355A" w:rsidRPr="00A8355A">
        <w:rPr>
          <w:rFonts w:ascii="Arial" w:hAnsi="Arial" w:cs="Arial"/>
          <w:bCs/>
          <w:sz w:val="22"/>
          <w:szCs w:val="22"/>
        </w:rPr>
        <w:t>w diagnozie lokalnej oraz do grupy docelowej</w:t>
      </w:r>
      <w:r w:rsidR="00A8355A">
        <w:rPr>
          <w:rFonts w:ascii="Arial" w:hAnsi="Arial" w:cs="Arial"/>
          <w:bCs/>
          <w:sz w:val="22"/>
          <w:szCs w:val="22"/>
        </w:rPr>
        <w:t xml:space="preserve">, zaś szkolna oferta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profilaktyczna adresowana do </w:t>
      </w:r>
      <w:r w:rsidR="00A8355A">
        <w:rPr>
          <w:rFonts w:ascii="Arial" w:hAnsi="Arial" w:cs="Arial"/>
          <w:bCs/>
          <w:sz w:val="22"/>
          <w:szCs w:val="22"/>
        </w:rPr>
        <w:t>ogółu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populacji powinna być </w:t>
      </w:r>
      <w:r w:rsidR="00A8355A">
        <w:rPr>
          <w:rFonts w:ascii="Arial" w:hAnsi="Arial" w:cs="Arial"/>
          <w:bCs/>
          <w:sz w:val="22"/>
          <w:szCs w:val="22"/>
        </w:rPr>
        <w:t>poszerzona o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działania</w:t>
      </w:r>
      <w:r w:rsidR="00A8355A">
        <w:rPr>
          <w:rFonts w:ascii="Arial" w:hAnsi="Arial" w:cs="Arial"/>
          <w:bCs/>
          <w:sz w:val="22"/>
          <w:szCs w:val="22"/>
        </w:rPr>
        <w:t xml:space="preserve"> adresowane do grup podwyższonego ryzyka (</w:t>
      </w:r>
      <w:r w:rsidR="00A8355A" w:rsidRPr="00A8355A">
        <w:rPr>
          <w:rFonts w:ascii="Arial" w:hAnsi="Arial" w:cs="Arial"/>
          <w:bCs/>
          <w:sz w:val="22"/>
          <w:szCs w:val="22"/>
        </w:rPr>
        <w:t>dzieci nieśmiałych, odrzucanych przez rówieśników,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mających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z nauką </w:t>
      </w:r>
      <w:r w:rsidR="00A8355A">
        <w:rPr>
          <w:rFonts w:ascii="Arial" w:hAnsi="Arial" w:cs="Arial"/>
          <w:bCs/>
          <w:sz w:val="22"/>
          <w:szCs w:val="22"/>
        </w:rPr>
        <w:t>czy też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sprawiających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wychowawcze</w:t>
      </w:r>
      <w:r w:rsidR="00A8355A">
        <w:rPr>
          <w:rFonts w:ascii="Arial" w:hAnsi="Arial" w:cs="Arial"/>
          <w:bCs/>
          <w:sz w:val="22"/>
          <w:szCs w:val="22"/>
        </w:rPr>
        <w:t>)</w:t>
      </w:r>
      <w:r w:rsidR="00A8355A" w:rsidRPr="00A8355A">
        <w:rPr>
          <w:rFonts w:ascii="Arial" w:hAnsi="Arial" w:cs="Arial"/>
          <w:bCs/>
          <w:sz w:val="22"/>
          <w:szCs w:val="22"/>
        </w:rPr>
        <w:t>.</w:t>
      </w:r>
      <w:r w:rsidR="00D45113">
        <w:rPr>
          <w:rFonts w:ascii="Arial" w:hAnsi="Arial" w:cs="Arial"/>
          <w:bCs/>
          <w:sz w:val="22"/>
          <w:szCs w:val="22"/>
        </w:rPr>
        <w:t xml:space="preserve"> Według </w:t>
      </w:r>
      <w:r w:rsidR="00D45113" w:rsidRPr="00D45113">
        <w:rPr>
          <w:rFonts w:ascii="Arial" w:hAnsi="Arial" w:cs="Arial"/>
          <w:bCs/>
          <w:sz w:val="22"/>
          <w:szCs w:val="22"/>
        </w:rPr>
        <w:t>specjalistów z</w:t>
      </w:r>
      <w:r w:rsidR="00D45113">
        <w:rPr>
          <w:rFonts w:ascii="Arial" w:hAnsi="Arial" w:cs="Arial"/>
          <w:bCs/>
          <w:sz w:val="22"/>
          <w:szCs w:val="22"/>
        </w:rPr>
        <w:t xml:space="preserve">ajmujących się profilaktyką najwyższą skutecznością charakteryzują się programy oparte </w:t>
      </w:r>
      <w:r w:rsidR="00D45113" w:rsidRPr="00D45113">
        <w:rPr>
          <w:rFonts w:ascii="Arial" w:hAnsi="Arial" w:cs="Arial"/>
          <w:bCs/>
          <w:sz w:val="22"/>
          <w:szCs w:val="22"/>
        </w:rPr>
        <w:t>na równoległy</w:t>
      </w:r>
      <w:r w:rsidR="00D45113">
        <w:rPr>
          <w:rFonts w:ascii="Arial" w:hAnsi="Arial" w:cs="Arial"/>
          <w:bCs/>
          <w:sz w:val="22"/>
          <w:szCs w:val="22"/>
        </w:rPr>
        <w:t xml:space="preserve">ch </w:t>
      </w:r>
      <w:r w:rsidR="00D45113" w:rsidRPr="00D45113">
        <w:rPr>
          <w:rFonts w:ascii="Arial" w:hAnsi="Arial" w:cs="Arial"/>
          <w:bCs/>
          <w:sz w:val="22"/>
          <w:szCs w:val="22"/>
        </w:rPr>
        <w:t>oddziaływani</w:t>
      </w:r>
      <w:r w:rsidR="00D34667">
        <w:rPr>
          <w:rFonts w:ascii="Arial" w:hAnsi="Arial" w:cs="Arial"/>
          <w:bCs/>
          <w:sz w:val="22"/>
          <w:szCs w:val="22"/>
        </w:rPr>
        <w:t>ach</w:t>
      </w:r>
      <w:r w:rsidR="00D45113">
        <w:rPr>
          <w:rFonts w:ascii="Arial" w:hAnsi="Arial" w:cs="Arial"/>
          <w:bCs/>
          <w:sz w:val="22"/>
          <w:szCs w:val="22"/>
        </w:rPr>
        <w:t xml:space="preserve"> </w:t>
      </w:r>
      <w:r w:rsidR="00D45113" w:rsidRPr="00D45113">
        <w:rPr>
          <w:rFonts w:ascii="Arial" w:hAnsi="Arial" w:cs="Arial"/>
          <w:bCs/>
          <w:sz w:val="22"/>
          <w:szCs w:val="22"/>
        </w:rPr>
        <w:t>na ro</w:t>
      </w:r>
      <w:r w:rsidR="00D45113">
        <w:rPr>
          <w:rFonts w:ascii="Arial" w:hAnsi="Arial" w:cs="Arial"/>
          <w:bCs/>
          <w:sz w:val="22"/>
          <w:szCs w:val="22"/>
        </w:rPr>
        <w:t xml:space="preserve">dziców oraz </w:t>
      </w:r>
      <w:r w:rsidR="00D45113" w:rsidRPr="00D45113">
        <w:rPr>
          <w:rFonts w:ascii="Arial" w:hAnsi="Arial" w:cs="Arial"/>
          <w:bCs/>
          <w:sz w:val="22"/>
          <w:szCs w:val="22"/>
        </w:rPr>
        <w:t>dzieci.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Obecnie w bazie danych </w:t>
      </w:r>
      <w:r w:rsidR="00274FEA">
        <w:rPr>
          <w:rFonts w:ascii="Arial" w:hAnsi="Arial" w:cs="Arial"/>
          <w:bCs/>
          <w:sz w:val="22"/>
          <w:szCs w:val="22"/>
        </w:rPr>
        <w:t xml:space="preserve">programów rekomendowanych </w:t>
      </w:r>
      <w:r w:rsidR="00797A67" w:rsidRPr="00797A67">
        <w:rPr>
          <w:rFonts w:ascii="Arial" w:hAnsi="Arial" w:cs="Arial"/>
          <w:bCs/>
          <w:sz w:val="22"/>
          <w:szCs w:val="22"/>
        </w:rPr>
        <w:t>znajduj</w:t>
      </w:r>
      <w:r w:rsidR="00274FEA">
        <w:rPr>
          <w:rFonts w:ascii="Arial" w:hAnsi="Arial" w:cs="Arial"/>
          <w:bCs/>
          <w:sz w:val="22"/>
          <w:szCs w:val="22"/>
        </w:rPr>
        <w:t>ą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się </w:t>
      </w:r>
      <w:r w:rsidR="00274FEA">
        <w:rPr>
          <w:rFonts w:ascii="Arial" w:hAnsi="Arial" w:cs="Arial"/>
          <w:bCs/>
          <w:sz w:val="22"/>
          <w:szCs w:val="22"/>
        </w:rPr>
        <w:t>24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program</w:t>
      </w:r>
      <w:r w:rsidR="00274FEA">
        <w:rPr>
          <w:rFonts w:ascii="Arial" w:hAnsi="Arial" w:cs="Arial"/>
          <w:bCs/>
          <w:sz w:val="22"/>
          <w:szCs w:val="22"/>
        </w:rPr>
        <w:t>y</w:t>
      </w:r>
      <w:r w:rsidR="00797A67" w:rsidRPr="00797A67">
        <w:rPr>
          <w:rFonts w:ascii="Arial" w:hAnsi="Arial" w:cs="Arial"/>
          <w:bCs/>
          <w:sz w:val="22"/>
          <w:szCs w:val="22"/>
          <w:vertAlign w:val="superscript"/>
        </w:rPr>
        <w:footnoteReference w:id="25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2018 </w:t>
      </w:r>
      <w:r w:rsidR="00D45113">
        <w:rPr>
          <w:rFonts w:ascii="Arial" w:hAnsi="Arial" w:cs="Arial"/>
          <w:bCs/>
          <w:sz w:val="22"/>
          <w:szCs w:val="22"/>
        </w:rPr>
        <w:t xml:space="preserve">r. </w:t>
      </w:r>
      <w:r w:rsidR="004C4A02">
        <w:rPr>
          <w:rFonts w:ascii="Arial" w:hAnsi="Arial" w:cs="Arial"/>
          <w:bCs/>
          <w:sz w:val="22"/>
          <w:szCs w:val="22"/>
        </w:rPr>
        <w:t>jedynie w 63 gminach województwa lubelskiego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realizowan</w:t>
      </w:r>
      <w:r w:rsidR="004C4A02">
        <w:rPr>
          <w:rFonts w:ascii="Arial" w:hAnsi="Arial" w:cs="Arial"/>
          <w:bCs/>
          <w:sz w:val="22"/>
          <w:szCs w:val="22"/>
        </w:rPr>
        <w:t>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program</w:t>
      </w:r>
      <w:r w:rsidR="004C4A02">
        <w:rPr>
          <w:rFonts w:ascii="Arial" w:hAnsi="Arial" w:cs="Arial"/>
          <w:bCs/>
          <w:sz w:val="22"/>
          <w:szCs w:val="22"/>
        </w:rPr>
        <w:t>y profilaktyczne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4C4A02">
        <w:rPr>
          <w:rFonts w:ascii="Arial" w:hAnsi="Arial" w:cs="Arial"/>
          <w:bCs/>
          <w:sz w:val="22"/>
          <w:szCs w:val="22"/>
        </w:rPr>
        <w:t xml:space="preserve">rekomendowane, dotyczące profilaktyki uniwersalnej. W 6 gminach realizowano programy rekomendowane z obszaru profilaktyki </w:t>
      </w:r>
      <w:r w:rsidR="00A12B22">
        <w:rPr>
          <w:rFonts w:ascii="Arial" w:hAnsi="Arial" w:cs="Arial"/>
          <w:bCs/>
          <w:sz w:val="22"/>
          <w:szCs w:val="22"/>
        </w:rPr>
        <w:t>selektywnej dla młodzieży z </w:t>
      </w:r>
      <w:r w:rsidR="004C4A02" w:rsidRPr="004C4A02">
        <w:rPr>
          <w:rFonts w:ascii="Arial" w:hAnsi="Arial" w:cs="Arial"/>
          <w:bCs/>
          <w:sz w:val="22"/>
          <w:szCs w:val="22"/>
        </w:rPr>
        <w:t>grup ryzyka</w:t>
      </w:r>
      <w:r w:rsidR="004C4A02">
        <w:rPr>
          <w:rFonts w:ascii="Arial" w:hAnsi="Arial" w:cs="Arial"/>
          <w:bCs/>
          <w:sz w:val="22"/>
          <w:szCs w:val="22"/>
        </w:rPr>
        <w:t xml:space="preserve">, zaś w 8 gminach programy rekomendowane </w:t>
      </w:r>
      <w:r w:rsidR="009B5ACD">
        <w:rPr>
          <w:rFonts w:ascii="Arial" w:hAnsi="Arial" w:cs="Arial"/>
          <w:bCs/>
          <w:sz w:val="22"/>
          <w:szCs w:val="22"/>
        </w:rPr>
        <w:t>z </w:t>
      </w:r>
      <w:r w:rsidR="004C4A02" w:rsidRPr="004C4A02">
        <w:rPr>
          <w:rFonts w:ascii="Arial" w:hAnsi="Arial" w:cs="Arial"/>
          <w:bCs/>
          <w:sz w:val="22"/>
          <w:szCs w:val="22"/>
        </w:rPr>
        <w:t>obszaru profilaktyki wskazującej</w:t>
      </w:r>
      <w:r w:rsidR="004C4A02">
        <w:rPr>
          <w:rFonts w:ascii="Arial" w:hAnsi="Arial" w:cs="Arial"/>
          <w:bCs/>
          <w:sz w:val="22"/>
          <w:szCs w:val="22"/>
        </w:rPr>
        <w:t>. W 2017 r.</w:t>
      </w:r>
      <w:r w:rsidR="00A2231F">
        <w:rPr>
          <w:rFonts w:ascii="Arial" w:hAnsi="Arial" w:cs="Arial"/>
          <w:bCs/>
          <w:sz w:val="22"/>
          <w:szCs w:val="22"/>
        </w:rPr>
        <w:t>,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A2231F">
        <w:rPr>
          <w:rFonts w:ascii="Arial" w:hAnsi="Arial" w:cs="Arial"/>
          <w:bCs/>
          <w:sz w:val="22"/>
          <w:szCs w:val="22"/>
        </w:rPr>
        <w:t>województwie lubelskim ogółem realizowano programy rekomendowane w 44 samorządach gminnych, a w 2016 r. w 43 gminach</w:t>
      </w:r>
      <w:r w:rsidR="00A2231F">
        <w:rPr>
          <w:rStyle w:val="Odwoanieprzypisudolnego"/>
          <w:rFonts w:ascii="Arial" w:hAnsi="Arial" w:cs="Arial"/>
          <w:bCs/>
          <w:sz w:val="22"/>
          <w:szCs w:val="22"/>
        </w:rPr>
        <w:footnoteReference w:id="26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Na ich re</w:t>
      </w:r>
      <w:r w:rsidR="00A12B22">
        <w:rPr>
          <w:rFonts w:ascii="Arial" w:hAnsi="Arial" w:cs="Arial"/>
          <w:bCs/>
          <w:sz w:val="22"/>
          <w:szCs w:val="22"/>
        </w:rPr>
        <w:t>alizację przeznaczono z 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budżetów gmin </w:t>
      </w:r>
      <w:r w:rsidR="00B43C9B">
        <w:rPr>
          <w:rFonts w:ascii="Arial" w:hAnsi="Arial" w:cs="Arial"/>
          <w:bCs/>
          <w:sz w:val="22"/>
          <w:szCs w:val="22"/>
        </w:rPr>
        <w:t xml:space="preserve">województwa lubelskiego </w:t>
      </w:r>
      <w:r w:rsidR="00B43C9B" w:rsidRPr="00B43C9B">
        <w:rPr>
          <w:rFonts w:ascii="Arial" w:hAnsi="Arial" w:cs="Arial"/>
          <w:bCs/>
          <w:sz w:val="22"/>
          <w:szCs w:val="22"/>
        </w:rPr>
        <w:t>536 451,59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 201</w:t>
      </w:r>
      <w:r w:rsidR="00B43C9B">
        <w:rPr>
          <w:rFonts w:ascii="Arial" w:hAnsi="Arial" w:cs="Arial"/>
          <w:bCs/>
          <w:sz w:val="22"/>
          <w:szCs w:val="22"/>
        </w:rPr>
        <w:t>8 </w:t>
      </w:r>
      <w:r w:rsidR="009B5ACD" w:rsidRPr="009B5ACD">
        <w:rPr>
          <w:rFonts w:ascii="Arial" w:hAnsi="Arial" w:cs="Arial"/>
          <w:bCs/>
          <w:sz w:val="22"/>
          <w:szCs w:val="22"/>
        </w:rPr>
        <w:t>r., </w:t>
      </w:r>
      <w:r w:rsidR="00B43C9B" w:rsidRPr="00B43C9B">
        <w:rPr>
          <w:rFonts w:ascii="Arial" w:hAnsi="Arial" w:cs="Arial"/>
          <w:bCs/>
          <w:sz w:val="22"/>
          <w:szCs w:val="22"/>
        </w:rPr>
        <w:t>506 781,61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 201</w:t>
      </w:r>
      <w:r w:rsidR="00B43C9B">
        <w:rPr>
          <w:rFonts w:ascii="Arial" w:hAnsi="Arial" w:cs="Arial"/>
          <w:bCs/>
          <w:sz w:val="22"/>
          <w:szCs w:val="22"/>
        </w:rPr>
        <w:t>7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</w:t>
      </w:r>
      <w:r w:rsidR="00B43C9B">
        <w:rPr>
          <w:rFonts w:ascii="Arial" w:hAnsi="Arial" w:cs="Arial"/>
          <w:bCs/>
          <w:sz w:val="22"/>
          <w:szCs w:val="22"/>
        </w:rPr>
        <w:t xml:space="preserve"> i </w:t>
      </w:r>
      <w:r w:rsidR="00B43C9B" w:rsidRPr="00B43C9B">
        <w:rPr>
          <w:rFonts w:ascii="Arial" w:hAnsi="Arial" w:cs="Arial"/>
          <w:bCs/>
          <w:sz w:val="22"/>
          <w:szCs w:val="22"/>
        </w:rPr>
        <w:t>475 312,94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9B5ACD" w:rsidRPr="009B5ACD">
        <w:rPr>
          <w:rFonts w:ascii="Arial" w:hAnsi="Arial" w:cs="Arial"/>
          <w:bCs/>
          <w:sz w:val="22"/>
          <w:szCs w:val="22"/>
        </w:rPr>
        <w:t>201</w:t>
      </w:r>
      <w:r w:rsidR="00B43C9B">
        <w:rPr>
          <w:rFonts w:ascii="Arial" w:hAnsi="Arial" w:cs="Arial"/>
          <w:bCs/>
          <w:sz w:val="22"/>
          <w:szCs w:val="22"/>
        </w:rPr>
        <w:t>6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 </w:t>
      </w:r>
      <w:r w:rsidR="00B43C9B">
        <w:rPr>
          <w:rFonts w:ascii="Arial" w:hAnsi="Arial" w:cs="Arial"/>
          <w:bCs/>
          <w:sz w:val="22"/>
          <w:szCs w:val="22"/>
        </w:rPr>
        <w:t>L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iczba </w:t>
      </w:r>
      <w:r w:rsidR="00B43C9B">
        <w:rPr>
          <w:rFonts w:ascii="Arial" w:hAnsi="Arial" w:cs="Arial"/>
          <w:bCs/>
          <w:sz w:val="22"/>
          <w:szCs w:val="22"/>
        </w:rPr>
        <w:t>uczniów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w nich uczestnicząc</w:t>
      </w:r>
      <w:r w:rsidR="00B43C9B">
        <w:rPr>
          <w:rFonts w:ascii="Arial" w:hAnsi="Arial" w:cs="Arial"/>
          <w:bCs/>
          <w:sz w:val="22"/>
          <w:szCs w:val="22"/>
        </w:rPr>
        <w:t xml:space="preserve">ych była </w:t>
      </w:r>
      <w:r w:rsidR="009B5ACD" w:rsidRPr="009B5ACD">
        <w:rPr>
          <w:rFonts w:ascii="Arial" w:hAnsi="Arial" w:cs="Arial"/>
          <w:bCs/>
          <w:sz w:val="22"/>
          <w:szCs w:val="22"/>
        </w:rPr>
        <w:t>najwyższa w 201</w:t>
      </w:r>
      <w:r w:rsidR="00B43C9B">
        <w:rPr>
          <w:rFonts w:ascii="Arial" w:hAnsi="Arial" w:cs="Arial"/>
          <w:bCs/>
          <w:sz w:val="22"/>
          <w:szCs w:val="22"/>
        </w:rPr>
        <w:t>8</w:t>
      </w:r>
      <w:r w:rsidR="009B5ACD" w:rsidRPr="009B5ACD">
        <w:rPr>
          <w:rFonts w:ascii="Arial" w:hAnsi="Arial" w:cs="Arial"/>
          <w:bCs/>
          <w:sz w:val="22"/>
          <w:szCs w:val="22"/>
        </w:rPr>
        <w:t> r.</w:t>
      </w:r>
      <w:r w:rsidR="00B43C9B">
        <w:rPr>
          <w:rFonts w:ascii="Arial" w:hAnsi="Arial" w:cs="Arial"/>
          <w:bCs/>
          <w:sz w:val="22"/>
          <w:szCs w:val="22"/>
        </w:rPr>
        <w:t xml:space="preserve"> W</w:t>
      </w:r>
      <w:r w:rsidR="00A12B22">
        <w:rPr>
          <w:rFonts w:ascii="Arial" w:hAnsi="Arial" w:cs="Arial"/>
          <w:bCs/>
          <w:sz w:val="22"/>
          <w:szCs w:val="22"/>
        </w:rPr>
        <w:t> </w:t>
      </w:r>
      <w:r w:rsidR="00B43C9B">
        <w:rPr>
          <w:rFonts w:ascii="Arial" w:hAnsi="Arial" w:cs="Arial"/>
          <w:bCs/>
          <w:sz w:val="22"/>
          <w:szCs w:val="22"/>
        </w:rPr>
        <w:t>programach rekomendowanych z za</w:t>
      </w:r>
      <w:r w:rsidR="00C9796C">
        <w:rPr>
          <w:rFonts w:ascii="Arial" w:hAnsi="Arial" w:cs="Arial"/>
          <w:bCs/>
          <w:sz w:val="22"/>
          <w:szCs w:val="22"/>
        </w:rPr>
        <w:t xml:space="preserve">kresu profilaktyki uniwersalnej uczestniczyło wówczas </w:t>
      </w:r>
      <w:r w:rsidR="00C9796C" w:rsidRPr="00C9796C">
        <w:rPr>
          <w:rFonts w:ascii="Arial" w:hAnsi="Arial" w:cs="Arial"/>
          <w:bCs/>
          <w:sz w:val="22"/>
          <w:szCs w:val="22"/>
        </w:rPr>
        <w:t>17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557</w:t>
      </w:r>
      <w:r w:rsidR="00C9796C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dzieci i </w:t>
      </w:r>
      <w:r w:rsidR="00C9796C">
        <w:rPr>
          <w:rFonts w:ascii="Arial" w:hAnsi="Arial" w:cs="Arial"/>
          <w:bCs/>
          <w:sz w:val="22"/>
          <w:szCs w:val="22"/>
        </w:rPr>
        <w:t xml:space="preserve">młodzieży, z zakresu profilaktyki selektywnej 578 uczniów, a z obszaru profilaktyki wskazującej </w:t>
      </w:r>
      <w:r w:rsidR="00C9796C" w:rsidRPr="00C9796C">
        <w:rPr>
          <w:rFonts w:ascii="Arial" w:hAnsi="Arial" w:cs="Arial"/>
          <w:bCs/>
          <w:sz w:val="22"/>
          <w:szCs w:val="22"/>
        </w:rPr>
        <w:t>6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560</w:t>
      </w:r>
      <w:r w:rsidR="00C9796C">
        <w:rPr>
          <w:rStyle w:val="Odwoanieprzypisudolnego"/>
          <w:rFonts w:ascii="Arial" w:hAnsi="Arial" w:cs="Arial"/>
          <w:bCs/>
          <w:sz w:val="22"/>
          <w:szCs w:val="22"/>
        </w:rPr>
        <w:footnoteReference w:id="27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4ECA00DA" w14:textId="0A050EED" w:rsidR="00EF6EC9" w:rsidRPr="00DB26AC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2231F">
        <w:rPr>
          <w:rFonts w:ascii="Arial" w:hAnsi="Arial" w:cs="Arial"/>
          <w:bCs/>
          <w:sz w:val="22"/>
          <w:szCs w:val="22"/>
        </w:rPr>
        <w:t xml:space="preserve">Mimo tego, że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każdego roku </w:t>
      </w:r>
      <w:r w:rsidR="00A2231F">
        <w:rPr>
          <w:rFonts w:ascii="Arial" w:hAnsi="Arial" w:cs="Arial"/>
          <w:bCs/>
          <w:sz w:val="22"/>
          <w:szCs w:val="22"/>
        </w:rPr>
        <w:t>da się za</w:t>
      </w:r>
      <w:r w:rsidR="00966764" w:rsidRPr="00966764">
        <w:rPr>
          <w:rFonts w:ascii="Arial" w:hAnsi="Arial" w:cs="Arial"/>
          <w:bCs/>
          <w:sz w:val="22"/>
          <w:szCs w:val="22"/>
        </w:rPr>
        <w:t>obserw</w:t>
      </w:r>
      <w:r w:rsidR="00A2231F">
        <w:rPr>
          <w:rFonts w:ascii="Arial" w:hAnsi="Arial" w:cs="Arial"/>
          <w:bCs/>
          <w:sz w:val="22"/>
          <w:szCs w:val="22"/>
        </w:rPr>
        <w:t>ować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wzrost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liczby gmin </w:t>
      </w:r>
      <w:r w:rsidR="00A2231F">
        <w:rPr>
          <w:rFonts w:ascii="Arial" w:hAnsi="Arial" w:cs="Arial"/>
          <w:bCs/>
          <w:sz w:val="22"/>
          <w:szCs w:val="22"/>
        </w:rPr>
        <w:t xml:space="preserve">realizujących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programy rekomendowane, to </w:t>
      </w:r>
      <w:r w:rsidR="00A2231F">
        <w:rPr>
          <w:rFonts w:ascii="Arial" w:hAnsi="Arial" w:cs="Arial"/>
          <w:bCs/>
          <w:sz w:val="22"/>
          <w:szCs w:val="22"/>
        </w:rPr>
        <w:t>wciąż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A2231F">
        <w:rPr>
          <w:rFonts w:ascii="Arial" w:hAnsi="Arial" w:cs="Arial"/>
          <w:bCs/>
          <w:sz w:val="22"/>
          <w:szCs w:val="22"/>
        </w:rPr>
        <w:t>uje się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w wystarczającym stopniu.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Należy </w:t>
      </w:r>
      <w:r w:rsidR="00A2231F">
        <w:rPr>
          <w:rFonts w:ascii="Arial" w:hAnsi="Arial" w:cs="Arial"/>
          <w:bCs/>
          <w:sz w:val="22"/>
          <w:szCs w:val="22"/>
        </w:rPr>
        <w:t>podkreślić,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że </w:t>
      </w:r>
      <w:r w:rsidR="00A2231F">
        <w:rPr>
          <w:rFonts w:ascii="Arial" w:hAnsi="Arial" w:cs="Arial"/>
          <w:bCs/>
          <w:sz w:val="22"/>
          <w:szCs w:val="22"/>
        </w:rPr>
        <w:t xml:space="preserve">duża część </w:t>
      </w:r>
      <w:r w:rsidR="00966764" w:rsidRPr="00966764">
        <w:rPr>
          <w:rFonts w:ascii="Arial" w:hAnsi="Arial" w:cs="Arial"/>
          <w:bCs/>
          <w:sz w:val="22"/>
          <w:szCs w:val="22"/>
        </w:rPr>
        <w:t>działa</w:t>
      </w:r>
      <w:r w:rsidR="00A2231F">
        <w:rPr>
          <w:rFonts w:ascii="Arial" w:hAnsi="Arial" w:cs="Arial"/>
          <w:bCs/>
          <w:sz w:val="22"/>
          <w:szCs w:val="22"/>
        </w:rPr>
        <w:t>ń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uruchamian</w:t>
      </w:r>
      <w:r w:rsidR="00A2231F">
        <w:rPr>
          <w:rFonts w:ascii="Arial" w:hAnsi="Arial" w:cs="Arial"/>
          <w:bCs/>
          <w:sz w:val="22"/>
          <w:szCs w:val="22"/>
        </w:rPr>
        <w:t xml:space="preserve">ych </w:t>
      </w:r>
      <w:r w:rsidR="00966764" w:rsidRPr="00966764">
        <w:rPr>
          <w:rFonts w:ascii="Arial" w:hAnsi="Arial" w:cs="Arial"/>
          <w:bCs/>
          <w:sz w:val="22"/>
          <w:szCs w:val="22"/>
        </w:rPr>
        <w:t>przez gminy</w:t>
      </w:r>
      <w:r w:rsidR="00A2231F">
        <w:rPr>
          <w:rFonts w:ascii="Arial" w:hAnsi="Arial" w:cs="Arial"/>
          <w:bCs/>
          <w:sz w:val="22"/>
          <w:szCs w:val="22"/>
        </w:rPr>
        <w:t xml:space="preserve"> to działania uznane za nieskuteczne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(</w:t>
      </w:r>
      <w:r w:rsidR="00966764" w:rsidRPr="00966764">
        <w:rPr>
          <w:rFonts w:ascii="Arial" w:hAnsi="Arial" w:cs="Arial"/>
          <w:bCs/>
          <w:sz w:val="22"/>
          <w:szCs w:val="22"/>
        </w:rPr>
        <w:t>w wyniku prowadzonych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>badań naukowych</w:t>
      </w:r>
      <w:r w:rsidR="00A2231F">
        <w:rPr>
          <w:rFonts w:ascii="Arial" w:hAnsi="Arial" w:cs="Arial"/>
          <w:bCs/>
          <w:sz w:val="22"/>
          <w:szCs w:val="22"/>
        </w:rPr>
        <w:t xml:space="preserve">), </w:t>
      </w:r>
      <w:r w:rsidR="00966764" w:rsidRPr="00966764">
        <w:rPr>
          <w:rFonts w:ascii="Arial" w:hAnsi="Arial" w:cs="Arial"/>
          <w:bCs/>
          <w:sz w:val="22"/>
          <w:szCs w:val="22"/>
        </w:rPr>
        <w:t>krótki</w:t>
      </w:r>
      <w:r w:rsidR="00A2231F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>, incydentaln</w:t>
      </w:r>
      <w:r w:rsidR="00A2231F">
        <w:rPr>
          <w:rFonts w:ascii="Arial" w:hAnsi="Arial" w:cs="Arial"/>
          <w:bCs/>
          <w:sz w:val="22"/>
          <w:szCs w:val="22"/>
        </w:rPr>
        <w:t xml:space="preserve">e </w:t>
      </w:r>
      <w:r w:rsidR="00966764" w:rsidRPr="00966764">
        <w:rPr>
          <w:rFonts w:ascii="Arial" w:hAnsi="Arial" w:cs="Arial"/>
          <w:bCs/>
          <w:sz w:val="22"/>
          <w:szCs w:val="22"/>
        </w:rPr>
        <w:t>form</w:t>
      </w:r>
      <w:r w:rsidR="00A2231F">
        <w:rPr>
          <w:rFonts w:ascii="Arial" w:hAnsi="Arial" w:cs="Arial"/>
          <w:bCs/>
          <w:sz w:val="22"/>
          <w:szCs w:val="22"/>
        </w:rPr>
        <w:t>y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edukacji</w:t>
      </w:r>
      <w:r w:rsidR="00A2231F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lastRenderedPageBreak/>
        <w:t>(</w:t>
      </w:r>
      <w:r w:rsidR="00966764" w:rsidRPr="00966764">
        <w:rPr>
          <w:rFonts w:ascii="Arial" w:hAnsi="Arial" w:cs="Arial"/>
          <w:bCs/>
          <w:sz w:val="22"/>
          <w:szCs w:val="22"/>
        </w:rPr>
        <w:t>prelekcje, pogadanki, konkursy, spektakle, festyny</w:t>
      </w:r>
      <w:r w:rsidR="00A2231F">
        <w:rPr>
          <w:rFonts w:ascii="Arial" w:hAnsi="Arial" w:cs="Arial"/>
          <w:bCs/>
          <w:sz w:val="22"/>
          <w:szCs w:val="22"/>
        </w:rPr>
        <w:t xml:space="preserve">) nie niosące za sobą </w:t>
      </w:r>
      <w:r w:rsidR="00F520A3">
        <w:rPr>
          <w:rFonts w:ascii="Arial" w:hAnsi="Arial" w:cs="Arial"/>
          <w:bCs/>
          <w:sz w:val="22"/>
          <w:szCs w:val="22"/>
        </w:rPr>
        <w:t>pożądanej zmiany</w:t>
      </w:r>
      <w:r w:rsidR="00966764" w:rsidRPr="00966764">
        <w:rPr>
          <w:rFonts w:ascii="Arial" w:hAnsi="Arial" w:cs="Arial"/>
          <w:bCs/>
          <w:sz w:val="22"/>
          <w:szCs w:val="22"/>
        </w:rPr>
        <w:t>.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Wydatkowanie </w:t>
      </w:r>
      <w:r w:rsidR="00DB26AC">
        <w:rPr>
          <w:rFonts w:ascii="Arial" w:hAnsi="Arial" w:cs="Arial"/>
          <w:bCs/>
          <w:sz w:val="22"/>
          <w:szCs w:val="22"/>
        </w:rPr>
        <w:t xml:space="preserve">przez samorządy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środków finansowych na działania </w:t>
      </w:r>
      <w:r w:rsidR="00DB26AC">
        <w:rPr>
          <w:rFonts w:ascii="Arial" w:hAnsi="Arial" w:cs="Arial"/>
          <w:bCs/>
          <w:sz w:val="22"/>
          <w:szCs w:val="22"/>
        </w:rPr>
        <w:t>o niepotwierdzonej skuteczności lub nieskuteczne nie powinno mieć miejsca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. </w:t>
      </w:r>
      <w:r w:rsidR="00DB26AC">
        <w:rPr>
          <w:rFonts w:ascii="Arial" w:hAnsi="Arial" w:cs="Arial"/>
          <w:bCs/>
          <w:sz w:val="22"/>
          <w:szCs w:val="22"/>
        </w:rPr>
        <w:t>Z tego względu należy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 promowa</w:t>
      </w:r>
      <w:r w:rsidR="00DB26AC">
        <w:rPr>
          <w:rFonts w:ascii="Arial" w:hAnsi="Arial" w:cs="Arial"/>
          <w:bCs/>
          <w:sz w:val="22"/>
          <w:szCs w:val="22"/>
        </w:rPr>
        <w:t>ć realizację programów rekomendowanych.</w:t>
      </w:r>
    </w:p>
    <w:p w14:paraId="368F863C" w14:textId="687923C7" w:rsidR="0096676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W </w:t>
      </w:r>
      <w:r w:rsidR="00B21F19">
        <w:rPr>
          <w:rFonts w:ascii="Arial" w:hAnsi="Arial" w:cs="Arial"/>
          <w:bCs/>
          <w:sz w:val="22"/>
          <w:szCs w:val="22"/>
        </w:rPr>
        <w:t xml:space="preserve">latach 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6-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8</w:t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 r. w około </w:t>
      </w:r>
      <w:r w:rsidR="00B21F19">
        <w:rPr>
          <w:rFonts w:ascii="Arial" w:hAnsi="Arial" w:cs="Arial"/>
          <w:bCs/>
          <w:sz w:val="22"/>
          <w:szCs w:val="22"/>
        </w:rPr>
        <w:t>4</w:t>
      </w:r>
      <w:r w:rsidR="00C9796C" w:rsidRPr="00C9796C">
        <w:rPr>
          <w:rFonts w:ascii="Arial" w:hAnsi="Arial" w:cs="Arial"/>
          <w:bCs/>
          <w:sz w:val="22"/>
          <w:szCs w:val="22"/>
        </w:rPr>
        <w:t>0% gmin województwa lubelskiego realizowane były „inne</w:t>
      </w:r>
      <w:r w:rsidR="00C9796C" w:rsidRPr="00C9796C">
        <w:rPr>
          <w:rFonts w:ascii="Arial" w:hAnsi="Arial" w:cs="Arial"/>
          <w:bCs/>
          <w:sz w:val="22"/>
          <w:szCs w:val="22"/>
        </w:rPr>
        <w:br/>
        <w:t>niż rekomen</w:t>
      </w:r>
      <w:r w:rsidR="00B21F19">
        <w:rPr>
          <w:rFonts w:ascii="Arial" w:hAnsi="Arial" w:cs="Arial"/>
          <w:bCs/>
          <w:sz w:val="22"/>
          <w:szCs w:val="22"/>
        </w:rPr>
        <w:t>dowane programy profilaktyczne” z zakresu profilaktyki uniwersalnej</w:t>
      </w:r>
      <w:r w:rsidR="00DB7990">
        <w:rPr>
          <w:rFonts w:ascii="Arial" w:hAnsi="Arial" w:cs="Arial"/>
          <w:bCs/>
          <w:sz w:val="22"/>
          <w:szCs w:val="22"/>
        </w:rPr>
        <w:t>. Z kolei „i</w:t>
      </w:r>
      <w:r w:rsidR="00DB7990" w:rsidRPr="00DB7990">
        <w:rPr>
          <w:rFonts w:ascii="Arial" w:hAnsi="Arial" w:cs="Arial"/>
          <w:bCs/>
          <w:sz w:val="22"/>
          <w:szCs w:val="22"/>
        </w:rPr>
        <w:t>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>niż rekomendowan</w:t>
      </w:r>
      <w:r w:rsidR="00DB7990">
        <w:rPr>
          <w:rFonts w:ascii="Arial" w:hAnsi="Arial" w:cs="Arial"/>
          <w:bCs/>
          <w:sz w:val="22"/>
          <w:szCs w:val="22"/>
        </w:rPr>
        <w:t>e programy profilaktyczne”</w:t>
      </w:r>
      <w:r w:rsidR="00DB7990" w:rsidRPr="00DB7990">
        <w:rPr>
          <w:rFonts w:ascii="Arial" w:hAnsi="Arial" w:cs="Arial"/>
          <w:bCs/>
          <w:sz w:val="22"/>
          <w:szCs w:val="22"/>
        </w:rPr>
        <w:t xml:space="preserve"> z zakresu profilaktyki </w:t>
      </w:r>
      <w:r w:rsidR="00DB7990">
        <w:rPr>
          <w:rFonts w:ascii="Arial" w:hAnsi="Arial" w:cs="Arial"/>
          <w:bCs/>
          <w:sz w:val="22"/>
          <w:szCs w:val="22"/>
        </w:rPr>
        <w:t xml:space="preserve">selektywnej realizowano w ponad 7% lubelskich gmin w 2016 r. i w ok. 6% w latach 2017-2018, a </w:t>
      </w:r>
      <w:r w:rsidR="00DB7990" w:rsidRPr="00DB7990">
        <w:rPr>
          <w:rFonts w:ascii="Arial" w:hAnsi="Arial" w:cs="Arial"/>
          <w:bCs/>
          <w:sz w:val="22"/>
          <w:szCs w:val="22"/>
        </w:rPr>
        <w:t>„inne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 xml:space="preserve">niż rekomendowane programy profilaktyczne” z zakresu profilaktyki </w:t>
      </w:r>
      <w:r w:rsidR="00DB7990">
        <w:rPr>
          <w:rFonts w:ascii="Arial" w:hAnsi="Arial" w:cs="Arial"/>
          <w:bCs/>
          <w:sz w:val="22"/>
          <w:szCs w:val="22"/>
        </w:rPr>
        <w:t>wskazującej w ok. 2-3%</w:t>
      </w:r>
      <w:r w:rsidR="005C550A">
        <w:rPr>
          <w:rFonts w:ascii="Arial" w:hAnsi="Arial" w:cs="Arial"/>
          <w:bCs/>
          <w:sz w:val="22"/>
          <w:szCs w:val="22"/>
        </w:rPr>
        <w:t xml:space="preserve"> gmin w latach 2016-2018</w:t>
      </w:r>
      <w:r w:rsidR="00C9796C" w:rsidRPr="00C9796C">
        <w:rPr>
          <w:rFonts w:ascii="Arial" w:hAnsi="Arial" w:cs="Arial"/>
          <w:bCs/>
          <w:sz w:val="22"/>
          <w:szCs w:val="22"/>
          <w:vertAlign w:val="superscript"/>
        </w:rPr>
        <w:footnoteReference w:id="28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51CA3849" w14:textId="26DBF401" w:rsidR="004A7B98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E1337">
        <w:rPr>
          <w:rFonts w:ascii="Arial" w:hAnsi="Arial" w:cs="Arial"/>
          <w:bCs/>
          <w:sz w:val="22"/>
          <w:szCs w:val="22"/>
        </w:rPr>
        <w:t xml:space="preserve">Jak wskazują wyniki badań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naukowych, w Polsce 943 tys. dzieci i młodzieży w wieku poniżej 18 lat </w:t>
      </w:r>
      <w:r w:rsidR="000E1337">
        <w:rPr>
          <w:rFonts w:ascii="Arial" w:hAnsi="Arial" w:cs="Arial"/>
          <w:bCs/>
          <w:sz w:val="22"/>
          <w:szCs w:val="22"/>
        </w:rPr>
        <w:t>(</w:t>
      </w:r>
      <w:r w:rsidR="000E1337" w:rsidRPr="000E1337">
        <w:rPr>
          <w:rFonts w:ascii="Arial" w:hAnsi="Arial" w:cs="Arial"/>
          <w:bCs/>
          <w:sz w:val="22"/>
          <w:szCs w:val="22"/>
        </w:rPr>
        <w:t>ok. 13% tej grupy wiekowej</w:t>
      </w:r>
      <w:r w:rsidR="000E1337">
        <w:rPr>
          <w:rFonts w:ascii="Arial" w:hAnsi="Arial" w:cs="Arial"/>
          <w:bCs/>
          <w:sz w:val="22"/>
          <w:szCs w:val="22"/>
        </w:rPr>
        <w:t xml:space="preserve">) </w:t>
      </w:r>
      <w:r w:rsidR="004A7B98" w:rsidRPr="004A7B98">
        <w:rPr>
          <w:rFonts w:ascii="Arial" w:hAnsi="Arial" w:cs="Arial"/>
          <w:bCs/>
          <w:sz w:val="22"/>
          <w:szCs w:val="22"/>
        </w:rPr>
        <w:t>ma rodziców z problemami wynikającymi z</w:t>
      </w:r>
      <w:r w:rsidR="000E1337">
        <w:rPr>
          <w:rFonts w:ascii="Arial" w:hAnsi="Arial" w:cs="Arial"/>
          <w:bCs/>
          <w:sz w:val="22"/>
          <w:szCs w:val="22"/>
        </w:rPr>
        <w:t>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spożywania alkoholu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. Odsetek ten </w:t>
      </w:r>
      <w:r w:rsidR="000E1337">
        <w:rPr>
          <w:rFonts w:ascii="Arial" w:hAnsi="Arial" w:cs="Arial"/>
          <w:bCs/>
          <w:sz w:val="22"/>
          <w:szCs w:val="22"/>
        </w:rPr>
        <w:t>wynosi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od 11% wśród dzieci do 4. roku życia do prawie 15% w grupie wiekowej 13–17 lat</w:t>
      </w:r>
      <w:r w:rsidR="00C0214D">
        <w:rPr>
          <w:rStyle w:val="Odwoanieprzypisudolnego"/>
          <w:rFonts w:ascii="Arial" w:hAnsi="Arial" w:cs="Arial"/>
          <w:bCs/>
          <w:sz w:val="22"/>
          <w:szCs w:val="22"/>
        </w:rPr>
        <w:footnoteReference w:id="29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Z powodu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kumulacj</w:t>
      </w:r>
      <w:r w:rsidR="000E1337">
        <w:rPr>
          <w:rFonts w:ascii="Arial" w:hAnsi="Arial" w:cs="Arial"/>
          <w:bCs/>
          <w:sz w:val="22"/>
          <w:szCs w:val="22"/>
        </w:rPr>
        <w:t>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niekorzystnych </w:t>
      </w:r>
      <w:r w:rsidR="004A7B98" w:rsidRPr="004A7B98">
        <w:rPr>
          <w:rFonts w:ascii="Arial" w:hAnsi="Arial" w:cs="Arial"/>
          <w:bCs/>
          <w:sz w:val="22"/>
          <w:szCs w:val="22"/>
        </w:rPr>
        <w:t>czynników (obciążenia genetyczne, niekorzystne środowisko rozwoju, zaniedbania wychowawcze ze strony rodziców, normy oraz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4A7B98" w:rsidRPr="004A7B98">
        <w:rPr>
          <w:rFonts w:ascii="Arial" w:hAnsi="Arial" w:cs="Arial"/>
          <w:bCs/>
          <w:sz w:val="22"/>
          <w:szCs w:val="22"/>
        </w:rPr>
        <w:t>wzorce rodzinne</w:t>
      </w:r>
      <w:r w:rsidR="000E1337">
        <w:rPr>
          <w:rFonts w:ascii="Arial" w:hAnsi="Arial" w:cs="Arial"/>
          <w:bCs/>
          <w:sz w:val="22"/>
          <w:szCs w:val="22"/>
        </w:rPr>
        <w:t xml:space="preserve"> oraz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środowiskowe) </w:t>
      </w:r>
      <w:r w:rsidR="000E1337">
        <w:rPr>
          <w:rFonts w:ascii="Arial" w:hAnsi="Arial" w:cs="Arial"/>
          <w:bCs/>
          <w:sz w:val="22"/>
          <w:szCs w:val="22"/>
        </w:rPr>
        <w:t>s</w:t>
      </w:r>
      <w:r w:rsidR="000E1337" w:rsidRPr="000E1337">
        <w:rPr>
          <w:rFonts w:ascii="Arial" w:hAnsi="Arial" w:cs="Arial"/>
          <w:bCs/>
          <w:sz w:val="22"/>
          <w:szCs w:val="22"/>
        </w:rPr>
        <w:t>ą to dzieci i młodzież z grupy ryzyka</w:t>
      </w:r>
      <w:r w:rsidR="000E1337">
        <w:rPr>
          <w:rFonts w:ascii="Arial" w:hAnsi="Arial" w:cs="Arial"/>
          <w:bCs/>
          <w:sz w:val="22"/>
          <w:szCs w:val="22"/>
        </w:rPr>
        <w:t>.</w:t>
      </w:r>
      <w:r w:rsidR="000E1337" w:rsidRPr="000E1337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Grupa ta jest szczególnie </w:t>
      </w:r>
      <w:r w:rsidR="004A7B98" w:rsidRPr="004A7B98">
        <w:rPr>
          <w:rFonts w:ascii="Arial" w:hAnsi="Arial" w:cs="Arial"/>
          <w:bCs/>
          <w:sz w:val="22"/>
          <w:szCs w:val="22"/>
        </w:rPr>
        <w:t>narażon</w:t>
      </w:r>
      <w:r w:rsidR="000E1337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na podejmowanie zachowań ryzykownych, </w:t>
      </w:r>
      <w:r w:rsidR="00C0214D">
        <w:rPr>
          <w:rFonts w:ascii="Arial" w:hAnsi="Arial" w:cs="Arial"/>
          <w:bCs/>
          <w:sz w:val="22"/>
          <w:szCs w:val="22"/>
        </w:rPr>
        <w:t xml:space="preserve">do których należy </w:t>
      </w:r>
      <w:r w:rsidR="004A7B98" w:rsidRPr="004A7B98">
        <w:rPr>
          <w:rFonts w:ascii="Arial" w:hAnsi="Arial" w:cs="Arial"/>
          <w:bCs/>
          <w:sz w:val="22"/>
          <w:szCs w:val="22"/>
        </w:rPr>
        <w:t>inicjacj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alkoholow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i ryzykowne spożywanie alkoholu. </w:t>
      </w:r>
      <w:r w:rsidR="00C0214D">
        <w:rPr>
          <w:rFonts w:ascii="Arial" w:hAnsi="Arial" w:cs="Arial"/>
          <w:bCs/>
          <w:sz w:val="22"/>
          <w:szCs w:val="22"/>
        </w:rPr>
        <w:t>W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łączenie </w:t>
      </w:r>
      <w:r w:rsidR="00C0214D">
        <w:rPr>
          <w:rFonts w:ascii="Arial" w:hAnsi="Arial" w:cs="Arial"/>
          <w:bCs/>
          <w:sz w:val="22"/>
          <w:szCs w:val="22"/>
        </w:rPr>
        <w:t xml:space="preserve">ich </w:t>
      </w:r>
      <w:r w:rsidR="004A7B98" w:rsidRPr="004A7B98">
        <w:rPr>
          <w:rFonts w:ascii="Arial" w:hAnsi="Arial" w:cs="Arial"/>
          <w:bCs/>
          <w:sz w:val="22"/>
          <w:szCs w:val="22"/>
        </w:rPr>
        <w:t>w program realizowany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opiekuńczych </w:t>
      </w:r>
      <w:r w:rsidR="00C0214D">
        <w:rPr>
          <w:rFonts w:ascii="Arial" w:hAnsi="Arial" w:cs="Arial"/>
          <w:bCs/>
          <w:sz w:val="22"/>
          <w:szCs w:val="22"/>
        </w:rPr>
        <w:t>oraz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specjalistycznych (</w:t>
      </w:r>
      <w:r w:rsidR="00C0214D">
        <w:rPr>
          <w:rFonts w:ascii="Arial" w:hAnsi="Arial" w:cs="Arial"/>
          <w:bCs/>
          <w:sz w:val="22"/>
          <w:szCs w:val="22"/>
        </w:rPr>
        <w:t>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program</w:t>
      </w:r>
      <w:r w:rsidR="00C0214D">
        <w:rPr>
          <w:rFonts w:ascii="Arial" w:hAnsi="Arial" w:cs="Arial"/>
          <w:bCs/>
          <w:sz w:val="22"/>
          <w:szCs w:val="22"/>
        </w:rPr>
        <w:t>em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</w:t>
      </w:r>
      <w:r w:rsidR="00C0214D">
        <w:rPr>
          <w:rFonts w:ascii="Arial" w:hAnsi="Arial" w:cs="Arial"/>
          <w:bCs/>
          <w:sz w:val="22"/>
          <w:szCs w:val="22"/>
        </w:rPr>
        <w:t>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) placówkach wsparcia dziennego oraz </w:t>
      </w:r>
      <w:r w:rsidR="00C0214D">
        <w:rPr>
          <w:rFonts w:ascii="Arial" w:hAnsi="Arial" w:cs="Arial"/>
          <w:bCs/>
          <w:sz w:val="22"/>
          <w:szCs w:val="22"/>
        </w:rPr>
        <w:t>w trakcie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zaję</w:t>
      </w:r>
      <w:r w:rsidR="00C0214D">
        <w:rPr>
          <w:rFonts w:ascii="Arial" w:hAnsi="Arial" w:cs="Arial"/>
          <w:bCs/>
          <w:sz w:val="22"/>
          <w:szCs w:val="22"/>
        </w:rPr>
        <w:t>ć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socjoterapeutycznych i rozwojowych, prowadzonych przez samorządy lokalne</w:t>
      </w:r>
      <w:r w:rsidR="00C0214D">
        <w:rPr>
          <w:rFonts w:ascii="Arial" w:hAnsi="Arial" w:cs="Arial"/>
          <w:bCs/>
          <w:sz w:val="22"/>
          <w:szCs w:val="22"/>
        </w:rPr>
        <w:t xml:space="preserve"> stanowi dla nich niezwykle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istotną form</w:t>
      </w:r>
      <w:r w:rsidR="00C0214D">
        <w:rPr>
          <w:rFonts w:ascii="Arial" w:hAnsi="Arial" w:cs="Arial"/>
          <w:bCs/>
          <w:sz w:val="22"/>
          <w:szCs w:val="22"/>
        </w:rPr>
        <w:t>ę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pomocy</w:t>
      </w:r>
      <w:r w:rsidR="00C0214D">
        <w:rPr>
          <w:rFonts w:ascii="Arial" w:hAnsi="Arial" w:cs="Arial"/>
          <w:bCs/>
          <w:sz w:val="22"/>
          <w:szCs w:val="22"/>
        </w:rPr>
        <w:t>.</w:t>
      </w:r>
      <w:r w:rsidR="004338B1">
        <w:rPr>
          <w:rFonts w:ascii="Arial" w:hAnsi="Arial" w:cs="Arial"/>
          <w:bCs/>
          <w:sz w:val="22"/>
          <w:szCs w:val="22"/>
        </w:rPr>
        <w:t xml:space="preserve">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W 2018 roku ponad 170 tys. </w:t>
      </w:r>
      <w:r w:rsidR="004338B1">
        <w:rPr>
          <w:rFonts w:ascii="Arial" w:hAnsi="Arial" w:cs="Arial"/>
          <w:bCs/>
          <w:sz w:val="22"/>
          <w:szCs w:val="22"/>
        </w:rPr>
        <w:t>d</w:t>
      </w:r>
      <w:r w:rsidR="004338B1" w:rsidRPr="004338B1">
        <w:rPr>
          <w:rFonts w:ascii="Arial" w:hAnsi="Arial" w:cs="Arial"/>
          <w:bCs/>
          <w:sz w:val="22"/>
          <w:szCs w:val="22"/>
        </w:rPr>
        <w:t>zieci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>(o</w:t>
      </w:r>
      <w:r w:rsidR="004338B1" w:rsidRPr="004338B1">
        <w:rPr>
          <w:rFonts w:ascii="Arial" w:hAnsi="Arial" w:cs="Arial"/>
          <w:bCs/>
          <w:sz w:val="22"/>
          <w:szCs w:val="22"/>
        </w:rPr>
        <w:t>k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35% z </w:t>
      </w:r>
      <w:r w:rsidR="004338B1">
        <w:rPr>
          <w:rFonts w:ascii="Arial" w:hAnsi="Arial" w:cs="Arial"/>
          <w:bCs/>
          <w:sz w:val="22"/>
          <w:szCs w:val="22"/>
        </w:rPr>
        <w:t>nich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to dzieci z rodzin z problemem alkoholowym</w:t>
      </w:r>
      <w:r w:rsidR="004338B1">
        <w:rPr>
          <w:rFonts w:ascii="Arial" w:hAnsi="Arial" w:cs="Arial"/>
          <w:bCs/>
          <w:sz w:val="22"/>
          <w:szCs w:val="22"/>
        </w:rPr>
        <w:t xml:space="preserve">)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korzystało z </w:t>
      </w:r>
      <w:r w:rsidR="004338B1">
        <w:rPr>
          <w:rFonts w:ascii="Arial" w:hAnsi="Arial" w:cs="Arial"/>
          <w:bCs/>
          <w:sz w:val="22"/>
          <w:szCs w:val="22"/>
        </w:rPr>
        <w:t>takich form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wsparcia </w:t>
      </w:r>
      <w:r w:rsidR="004338B1">
        <w:rPr>
          <w:rFonts w:ascii="Arial" w:hAnsi="Arial" w:cs="Arial"/>
          <w:bCs/>
          <w:sz w:val="22"/>
          <w:szCs w:val="22"/>
        </w:rPr>
        <w:t>jak np.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 w nauce, dożywianie, udział w różnego rodzaju zajęciach rozwojowych, programy pomocy psychologicznej czy udział w grupowych zajęciach socjoterapeutycznych. </w:t>
      </w:r>
      <w:r w:rsidR="004338B1">
        <w:rPr>
          <w:rFonts w:ascii="Arial" w:hAnsi="Arial" w:cs="Arial"/>
          <w:bCs/>
          <w:sz w:val="22"/>
          <w:szCs w:val="22"/>
        </w:rPr>
        <w:t>Aż w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46% gmin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 xml:space="preserve">nie </w:t>
      </w:r>
      <w:r w:rsidR="004338B1" w:rsidRPr="004338B1">
        <w:rPr>
          <w:rFonts w:ascii="Arial" w:hAnsi="Arial" w:cs="Arial"/>
          <w:bCs/>
          <w:sz w:val="22"/>
          <w:szCs w:val="22"/>
        </w:rPr>
        <w:t>prowadzon</w:t>
      </w:r>
      <w:r w:rsidR="004338B1">
        <w:rPr>
          <w:rFonts w:ascii="Arial" w:hAnsi="Arial" w:cs="Arial"/>
          <w:bCs/>
          <w:sz w:val="22"/>
          <w:szCs w:val="22"/>
        </w:rPr>
        <w:t>o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żadn</w:t>
      </w:r>
      <w:r w:rsidR="004338B1">
        <w:rPr>
          <w:rFonts w:ascii="Arial" w:hAnsi="Arial" w:cs="Arial"/>
          <w:bCs/>
          <w:sz w:val="22"/>
          <w:szCs w:val="22"/>
        </w:rPr>
        <w:t>ych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działa</w:t>
      </w:r>
      <w:r w:rsidR="004338B1">
        <w:rPr>
          <w:rFonts w:ascii="Arial" w:hAnsi="Arial" w:cs="Arial"/>
          <w:bCs/>
          <w:sz w:val="22"/>
          <w:szCs w:val="22"/>
        </w:rPr>
        <w:t>ń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pomocow</w:t>
      </w:r>
      <w:r w:rsidR="004338B1">
        <w:rPr>
          <w:rFonts w:ascii="Arial" w:hAnsi="Arial" w:cs="Arial"/>
          <w:bCs/>
          <w:sz w:val="22"/>
          <w:szCs w:val="22"/>
        </w:rPr>
        <w:t xml:space="preserve">ych </w:t>
      </w:r>
      <w:r w:rsidR="004338B1" w:rsidRPr="004338B1">
        <w:rPr>
          <w:rFonts w:ascii="Arial" w:hAnsi="Arial" w:cs="Arial"/>
          <w:bCs/>
          <w:sz w:val="22"/>
          <w:szCs w:val="22"/>
        </w:rPr>
        <w:t>dla dzieci z</w:t>
      </w:r>
      <w:r w:rsidR="004338B1">
        <w:rPr>
          <w:rFonts w:ascii="Arial" w:hAnsi="Arial" w:cs="Arial"/>
          <w:bCs/>
          <w:sz w:val="22"/>
          <w:szCs w:val="22"/>
        </w:rPr>
        <w:t> 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rodzin </w:t>
      </w:r>
      <w:r w:rsidR="004338B1">
        <w:rPr>
          <w:rFonts w:ascii="Arial" w:hAnsi="Arial" w:cs="Arial"/>
          <w:bCs/>
          <w:sz w:val="22"/>
          <w:szCs w:val="22"/>
        </w:rPr>
        <w:t xml:space="preserve">z problemem </w:t>
      </w:r>
      <w:r w:rsidR="004338B1" w:rsidRPr="004338B1">
        <w:rPr>
          <w:rFonts w:ascii="Arial" w:hAnsi="Arial" w:cs="Arial"/>
          <w:bCs/>
          <w:sz w:val="22"/>
          <w:szCs w:val="22"/>
        </w:rPr>
        <w:t>alkoholowy</w:t>
      </w:r>
      <w:r w:rsidR="004338B1">
        <w:rPr>
          <w:rFonts w:ascii="Arial" w:hAnsi="Arial" w:cs="Arial"/>
          <w:bCs/>
          <w:sz w:val="22"/>
          <w:szCs w:val="22"/>
        </w:rPr>
        <w:t xml:space="preserve">m, </w:t>
      </w:r>
      <w:r w:rsidR="004338B1" w:rsidRPr="004338B1">
        <w:rPr>
          <w:rFonts w:ascii="Arial" w:hAnsi="Arial" w:cs="Arial"/>
          <w:bCs/>
          <w:sz w:val="22"/>
          <w:szCs w:val="22"/>
        </w:rPr>
        <w:t>zwłaszcza gmin</w:t>
      </w:r>
      <w:r w:rsidR="004338B1">
        <w:rPr>
          <w:rFonts w:ascii="Arial" w:hAnsi="Arial" w:cs="Arial"/>
          <w:bCs/>
          <w:sz w:val="22"/>
          <w:szCs w:val="22"/>
        </w:rPr>
        <w:t>ach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wiejskich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B77ADC" w:rsidRPr="00B77ADC">
        <w:t xml:space="preserve"> </w:t>
      </w:r>
      <w:r w:rsidR="00B77ADC">
        <w:rPr>
          <w:rFonts w:ascii="Arial" w:hAnsi="Arial" w:cs="Arial"/>
          <w:bCs/>
          <w:sz w:val="22"/>
          <w:szCs w:val="22"/>
        </w:rPr>
        <w:t>Z informacji zawartych w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raporcie NIK </w:t>
      </w:r>
      <w:r w:rsidR="00B77ADC">
        <w:rPr>
          <w:rFonts w:ascii="Arial" w:hAnsi="Arial" w:cs="Arial"/>
          <w:bCs/>
          <w:sz w:val="22"/>
          <w:szCs w:val="22"/>
        </w:rPr>
        <w:t>wynika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że istnieje </w:t>
      </w:r>
      <w:r w:rsidR="00B77ADC">
        <w:rPr>
          <w:rFonts w:ascii="Arial" w:hAnsi="Arial" w:cs="Arial"/>
          <w:bCs/>
          <w:sz w:val="22"/>
          <w:szCs w:val="22"/>
        </w:rPr>
        <w:t xml:space="preserve">znaczny </w:t>
      </w:r>
      <w:r w:rsidR="00B77ADC" w:rsidRPr="00B77ADC">
        <w:rPr>
          <w:rFonts w:ascii="Arial" w:hAnsi="Arial" w:cs="Arial"/>
          <w:bCs/>
          <w:sz w:val="22"/>
          <w:szCs w:val="22"/>
        </w:rPr>
        <w:t>deficyt w zakresie dostępności placówek wsparcia dziennego</w:t>
      </w:r>
      <w:r w:rsidR="00B77ADC">
        <w:rPr>
          <w:rFonts w:ascii="Arial" w:hAnsi="Arial" w:cs="Arial"/>
          <w:bCs/>
          <w:sz w:val="22"/>
          <w:szCs w:val="22"/>
        </w:rPr>
        <w:t xml:space="preserve">, a 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działalność </w:t>
      </w:r>
      <w:r w:rsidR="00B77ADC">
        <w:rPr>
          <w:rFonts w:ascii="Arial" w:hAnsi="Arial" w:cs="Arial"/>
          <w:bCs/>
          <w:sz w:val="22"/>
          <w:szCs w:val="22"/>
        </w:rPr>
        <w:t>tych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które spełniają swoją rolę i są </w:t>
      </w:r>
      <w:r w:rsidR="00B77ADC">
        <w:rPr>
          <w:rFonts w:ascii="Arial" w:hAnsi="Arial" w:cs="Arial"/>
          <w:bCs/>
          <w:sz w:val="22"/>
          <w:szCs w:val="22"/>
        </w:rPr>
        <w:t>ważnym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</w:t>
      </w:r>
      <w:r w:rsidR="00B77ADC">
        <w:rPr>
          <w:rFonts w:ascii="Arial" w:hAnsi="Arial" w:cs="Arial"/>
          <w:bCs/>
          <w:sz w:val="22"/>
          <w:szCs w:val="22"/>
        </w:rPr>
        <w:t xml:space="preserve">ogniwem </w:t>
      </w:r>
      <w:r w:rsidR="00B77ADC" w:rsidRPr="00B77ADC">
        <w:rPr>
          <w:rFonts w:ascii="Arial" w:hAnsi="Arial" w:cs="Arial"/>
          <w:bCs/>
          <w:sz w:val="22"/>
          <w:szCs w:val="22"/>
        </w:rPr>
        <w:t>w</w:t>
      </w:r>
      <w:r w:rsidR="00B77ADC">
        <w:rPr>
          <w:rFonts w:ascii="Arial" w:hAnsi="Arial" w:cs="Arial"/>
          <w:bCs/>
          <w:sz w:val="22"/>
          <w:szCs w:val="22"/>
        </w:rPr>
        <w:t> </w:t>
      </w:r>
      <w:r w:rsidR="00B77ADC" w:rsidRPr="00B77ADC">
        <w:rPr>
          <w:rFonts w:ascii="Arial" w:hAnsi="Arial" w:cs="Arial"/>
          <w:bCs/>
          <w:sz w:val="22"/>
          <w:szCs w:val="22"/>
        </w:rPr>
        <w:t>systemie pomocy dzieciom, jest niedofinansowana</w:t>
      </w:r>
      <w:r w:rsidR="004338B1">
        <w:rPr>
          <w:rStyle w:val="Odwoanieprzypisudolnego"/>
          <w:rFonts w:ascii="Arial" w:hAnsi="Arial" w:cs="Arial"/>
          <w:bCs/>
          <w:sz w:val="22"/>
          <w:szCs w:val="22"/>
        </w:rPr>
        <w:footnoteReference w:id="30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0B102949" w14:textId="48235024" w:rsidR="005C085E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1085">
        <w:rPr>
          <w:rFonts w:ascii="Arial" w:hAnsi="Arial" w:cs="Arial"/>
          <w:sz w:val="22"/>
          <w:szCs w:val="22"/>
        </w:rPr>
        <w:t>Według</w:t>
      </w:r>
      <w:r w:rsidR="00F51085" w:rsidRPr="00F51085">
        <w:rPr>
          <w:rFonts w:ascii="Arial" w:hAnsi="Arial" w:cs="Arial"/>
          <w:sz w:val="22"/>
          <w:szCs w:val="22"/>
        </w:rPr>
        <w:t xml:space="preserve"> dany</w:t>
      </w:r>
      <w:r w:rsidR="00F51085">
        <w:rPr>
          <w:rFonts w:ascii="Arial" w:hAnsi="Arial" w:cs="Arial"/>
          <w:sz w:val="22"/>
          <w:szCs w:val="22"/>
        </w:rPr>
        <w:t xml:space="preserve">ch uzyskanych </w:t>
      </w:r>
      <w:r w:rsidR="00F51085" w:rsidRPr="00F51085">
        <w:rPr>
          <w:rFonts w:ascii="Arial" w:hAnsi="Arial" w:cs="Arial"/>
          <w:sz w:val="22"/>
          <w:szCs w:val="22"/>
        </w:rPr>
        <w:t>z ankiety PARPA-G1</w:t>
      </w:r>
      <w:r w:rsidR="00F51085">
        <w:rPr>
          <w:rFonts w:ascii="Arial" w:hAnsi="Arial" w:cs="Arial"/>
          <w:sz w:val="22"/>
          <w:szCs w:val="22"/>
        </w:rPr>
        <w:t>,</w:t>
      </w:r>
      <w:r w:rsidR="00F51085" w:rsidRPr="00F51085">
        <w:rPr>
          <w:rFonts w:ascii="Arial" w:hAnsi="Arial" w:cs="Arial"/>
          <w:sz w:val="22"/>
          <w:szCs w:val="22"/>
        </w:rPr>
        <w:t xml:space="preserve"> w 2018 roku specjalistyczne placówki wsparcia dziennego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realizujące program pomocy psychologicznej dla dzieci z rodzin z</w:t>
      </w:r>
      <w:r w:rsidR="00F51085">
        <w:rPr>
          <w:rFonts w:ascii="Arial" w:hAnsi="Arial" w:cs="Arial"/>
          <w:sz w:val="22"/>
          <w:szCs w:val="22"/>
        </w:rPr>
        <w:t> </w:t>
      </w:r>
      <w:r w:rsidR="00F51085" w:rsidRPr="00F51085">
        <w:rPr>
          <w:rFonts w:ascii="Arial" w:hAnsi="Arial" w:cs="Arial"/>
          <w:sz w:val="22"/>
          <w:szCs w:val="22"/>
        </w:rPr>
        <w:t>problemem alkoholowym</w:t>
      </w:r>
      <w:r w:rsidR="00F51085">
        <w:rPr>
          <w:rFonts w:ascii="Arial" w:hAnsi="Arial" w:cs="Arial"/>
          <w:sz w:val="22"/>
          <w:szCs w:val="22"/>
        </w:rPr>
        <w:t xml:space="preserve">) </w:t>
      </w:r>
      <w:r w:rsidR="00F51085" w:rsidRPr="00F51085">
        <w:rPr>
          <w:rFonts w:ascii="Arial" w:hAnsi="Arial" w:cs="Arial"/>
          <w:sz w:val="22"/>
          <w:szCs w:val="22"/>
        </w:rPr>
        <w:t xml:space="preserve">funkcjonowały </w:t>
      </w:r>
      <w:r w:rsidR="00F51085">
        <w:rPr>
          <w:rFonts w:ascii="Arial" w:hAnsi="Arial" w:cs="Arial"/>
          <w:sz w:val="22"/>
          <w:szCs w:val="22"/>
        </w:rPr>
        <w:t>tylko</w:t>
      </w:r>
      <w:r w:rsidR="00F51085" w:rsidRPr="00F51085">
        <w:rPr>
          <w:rFonts w:ascii="Arial" w:hAnsi="Arial" w:cs="Arial"/>
          <w:sz w:val="22"/>
          <w:szCs w:val="22"/>
        </w:rPr>
        <w:t xml:space="preserve"> w 268 gminach</w:t>
      </w:r>
      <w:r w:rsidR="00F51085">
        <w:rPr>
          <w:rFonts w:ascii="Arial" w:hAnsi="Arial" w:cs="Arial"/>
          <w:sz w:val="22"/>
          <w:szCs w:val="22"/>
        </w:rPr>
        <w:t xml:space="preserve"> w Polsce.</w:t>
      </w:r>
      <w:r w:rsidR="00F51085" w:rsidRPr="00F51085">
        <w:rPr>
          <w:rFonts w:ascii="Arial" w:hAnsi="Arial" w:cs="Arial"/>
          <w:sz w:val="22"/>
          <w:szCs w:val="22"/>
        </w:rPr>
        <w:t xml:space="preserve"> 713 takich placówek wsparcia dziennego </w:t>
      </w:r>
      <w:r w:rsidR="00F51085">
        <w:rPr>
          <w:rFonts w:ascii="Arial" w:hAnsi="Arial" w:cs="Arial"/>
          <w:sz w:val="22"/>
          <w:szCs w:val="22"/>
        </w:rPr>
        <w:t>stanowiło pomoc dla</w:t>
      </w:r>
      <w:r w:rsidR="00F51085" w:rsidRPr="00F51085">
        <w:rPr>
          <w:rFonts w:ascii="Arial" w:hAnsi="Arial" w:cs="Arial"/>
          <w:sz w:val="22"/>
          <w:szCs w:val="22"/>
        </w:rPr>
        <w:t xml:space="preserve"> </w:t>
      </w:r>
      <w:r w:rsidR="00F51085">
        <w:rPr>
          <w:rFonts w:ascii="Arial" w:hAnsi="Arial" w:cs="Arial"/>
          <w:sz w:val="22"/>
          <w:szCs w:val="22"/>
        </w:rPr>
        <w:t>prawie</w:t>
      </w:r>
      <w:r w:rsidR="00F51085" w:rsidRPr="00F51085">
        <w:rPr>
          <w:rFonts w:ascii="Arial" w:hAnsi="Arial" w:cs="Arial"/>
          <w:sz w:val="22"/>
          <w:szCs w:val="22"/>
        </w:rPr>
        <w:t xml:space="preserve"> 24 tys. dzieci. </w:t>
      </w:r>
      <w:r w:rsidR="00F51085">
        <w:rPr>
          <w:rFonts w:ascii="Arial" w:hAnsi="Arial" w:cs="Arial"/>
          <w:sz w:val="22"/>
          <w:szCs w:val="22"/>
        </w:rPr>
        <w:t>Ponadto</w:t>
      </w:r>
      <w:r w:rsidR="00F51085" w:rsidRPr="00F51085">
        <w:rPr>
          <w:rFonts w:ascii="Arial" w:hAnsi="Arial" w:cs="Arial"/>
          <w:sz w:val="22"/>
          <w:szCs w:val="22"/>
        </w:rPr>
        <w:t xml:space="preserve"> w 203 </w:t>
      </w:r>
      <w:r w:rsidR="00F51085">
        <w:rPr>
          <w:rFonts w:ascii="Arial" w:hAnsi="Arial" w:cs="Arial"/>
          <w:sz w:val="22"/>
          <w:szCs w:val="22"/>
        </w:rPr>
        <w:t xml:space="preserve">polskich </w:t>
      </w:r>
      <w:r w:rsidR="00F51085" w:rsidRPr="00F51085">
        <w:rPr>
          <w:rFonts w:ascii="Arial" w:hAnsi="Arial" w:cs="Arial"/>
          <w:sz w:val="22"/>
          <w:szCs w:val="22"/>
        </w:rPr>
        <w:t xml:space="preserve">gminach </w:t>
      </w:r>
      <w:r w:rsidR="00F51085" w:rsidRPr="00F51085">
        <w:rPr>
          <w:rFonts w:ascii="Arial" w:hAnsi="Arial" w:cs="Arial"/>
          <w:sz w:val="22"/>
          <w:szCs w:val="22"/>
        </w:rPr>
        <w:lastRenderedPageBreak/>
        <w:t>prowadzono 524 zajęcia w formie specjalistycznej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związanej z realizacją programu socjoterapeutycznego</w:t>
      </w:r>
      <w:r w:rsidR="00F51085">
        <w:rPr>
          <w:rFonts w:ascii="Arial" w:hAnsi="Arial" w:cs="Arial"/>
          <w:sz w:val="22"/>
          <w:szCs w:val="22"/>
        </w:rPr>
        <w:t>)</w:t>
      </w:r>
      <w:r w:rsidR="00F51085" w:rsidRPr="00F51085">
        <w:rPr>
          <w:rFonts w:ascii="Arial" w:hAnsi="Arial" w:cs="Arial"/>
          <w:sz w:val="22"/>
          <w:szCs w:val="22"/>
        </w:rPr>
        <w:t xml:space="preserve">. Z tej formy pomocy skorzystało 13 833 dzieci. </w:t>
      </w:r>
      <w:r w:rsidR="00B77ADC">
        <w:rPr>
          <w:rFonts w:ascii="Arial" w:hAnsi="Arial" w:cs="Arial"/>
          <w:sz w:val="22"/>
          <w:szCs w:val="22"/>
        </w:rPr>
        <w:t xml:space="preserve">W </w:t>
      </w:r>
      <w:r w:rsidR="00B77ADC" w:rsidRPr="00B77ADC">
        <w:rPr>
          <w:rFonts w:ascii="Arial" w:hAnsi="Arial" w:cs="Arial"/>
          <w:sz w:val="22"/>
          <w:szCs w:val="22"/>
        </w:rPr>
        <w:t xml:space="preserve">2018 roku na funkcjonowanie placówek specjalistycznych </w:t>
      </w:r>
      <w:r w:rsidR="00B77ADC">
        <w:rPr>
          <w:rFonts w:ascii="Arial" w:hAnsi="Arial" w:cs="Arial"/>
          <w:sz w:val="22"/>
          <w:szCs w:val="22"/>
        </w:rPr>
        <w:t>wsparcia dziennego w</w:t>
      </w:r>
      <w:r w:rsidR="00F51085">
        <w:rPr>
          <w:rFonts w:ascii="Arial" w:hAnsi="Arial" w:cs="Arial"/>
          <w:sz w:val="22"/>
          <w:szCs w:val="22"/>
        </w:rPr>
        <w:t> </w:t>
      </w:r>
      <w:r w:rsidR="00B77ADC">
        <w:rPr>
          <w:rFonts w:ascii="Arial" w:hAnsi="Arial" w:cs="Arial"/>
          <w:sz w:val="22"/>
          <w:szCs w:val="22"/>
        </w:rPr>
        <w:t>s</w:t>
      </w:r>
      <w:r w:rsidR="00B77ADC" w:rsidRPr="00B77ADC">
        <w:rPr>
          <w:rFonts w:ascii="Arial" w:hAnsi="Arial" w:cs="Arial"/>
          <w:sz w:val="22"/>
          <w:szCs w:val="22"/>
        </w:rPr>
        <w:t>amorząd</w:t>
      </w:r>
      <w:r w:rsidR="00B77ADC">
        <w:rPr>
          <w:rFonts w:ascii="Arial" w:hAnsi="Arial" w:cs="Arial"/>
          <w:sz w:val="22"/>
          <w:szCs w:val="22"/>
        </w:rPr>
        <w:t xml:space="preserve">ach </w:t>
      </w:r>
      <w:r w:rsidR="00B77ADC" w:rsidRPr="00B77ADC">
        <w:rPr>
          <w:rFonts w:ascii="Arial" w:hAnsi="Arial" w:cs="Arial"/>
          <w:sz w:val="22"/>
          <w:szCs w:val="22"/>
        </w:rPr>
        <w:t>gminn</w:t>
      </w:r>
      <w:r w:rsidR="00B77ADC">
        <w:rPr>
          <w:rFonts w:ascii="Arial" w:hAnsi="Arial" w:cs="Arial"/>
          <w:sz w:val="22"/>
          <w:szCs w:val="22"/>
        </w:rPr>
        <w:t>ych</w:t>
      </w:r>
      <w:r w:rsidR="00B77ADC" w:rsidRPr="00B77ADC">
        <w:rPr>
          <w:rFonts w:ascii="Arial" w:hAnsi="Arial" w:cs="Arial"/>
          <w:sz w:val="22"/>
          <w:szCs w:val="22"/>
        </w:rPr>
        <w:t xml:space="preserve"> wydatkowa</w:t>
      </w:r>
      <w:r w:rsidR="00B77ADC">
        <w:rPr>
          <w:rFonts w:ascii="Arial" w:hAnsi="Arial" w:cs="Arial"/>
          <w:sz w:val="22"/>
          <w:szCs w:val="22"/>
        </w:rPr>
        <w:t>no</w:t>
      </w:r>
      <w:r w:rsidR="00B77ADC" w:rsidRPr="00B77ADC">
        <w:rPr>
          <w:rFonts w:ascii="Arial" w:hAnsi="Arial" w:cs="Arial"/>
          <w:sz w:val="22"/>
          <w:szCs w:val="22"/>
        </w:rPr>
        <w:t xml:space="preserve"> 50 850 301,45 zł</w:t>
      </w:r>
      <w:r w:rsidR="00B77ADC">
        <w:rPr>
          <w:rFonts w:ascii="Arial" w:hAnsi="Arial" w:cs="Arial"/>
          <w:sz w:val="22"/>
          <w:szCs w:val="22"/>
        </w:rPr>
        <w:t xml:space="preserve">, zaś </w:t>
      </w:r>
      <w:r w:rsidR="00B77ADC" w:rsidRPr="00B77ADC">
        <w:rPr>
          <w:rFonts w:ascii="Arial" w:hAnsi="Arial" w:cs="Arial"/>
          <w:sz w:val="22"/>
          <w:szCs w:val="22"/>
        </w:rPr>
        <w:t>na prowadzenie zajęć z</w:t>
      </w:r>
      <w:r w:rsidR="00F51085">
        <w:rPr>
          <w:rFonts w:ascii="Arial" w:hAnsi="Arial" w:cs="Arial"/>
          <w:sz w:val="22"/>
          <w:szCs w:val="22"/>
        </w:rPr>
        <w:t> </w:t>
      </w:r>
      <w:r w:rsidR="00B77ADC" w:rsidRPr="00B77ADC">
        <w:rPr>
          <w:rFonts w:ascii="Arial" w:hAnsi="Arial" w:cs="Arial"/>
          <w:sz w:val="22"/>
          <w:szCs w:val="22"/>
        </w:rPr>
        <w:t xml:space="preserve">programem socjoterapeutycznym 7 478 486,72 zł, co łącznie </w:t>
      </w:r>
      <w:r w:rsidR="00B77ADC">
        <w:rPr>
          <w:rFonts w:ascii="Arial" w:hAnsi="Arial" w:cs="Arial"/>
          <w:sz w:val="22"/>
          <w:szCs w:val="22"/>
        </w:rPr>
        <w:t xml:space="preserve">stanowi </w:t>
      </w:r>
      <w:r w:rsidR="00B77ADC" w:rsidRPr="00B77ADC">
        <w:rPr>
          <w:rFonts w:ascii="Arial" w:hAnsi="Arial" w:cs="Arial"/>
          <w:sz w:val="22"/>
          <w:szCs w:val="22"/>
        </w:rPr>
        <w:t xml:space="preserve">kwotę 58 328 788,2 zł. </w:t>
      </w:r>
      <w:r w:rsidR="00B77ADC">
        <w:rPr>
          <w:rFonts w:ascii="Arial" w:hAnsi="Arial" w:cs="Arial"/>
          <w:sz w:val="22"/>
          <w:szCs w:val="22"/>
        </w:rPr>
        <w:t>Większość</w:t>
      </w:r>
      <w:r w:rsidR="00B77ADC" w:rsidRPr="00B77ADC">
        <w:rPr>
          <w:rFonts w:ascii="Arial" w:hAnsi="Arial" w:cs="Arial"/>
          <w:sz w:val="22"/>
          <w:szCs w:val="22"/>
        </w:rPr>
        <w:t xml:space="preserve"> tych placówek był</w:t>
      </w:r>
      <w:r w:rsidR="00B77ADC">
        <w:rPr>
          <w:rFonts w:ascii="Arial" w:hAnsi="Arial" w:cs="Arial"/>
          <w:sz w:val="22"/>
          <w:szCs w:val="22"/>
        </w:rPr>
        <w:t xml:space="preserve">a czynna </w:t>
      </w:r>
      <w:r w:rsidR="00B77ADC" w:rsidRPr="00B77ADC">
        <w:rPr>
          <w:rFonts w:ascii="Arial" w:hAnsi="Arial" w:cs="Arial"/>
          <w:sz w:val="22"/>
          <w:szCs w:val="22"/>
        </w:rPr>
        <w:t xml:space="preserve">4 dni w tygodniu lub więcej, </w:t>
      </w:r>
      <w:r w:rsidR="00B77ADC">
        <w:rPr>
          <w:rFonts w:ascii="Arial" w:hAnsi="Arial" w:cs="Arial"/>
          <w:sz w:val="22"/>
          <w:szCs w:val="22"/>
        </w:rPr>
        <w:t>co</w:t>
      </w:r>
      <w:r w:rsidR="00B77ADC" w:rsidRPr="00B77ADC">
        <w:rPr>
          <w:rFonts w:ascii="Arial" w:hAnsi="Arial" w:cs="Arial"/>
          <w:sz w:val="22"/>
          <w:szCs w:val="22"/>
        </w:rPr>
        <w:t xml:space="preserve"> umożliwia</w:t>
      </w:r>
      <w:r w:rsidR="00B77ADC">
        <w:rPr>
          <w:rFonts w:ascii="Arial" w:hAnsi="Arial" w:cs="Arial"/>
          <w:sz w:val="22"/>
          <w:szCs w:val="22"/>
        </w:rPr>
        <w:t>ło</w:t>
      </w:r>
      <w:r w:rsidR="00B77ADC" w:rsidRPr="00B77ADC">
        <w:rPr>
          <w:rFonts w:ascii="Arial" w:hAnsi="Arial" w:cs="Arial"/>
          <w:sz w:val="22"/>
          <w:szCs w:val="22"/>
        </w:rPr>
        <w:t xml:space="preserve"> bardziej stabilne i systematyczne wsp</w:t>
      </w:r>
      <w:r w:rsidR="00B77ADC">
        <w:rPr>
          <w:rFonts w:ascii="Arial" w:hAnsi="Arial" w:cs="Arial"/>
          <w:sz w:val="22"/>
          <w:szCs w:val="22"/>
        </w:rPr>
        <w:t>arcie</w:t>
      </w:r>
      <w:r w:rsidR="00F51085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="00672115">
        <w:rPr>
          <w:rFonts w:ascii="Arial" w:hAnsi="Arial" w:cs="Arial"/>
          <w:sz w:val="22"/>
          <w:szCs w:val="22"/>
        </w:rPr>
        <w:t>.</w:t>
      </w:r>
    </w:p>
    <w:p w14:paraId="27BFE987" w14:textId="1CBE35D1" w:rsidR="005C085E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085E">
        <w:rPr>
          <w:rFonts w:ascii="Arial" w:hAnsi="Arial" w:cs="Arial"/>
          <w:sz w:val="22"/>
          <w:szCs w:val="22"/>
        </w:rPr>
        <w:t xml:space="preserve">Oprócz tego, w 2018 r., w </w:t>
      </w:r>
      <w:r w:rsidR="005C085E" w:rsidRPr="005C085E">
        <w:rPr>
          <w:rFonts w:ascii="Arial" w:hAnsi="Arial" w:cs="Arial"/>
          <w:sz w:val="22"/>
          <w:szCs w:val="22"/>
        </w:rPr>
        <w:t>766</w:t>
      </w:r>
      <w:r w:rsidR="005C085E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gminach</w:t>
      </w:r>
      <w:r w:rsidR="005C085E">
        <w:rPr>
          <w:rFonts w:ascii="Arial" w:hAnsi="Arial" w:cs="Arial"/>
          <w:sz w:val="22"/>
          <w:szCs w:val="22"/>
        </w:rPr>
        <w:t xml:space="preserve"> w całym kraju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działało</w:t>
      </w:r>
      <w:r w:rsidR="005C085E" w:rsidRPr="005C085E">
        <w:rPr>
          <w:rFonts w:ascii="Arial" w:hAnsi="Arial" w:cs="Arial"/>
          <w:sz w:val="22"/>
          <w:szCs w:val="22"/>
        </w:rPr>
        <w:t xml:space="preserve"> 2 468 placówek, realizujących opiekuńczą formę pomocy. Z zajęć </w:t>
      </w:r>
      <w:r w:rsidR="005C085E">
        <w:rPr>
          <w:rFonts w:ascii="Arial" w:hAnsi="Arial" w:cs="Arial"/>
          <w:sz w:val="22"/>
          <w:szCs w:val="22"/>
        </w:rPr>
        <w:t xml:space="preserve">w nich </w:t>
      </w:r>
      <w:r w:rsidR="005C085E" w:rsidRPr="005C085E">
        <w:rPr>
          <w:rFonts w:ascii="Arial" w:hAnsi="Arial" w:cs="Arial"/>
          <w:sz w:val="22"/>
          <w:szCs w:val="22"/>
        </w:rPr>
        <w:t>prowadzonych skorzystało 74</w:t>
      </w:r>
      <w:r w:rsidR="00B659A4">
        <w:rPr>
          <w:rFonts w:ascii="Arial" w:hAnsi="Arial" w:cs="Arial"/>
          <w:sz w:val="22"/>
          <w:szCs w:val="22"/>
        </w:rPr>
        <w:t> </w:t>
      </w:r>
      <w:r w:rsidR="005C085E" w:rsidRPr="005C085E">
        <w:rPr>
          <w:rFonts w:ascii="Arial" w:hAnsi="Arial" w:cs="Arial"/>
          <w:sz w:val="22"/>
          <w:szCs w:val="22"/>
        </w:rPr>
        <w:t>749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 xml:space="preserve">dzieci. Dodatkowo 467 gmin prowadziło 1681 miejsc, w których </w:t>
      </w:r>
      <w:r w:rsidR="005C085E">
        <w:rPr>
          <w:rFonts w:ascii="Arial" w:hAnsi="Arial" w:cs="Arial"/>
          <w:sz w:val="22"/>
          <w:szCs w:val="22"/>
        </w:rPr>
        <w:t xml:space="preserve">odbywały się </w:t>
      </w:r>
      <w:r w:rsidR="005C085E" w:rsidRPr="005C085E">
        <w:rPr>
          <w:rFonts w:ascii="Arial" w:hAnsi="Arial" w:cs="Arial"/>
          <w:sz w:val="22"/>
          <w:szCs w:val="22"/>
        </w:rPr>
        <w:t>zajęcia o charakterze opiekuńczo-wychowawczym</w:t>
      </w:r>
      <w:r w:rsidR="005C085E">
        <w:rPr>
          <w:rFonts w:ascii="Arial" w:hAnsi="Arial" w:cs="Arial"/>
          <w:sz w:val="22"/>
          <w:szCs w:val="22"/>
        </w:rPr>
        <w:t xml:space="preserve"> (</w:t>
      </w:r>
      <w:r w:rsidR="005C085E" w:rsidRPr="005C085E">
        <w:rPr>
          <w:rFonts w:ascii="Arial" w:hAnsi="Arial" w:cs="Arial"/>
          <w:sz w:val="22"/>
          <w:szCs w:val="22"/>
        </w:rPr>
        <w:t xml:space="preserve">44 143 </w:t>
      </w:r>
      <w:r w:rsidR="005C085E">
        <w:rPr>
          <w:rFonts w:ascii="Arial" w:hAnsi="Arial" w:cs="Arial"/>
          <w:sz w:val="22"/>
          <w:szCs w:val="22"/>
        </w:rPr>
        <w:t xml:space="preserve">uczestników). </w:t>
      </w:r>
      <w:r w:rsidR="005C085E" w:rsidRPr="005C085E">
        <w:rPr>
          <w:rFonts w:ascii="Arial" w:hAnsi="Arial" w:cs="Arial"/>
          <w:sz w:val="22"/>
          <w:szCs w:val="22"/>
        </w:rPr>
        <w:t>W 201</w:t>
      </w:r>
      <w:r w:rsidR="005C085E">
        <w:rPr>
          <w:rFonts w:ascii="Arial" w:hAnsi="Arial" w:cs="Arial"/>
          <w:sz w:val="22"/>
          <w:szCs w:val="22"/>
        </w:rPr>
        <w:t>8</w:t>
      </w:r>
      <w:r w:rsidR="005C085E" w:rsidRPr="005C085E">
        <w:rPr>
          <w:rFonts w:ascii="Arial" w:hAnsi="Arial" w:cs="Arial"/>
          <w:sz w:val="22"/>
          <w:szCs w:val="22"/>
        </w:rPr>
        <w:t xml:space="preserve"> roku </w:t>
      </w:r>
      <w:r w:rsidR="005C085E">
        <w:rPr>
          <w:rFonts w:ascii="Arial" w:hAnsi="Arial" w:cs="Arial"/>
          <w:sz w:val="22"/>
          <w:szCs w:val="22"/>
        </w:rPr>
        <w:t xml:space="preserve">na </w:t>
      </w:r>
      <w:r w:rsidR="005C085E" w:rsidRPr="005C085E">
        <w:rPr>
          <w:rFonts w:ascii="Arial" w:hAnsi="Arial" w:cs="Arial"/>
          <w:sz w:val="22"/>
          <w:szCs w:val="22"/>
        </w:rPr>
        <w:t xml:space="preserve">funkcjonowanie miejsc pomocy </w:t>
      </w:r>
      <w:r w:rsidR="007252D0">
        <w:rPr>
          <w:rFonts w:ascii="Arial" w:hAnsi="Arial" w:cs="Arial"/>
          <w:sz w:val="22"/>
          <w:szCs w:val="22"/>
        </w:rPr>
        <w:t>w formie</w:t>
      </w:r>
      <w:r w:rsidR="005C085E" w:rsidRPr="005C085E">
        <w:rPr>
          <w:rFonts w:ascii="Arial" w:hAnsi="Arial" w:cs="Arial"/>
          <w:sz w:val="22"/>
          <w:szCs w:val="22"/>
        </w:rPr>
        <w:t> opiekuńcz</w:t>
      </w:r>
      <w:r w:rsidR="007252D0">
        <w:rPr>
          <w:rFonts w:ascii="Arial" w:hAnsi="Arial" w:cs="Arial"/>
          <w:sz w:val="22"/>
          <w:szCs w:val="22"/>
        </w:rPr>
        <w:t>ej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przeznaczono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>75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109 445,75 </w:t>
      </w:r>
      <w:r w:rsidR="005C085E" w:rsidRPr="005C085E">
        <w:rPr>
          <w:rFonts w:ascii="Arial" w:hAnsi="Arial" w:cs="Arial"/>
          <w:sz w:val="22"/>
          <w:szCs w:val="22"/>
        </w:rPr>
        <w:t>zł</w:t>
      </w:r>
      <w:r w:rsidR="007252D0">
        <w:rPr>
          <w:rFonts w:ascii="Arial" w:hAnsi="Arial" w:cs="Arial"/>
          <w:sz w:val="22"/>
          <w:szCs w:val="22"/>
        </w:rPr>
        <w:t>, a n</w:t>
      </w:r>
      <w:r w:rsidR="007252D0" w:rsidRPr="007252D0">
        <w:rPr>
          <w:rFonts w:ascii="Arial" w:hAnsi="Arial" w:cs="Arial"/>
          <w:sz w:val="22"/>
          <w:szCs w:val="22"/>
        </w:rPr>
        <w:t>a prowadzenie zajęć z</w:t>
      </w:r>
      <w:r w:rsidR="007252D0">
        <w:rPr>
          <w:rFonts w:ascii="Arial" w:hAnsi="Arial" w:cs="Arial"/>
          <w:sz w:val="22"/>
          <w:szCs w:val="22"/>
        </w:rPr>
        <w:t> </w:t>
      </w:r>
      <w:r w:rsidR="007252D0" w:rsidRPr="007252D0">
        <w:rPr>
          <w:rFonts w:ascii="Arial" w:hAnsi="Arial" w:cs="Arial"/>
          <w:sz w:val="22"/>
          <w:szCs w:val="22"/>
        </w:rPr>
        <w:t>programem wychowawczym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25 190 354,47 </w:t>
      </w:r>
      <w:r w:rsidR="007252D0">
        <w:rPr>
          <w:rFonts w:ascii="Arial" w:hAnsi="Arial" w:cs="Arial"/>
          <w:sz w:val="22"/>
          <w:szCs w:val="22"/>
        </w:rPr>
        <w:t xml:space="preserve">zł. </w:t>
      </w:r>
      <w:r w:rsidR="005C085E">
        <w:rPr>
          <w:rFonts w:ascii="Arial" w:hAnsi="Arial" w:cs="Arial"/>
          <w:sz w:val="22"/>
          <w:szCs w:val="22"/>
        </w:rPr>
        <w:t xml:space="preserve">Inną </w:t>
      </w:r>
      <w:r w:rsidR="005C085E" w:rsidRPr="005C085E">
        <w:rPr>
          <w:rFonts w:ascii="Arial" w:hAnsi="Arial" w:cs="Arial"/>
          <w:sz w:val="22"/>
          <w:szCs w:val="22"/>
        </w:rPr>
        <w:t>formą w</w:t>
      </w:r>
      <w:r w:rsidR="005C085E">
        <w:rPr>
          <w:rFonts w:ascii="Arial" w:hAnsi="Arial" w:cs="Arial"/>
          <w:sz w:val="22"/>
          <w:szCs w:val="22"/>
        </w:rPr>
        <w:t>idniejącą</w:t>
      </w:r>
      <w:r w:rsidR="005C085E" w:rsidRPr="005C085E">
        <w:rPr>
          <w:rFonts w:ascii="Arial" w:hAnsi="Arial" w:cs="Arial"/>
          <w:sz w:val="22"/>
          <w:szCs w:val="22"/>
        </w:rPr>
        <w:t xml:space="preserve"> w sprawozdaniach za 2018 rok była podwórkowa forma pracy z dziećmi z grup ryzyka. W 185 </w:t>
      </w:r>
      <w:r w:rsidR="005C085E">
        <w:rPr>
          <w:rFonts w:ascii="Arial" w:hAnsi="Arial" w:cs="Arial"/>
          <w:sz w:val="22"/>
          <w:szCs w:val="22"/>
        </w:rPr>
        <w:t xml:space="preserve">polskich </w:t>
      </w:r>
      <w:r w:rsidR="005C085E" w:rsidRPr="005C085E">
        <w:rPr>
          <w:rFonts w:ascii="Arial" w:hAnsi="Arial" w:cs="Arial"/>
          <w:sz w:val="22"/>
          <w:szCs w:val="22"/>
        </w:rPr>
        <w:t xml:space="preserve">gminach działały 484 takie miejsca </w:t>
      </w:r>
      <w:r w:rsidR="005C085E">
        <w:rPr>
          <w:rFonts w:ascii="Arial" w:hAnsi="Arial" w:cs="Arial"/>
          <w:sz w:val="22"/>
          <w:szCs w:val="22"/>
        </w:rPr>
        <w:t>(</w:t>
      </w:r>
      <w:r w:rsidR="005C085E" w:rsidRPr="005C085E">
        <w:rPr>
          <w:rFonts w:ascii="Arial" w:hAnsi="Arial" w:cs="Arial"/>
          <w:sz w:val="22"/>
          <w:szCs w:val="22"/>
        </w:rPr>
        <w:t xml:space="preserve">14 449 tys. </w:t>
      </w:r>
      <w:r w:rsidR="005C085E">
        <w:rPr>
          <w:rFonts w:ascii="Arial" w:hAnsi="Arial" w:cs="Arial"/>
          <w:sz w:val="22"/>
          <w:szCs w:val="22"/>
        </w:rPr>
        <w:t>uczestników)</w:t>
      </w:r>
      <w:r w:rsidR="005C085E" w:rsidRPr="005C085E">
        <w:rPr>
          <w:rFonts w:ascii="Arial" w:hAnsi="Arial" w:cs="Arial"/>
          <w:sz w:val="22"/>
          <w:szCs w:val="22"/>
        </w:rPr>
        <w:t>. Na pracę podwórkową wydatkowano 8 782 188,79 zł</w:t>
      </w:r>
      <w:r w:rsidR="007252D0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="00672115">
        <w:rPr>
          <w:rFonts w:ascii="Arial" w:hAnsi="Arial" w:cs="Arial"/>
          <w:sz w:val="22"/>
          <w:szCs w:val="22"/>
        </w:rPr>
        <w:t>.</w:t>
      </w:r>
    </w:p>
    <w:p w14:paraId="4E19E005" w14:textId="0C1599C5" w:rsidR="0001787E" w:rsidRPr="00121F00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latach 2016-2018,</w:t>
      </w:r>
      <w:r w:rsidR="000A096B" w:rsidRPr="00121F00">
        <w:rPr>
          <w:rFonts w:ascii="Arial" w:hAnsi="Arial" w:cs="Arial"/>
          <w:sz w:val="22"/>
          <w:szCs w:val="22"/>
        </w:rPr>
        <w:t xml:space="preserve"> w</w:t>
      </w:r>
      <w:r w:rsidR="00FD33E0">
        <w:rPr>
          <w:rFonts w:ascii="Arial" w:hAnsi="Arial" w:cs="Arial"/>
          <w:sz w:val="22"/>
          <w:szCs w:val="22"/>
        </w:rPr>
        <w:t xml:space="preserve"> </w:t>
      </w:r>
      <w:r w:rsidR="0001787E" w:rsidRPr="00121F00">
        <w:rPr>
          <w:rFonts w:ascii="Arial" w:hAnsi="Arial" w:cs="Arial"/>
          <w:sz w:val="22"/>
          <w:szCs w:val="22"/>
        </w:rPr>
        <w:t xml:space="preserve">gminach województwa lubelskiego </w:t>
      </w:r>
      <w:r w:rsidR="007252D0">
        <w:rPr>
          <w:rFonts w:ascii="Arial" w:hAnsi="Arial" w:cs="Arial"/>
          <w:sz w:val="22"/>
          <w:szCs w:val="22"/>
        </w:rPr>
        <w:t xml:space="preserve">także </w:t>
      </w:r>
      <w:r w:rsidR="0001787E" w:rsidRPr="00121F00">
        <w:rPr>
          <w:rFonts w:ascii="Arial" w:hAnsi="Arial" w:cs="Arial"/>
          <w:sz w:val="22"/>
          <w:szCs w:val="22"/>
        </w:rPr>
        <w:t xml:space="preserve">działały </w:t>
      </w:r>
      <w:bookmarkStart w:id="39" w:name="_Hlk50107994"/>
      <w:r w:rsidR="00FD33E0">
        <w:rPr>
          <w:rFonts w:ascii="Arial" w:hAnsi="Arial" w:cs="Arial"/>
          <w:sz w:val="22"/>
          <w:szCs w:val="22"/>
        </w:rPr>
        <w:t>m</w:t>
      </w:r>
      <w:r w:rsidR="00FD33E0" w:rsidRPr="00FD33E0">
        <w:rPr>
          <w:rFonts w:ascii="Arial" w:hAnsi="Arial" w:cs="Arial"/>
          <w:sz w:val="22"/>
          <w:szCs w:val="22"/>
        </w:rPr>
        <w:t xml:space="preserve">iejsca pomocy dzieciom z rodzin z problemem alkoholowym w formie specjalistycznej </w:t>
      </w:r>
      <w:r w:rsidR="00FD33E0">
        <w:rPr>
          <w:rFonts w:ascii="Arial" w:hAnsi="Arial" w:cs="Arial"/>
          <w:sz w:val="22"/>
          <w:szCs w:val="22"/>
        </w:rPr>
        <w:t xml:space="preserve">- </w:t>
      </w:r>
      <w:r w:rsidR="00FD33E0" w:rsidRPr="00FD33E0">
        <w:rPr>
          <w:rFonts w:ascii="Arial" w:hAnsi="Arial" w:cs="Arial"/>
          <w:sz w:val="22"/>
          <w:szCs w:val="22"/>
        </w:rPr>
        <w:t>z programem socjoterapeutycznym</w:t>
      </w:r>
      <w:r w:rsidR="00703A08">
        <w:rPr>
          <w:rFonts w:ascii="Arial" w:hAnsi="Arial" w:cs="Arial"/>
          <w:sz w:val="22"/>
          <w:szCs w:val="22"/>
        </w:rPr>
        <w:t xml:space="preserve"> </w:t>
      </w:r>
      <w:bookmarkEnd w:id="39"/>
      <w:r w:rsidR="00703A08">
        <w:rPr>
          <w:rFonts w:ascii="Arial" w:hAnsi="Arial" w:cs="Arial"/>
          <w:sz w:val="22"/>
          <w:szCs w:val="22"/>
        </w:rPr>
        <w:t xml:space="preserve">(35 placówek w 10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2016</w:t>
      </w:r>
      <w:r w:rsidR="000A096B" w:rsidRPr="00121F00">
        <w:rPr>
          <w:rFonts w:ascii="Arial" w:hAnsi="Arial" w:cs="Arial"/>
          <w:sz w:val="22"/>
          <w:szCs w:val="22"/>
        </w:rPr>
        <w:t xml:space="preserve"> r., </w:t>
      </w:r>
      <w:r w:rsidR="00703A08">
        <w:rPr>
          <w:rFonts w:ascii="Arial" w:hAnsi="Arial" w:cs="Arial"/>
          <w:sz w:val="22"/>
          <w:szCs w:val="22"/>
        </w:rPr>
        <w:t>35 placówek w 11 gminach</w:t>
      </w:r>
      <w:r w:rsidR="0001787E" w:rsidRPr="00121F00">
        <w:rPr>
          <w:rFonts w:ascii="Arial" w:hAnsi="Arial" w:cs="Arial"/>
          <w:sz w:val="22"/>
          <w:szCs w:val="22"/>
        </w:rPr>
        <w:t xml:space="preserve"> w</w:t>
      </w:r>
      <w:r w:rsidR="005566FE">
        <w:rPr>
          <w:rFonts w:ascii="Arial" w:hAnsi="Arial" w:cs="Arial"/>
          <w:sz w:val="22"/>
          <w:szCs w:val="22"/>
        </w:rPr>
        <w:t> </w:t>
      </w:r>
      <w:r w:rsidR="00FD33E0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0A096B" w:rsidRPr="00121F00">
        <w:rPr>
          <w:rFonts w:ascii="Arial" w:hAnsi="Arial" w:cs="Arial"/>
          <w:sz w:val="22"/>
          <w:szCs w:val="22"/>
        </w:rPr>
        <w:t xml:space="preserve"> i </w:t>
      </w:r>
      <w:r w:rsidR="00703A08">
        <w:rPr>
          <w:rFonts w:ascii="Arial" w:hAnsi="Arial" w:cs="Arial"/>
          <w:sz w:val="22"/>
          <w:szCs w:val="22"/>
        </w:rPr>
        <w:t xml:space="preserve">34 placówki w 12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2018</w:t>
      </w:r>
      <w:r w:rsidR="000A096B" w:rsidRPr="00121F00">
        <w:rPr>
          <w:rFonts w:ascii="Arial" w:hAnsi="Arial" w:cs="Arial"/>
          <w:sz w:val="22"/>
          <w:szCs w:val="22"/>
        </w:rPr>
        <w:t xml:space="preserve"> r.</w:t>
      </w:r>
      <w:r w:rsidR="0001787E" w:rsidRPr="00121F00">
        <w:rPr>
          <w:rFonts w:ascii="Arial" w:hAnsi="Arial" w:cs="Arial"/>
          <w:sz w:val="22"/>
          <w:szCs w:val="22"/>
        </w:rPr>
        <w:t xml:space="preserve">). </w:t>
      </w:r>
      <w:r w:rsidR="00D722AF">
        <w:rPr>
          <w:rFonts w:ascii="Arial" w:hAnsi="Arial" w:cs="Arial"/>
          <w:sz w:val="22"/>
          <w:szCs w:val="22"/>
        </w:rPr>
        <w:t>L</w:t>
      </w:r>
      <w:r w:rsidR="0001787E" w:rsidRPr="00121F00">
        <w:rPr>
          <w:rFonts w:ascii="Arial" w:hAnsi="Arial" w:cs="Arial"/>
          <w:sz w:val="22"/>
          <w:szCs w:val="22"/>
        </w:rPr>
        <w:t xml:space="preserve">iczba dzieci i młodzieży, </w:t>
      </w:r>
      <w:r w:rsidR="00D722AF">
        <w:rPr>
          <w:rFonts w:ascii="Arial" w:hAnsi="Arial" w:cs="Arial"/>
          <w:sz w:val="22"/>
          <w:szCs w:val="22"/>
        </w:rPr>
        <w:t xml:space="preserve">będących uczestnikami placówek prowadzonych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 xml:space="preserve">tej </w:t>
      </w:r>
      <w:r w:rsidR="0001787E" w:rsidRPr="00121F00">
        <w:rPr>
          <w:rFonts w:ascii="Arial" w:hAnsi="Arial" w:cs="Arial"/>
          <w:sz w:val="22"/>
          <w:szCs w:val="22"/>
        </w:rPr>
        <w:t xml:space="preserve">formie </w:t>
      </w:r>
      <w:r w:rsidR="00F222C0" w:rsidRPr="00121F00">
        <w:rPr>
          <w:rFonts w:ascii="Arial" w:hAnsi="Arial" w:cs="Arial"/>
          <w:sz w:val="22"/>
          <w:szCs w:val="22"/>
        </w:rPr>
        <w:t xml:space="preserve">wyniosła </w:t>
      </w:r>
      <w:r w:rsid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>
        <w:rPr>
          <w:rFonts w:ascii="Arial" w:hAnsi="Arial" w:cs="Arial"/>
          <w:sz w:val="22"/>
          <w:szCs w:val="22"/>
        </w:rPr>
        <w:t>264</w:t>
      </w:r>
      <w:r w:rsidR="00BF0CF7" w:rsidRPr="00121F00">
        <w:rPr>
          <w:rFonts w:ascii="Arial" w:hAnsi="Arial" w:cs="Arial"/>
          <w:sz w:val="22"/>
          <w:szCs w:val="22"/>
        </w:rPr>
        <w:t xml:space="preserve"> w </w:t>
      </w:r>
      <w:r w:rsidR="00D722AF">
        <w:rPr>
          <w:rFonts w:ascii="Arial" w:hAnsi="Arial" w:cs="Arial"/>
          <w:sz w:val="22"/>
          <w:szCs w:val="22"/>
        </w:rPr>
        <w:t>2016</w:t>
      </w:r>
      <w:r w:rsidR="00BF0CF7" w:rsidRPr="00121F00">
        <w:rPr>
          <w:rFonts w:ascii="Arial" w:hAnsi="Arial" w:cs="Arial"/>
          <w:sz w:val="22"/>
          <w:szCs w:val="22"/>
        </w:rPr>
        <w:t xml:space="preserve"> r. (w </w:t>
      </w:r>
      <w:r w:rsidR="0001787E" w:rsidRPr="00121F00">
        <w:rPr>
          <w:rFonts w:ascii="Arial" w:hAnsi="Arial" w:cs="Arial"/>
          <w:sz w:val="22"/>
          <w:szCs w:val="22"/>
        </w:rPr>
        <w:t xml:space="preserve">tym </w:t>
      </w:r>
      <w:r w:rsidR="00D722AF">
        <w:rPr>
          <w:rFonts w:ascii="Arial" w:hAnsi="Arial" w:cs="Arial"/>
          <w:sz w:val="22"/>
          <w:szCs w:val="22"/>
        </w:rPr>
        <w:t>404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D722AF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 xml:space="preserve">1 068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 xml:space="preserve"> r. (w tym </w:t>
      </w:r>
      <w:r w:rsidR="00D722AF">
        <w:rPr>
          <w:rFonts w:ascii="Arial" w:hAnsi="Arial" w:cs="Arial"/>
          <w:sz w:val="22"/>
          <w:szCs w:val="22"/>
        </w:rPr>
        <w:t>390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C12D79" w:rsidRPr="00121F00">
        <w:rPr>
          <w:rFonts w:ascii="Arial" w:hAnsi="Arial" w:cs="Arial"/>
          <w:sz w:val="22"/>
          <w:szCs w:val="22"/>
        </w:rPr>
        <w:t xml:space="preserve"> i </w:t>
      </w:r>
      <w:r w:rsidR="00D722AF" w:rsidRP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>094</w:t>
      </w:r>
      <w:r w:rsidR="00C12D79" w:rsidRPr="00121F00">
        <w:rPr>
          <w:rFonts w:ascii="Arial" w:hAnsi="Arial" w:cs="Arial"/>
          <w:sz w:val="22"/>
          <w:szCs w:val="22"/>
        </w:rPr>
        <w:t xml:space="preserve"> </w:t>
      </w:r>
      <w:r w:rsidR="00BF0CF7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2018</w:t>
      </w:r>
      <w:r w:rsidR="00BF0CF7" w:rsidRPr="00121F00">
        <w:rPr>
          <w:rFonts w:ascii="Arial" w:hAnsi="Arial" w:cs="Arial"/>
          <w:sz w:val="22"/>
          <w:szCs w:val="22"/>
        </w:rPr>
        <w:t xml:space="preserve"> r.</w:t>
      </w:r>
      <w:r w:rsidR="00C12D79" w:rsidRPr="00121F00">
        <w:rPr>
          <w:rFonts w:ascii="Arial" w:hAnsi="Arial" w:cs="Arial"/>
          <w:sz w:val="22"/>
          <w:szCs w:val="22"/>
        </w:rPr>
        <w:t xml:space="preserve"> (w tym </w:t>
      </w:r>
      <w:r w:rsidR="00D722AF">
        <w:rPr>
          <w:rFonts w:ascii="Arial" w:hAnsi="Arial" w:cs="Arial"/>
          <w:sz w:val="22"/>
          <w:szCs w:val="22"/>
        </w:rPr>
        <w:t>353</w:t>
      </w:r>
      <w:r w:rsidR="00C12D79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3"/>
      </w:r>
      <w:r w:rsidR="00672115">
        <w:rPr>
          <w:rFonts w:ascii="Arial" w:hAnsi="Arial" w:cs="Arial"/>
          <w:sz w:val="22"/>
          <w:szCs w:val="22"/>
        </w:rPr>
        <w:t>.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F91C0F">
        <w:rPr>
          <w:rFonts w:ascii="Arial" w:hAnsi="Arial" w:cs="Arial"/>
          <w:sz w:val="22"/>
          <w:szCs w:val="22"/>
        </w:rPr>
        <w:t xml:space="preserve">W gminach </w:t>
      </w:r>
      <w:r w:rsidR="00B8338E">
        <w:rPr>
          <w:rFonts w:ascii="Arial" w:hAnsi="Arial" w:cs="Arial"/>
          <w:sz w:val="22"/>
          <w:szCs w:val="22"/>
        </w:rPr>
        <w:t xml:space="preserve">województwa lubelskiego </w:t>
      </w:r>
      <w:r w:rsidR="00F91C0F">
        <w:rPr>
          <w:rFonts w:ascii="Arial" w:hAnsi="Arial" w:cs="Arial"/>
          <w:sz w:val="22"/>
          <w:szCs w:val="22"/>
        </w:rPr>
        <w:t>funkcjonowały także m</w:t>
      </w:r>
      <w:r w:rsidR="00F91C0F" w:rsidRPr="00F91C0F">
        <w:rPr>
          <w:rFonts w:ascii="Arial" w:hAnsi="Arial" w:cs="Arial"/>
          <w:sz w:val="22"/>
          <w:szCs w:val="22"/>
        </w:rPr>
        <w:t>iejsca pomocy dzieciom z rodzin z</w:t>
      </w:r>
      <w:r w:rsidR="00F91C0F">
        <w:rPr>
          <w:rFonts w:ascii="Arial" w:hAnsi="Arial" w:cs="Arial"/>
          <w:sz w:val="22"/>
          <w:szCs w:val="22"/>
        </w:rPr>
        <w:t> </w:t>
      </w:r>
      <w:r w:rsidR="00F91C0F" w:rsidRPr="00F91C0F">
        <w:rPr>
          <w:rFonts w:ascii="Arial" w:hAnsi="Arial" w:cs="Arial"/>
          <w:sz w:val="22"/>
          <w:szCs w:val="22"/>
        </w:rPr>
        <w:t>problemem alkoholowym w formie opiekuńczej</w:t>
      </w:r>
      <w:r w:rsidR="00F91C0F">
        <w:rPr>
          <w:rFonts w:ascii="Arial" w:hAnsi="Arial" w:cs="Arial"/>
          <w:sz w:val="22"/>
          <w:szCs w:val="22"/>
        </w:rPr>
        <w:t xml:space="preserve"> - z programem wychowawczym </w:t>
      </w:r>
      <w:r w:rsidR="00F91C0F" w:rsidRPr="00F91C0F">
        <w:rPr>
          <w:rFonts w:ascii="Arial" w:hAnsi="Arial" w:cs="Arial"/>
          <w:sz w:val="22"/>
          <w:szCs w:val="22"/>
        </w:rPr>
        <w:t>(</w:t>
      </w:r>
      <w:r w:rsidR="00F91C0F">
        <w:rPr>
          <w:rFonts w:ascii="Arial" w:hAnsi="Arial" w:cs="Arial"/>
          <w:sz w:val="22"/>
          <w:szCs w:val="22"/>
        </w:rPr>
        <w:t>86</w:t>
      </w:r>
      <w:r w:rsidR="00F91C0F" w:rsidRPr="00F91C0F">
        <w:rPr>
          <w:rFonts w:ascii="Arial" w:hAnsi="Arial" w:cs="Arial"/>
          <w:sz w:val="22"/>
          <w:szCs w:val="22"/>
        </w:rPr>
        <w:t xml:space="preserve"> placówek w </w:t>
      </w:r>
      <w:r w:rsidR="00F91C0F">
        <w:rPr>
          <w:rFonts w:ascii="Arial" w:hAnsi="Arial" w:cs="Arial"/>
          <w:sz w:val="22"/>
          <w:szCs w:val="22"/>
        </w:rPr>
        <w:t xml:space="preserve">36 </w:t>
      </w:r>
      <w:r w:rsidR="00F91C0F" w:rsidRPr="00F91C0F">
        <w:rPr>
          <w:rFonts w:ascii="Arial" w:hAnsi="Arial" w:cs="Arial"/>
          <w:sz w:val="22"/>
          <w:szCs w:val="22"/>
        </w:rPr>
        <w:t xml:space="preserve">gminach w 2016 r., </w:t>
      </w:r>
      <w:r w:rsidR="00F91C0F">
        <w:rPr>
          <w:rFonts w:ascii="Arial" w:hAnsi="Arial" w:cs="Arial"/>
          <w:sz w:val="22"/>
          <w:szCs w:val="22"/>
        </w:rPr>
        <w:t>84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F91C0F">
        <w:rPr>
          <w:rFonts w:ascii="Arial" w:hAnsi="Arial" w:cs="Arial"/>
          <w:sz w:val="22"/>
          <w:szCs w:val="22"/>
        </w:rPr>
        <w:t>ki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F91C0F">
        <w:rPr>
          <w:rFonts w:ascii="Arial" w:hAnsi="Arial" w:cs="Arial"/>
          <w:sz w:val="22"/>
          <w:szCs w:val="22"/>
        </w:rPr>
        <w:t>36</w:t>
      </w:r>
      <w:r w:rsidR="00F91C0F" w:rsidRPr="00F91C0F">
        <w:rPr>
          <w:rFonts w:ascii="Arial" w:hAnsi="Arial" w:cs="Arial"/>
          <w:sz w:val="22"/>
          <w:szCs w:val="22"/>
        </w:rPr>
        <w:t xml:space="preserve"> gminach w 2017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F91C0F" w:rsidRPr="00F91C0F">
        <w:rPr>
          <w:rFonts w:ascii="Arial" w:hAnsi="Arial" w:cs="Arial"/>
          <w:sz w:val="22"/>
          <w:szCs w:val="22"/>
        </w:rPr>
        <w:t>r. i</w:t>
      </w:r>
      <w:r w:rsidR="00B8338E">
        <w:rPr>
          <w:rFonts w:ascii="Arial" w:hAnsi="Arial" w:cs="Arial"/>
          <w:sz w:val="22"/>
          <w:szCs w:val="22"/>
        </w:rPr>
        <w:t> </w:t>
      </w:r>
      <w:r w:rsidR="00F91C0F">
        <w:rPr>
          <w:rFonts w:ascii="Arial" w:hAnsi="Arial" w:cs="Arial"/>
          <w:sz w:val="22"/>
          <w:szCs w:val="22"/>
        </w:rPr>
        <w:t>69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B8338E">
        <w:rPr>
          <w:rFonts w:ascii="Arial" w:hAnsi="Arial" w:cs="Arial"/>
          <w:sz w:val="22"/>
          <w:szCs w:val="22"/>
        </w:rPr>
        <w:t>ek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B8338E">
        <w:rPr>
          <w:rFonts w:ascii="Arial" w:hAnsi="Arial" w:cs="Arial"/>
          <w:sz w:val="22"/>
          <w:szCs w:val="22"/>
        </w:rPr>
        <w:t>34</w:t>
      </w:r>
      <w:r w:rsidR="00F91C0F" w:rsidRPr="00F91C0F">
        <w:rPr>
          <w:rFonts w:ascii="Arial" w:hAnsi="Arial" w:cs="Arial"/>
          <w:sz w:val="22"/>
          <w:szCs w:val="22"/>
        </w:rPr>
        <w:t xml:space="preserve"> gminach w</w:t>
      </w:r>
      <w:r w:rsidR="00B8338E">
        <w:rPr>
          <w:rFonts w:ascii="Arial" w:hAnsi="Arial" w:cs="Arial"/>
          <w:sz w:val="22"/>
          <w:szCs w:val="22"/>
        </w:rPr>
        <w:t> </w:t>
      </w:r>
      <w:r w:rsidR="00F91C0F" w:rsidRPr="00F91C0F">
        <w:rPr>
          <w:rFonts w:ascii="Arial" w:hAnsi="Arial" w:cs="Arial"/>
          <w:sz w:val="22"/>
          <w:szCs w:val="22"/>
        </w:rPr>
        <w:t>2018 r.).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Liczba dzieci i młodzieży, będących uczestnikami </w:t>
      </w:r>
      <w:r w:rsidR="00B8338E">
        <w:rPr>
          <w:rFonts w:ascii="Arial" w:hAnsi="Arial" w:cs="Arial"/>
          <w:sz w:val="22"/>
          <w:szCs w:val="22"/>
        </w:rPr>
        <w:t xml:space="preserve">tych </w:t>
      </w:r>
      <w:r w:rsidR="00B8338E" w:rsidRPr="00B8338E">
        <w:rPr>
          <w:rFonts w:ascii="Arial" w:hAnsi="Arial" w:cs="Arial"/>
          <w:sz w:val="22"/>
          <w:szCs w:val="22"/>
        </w:rPr>
        <w:t>placówek wyniosła w 2016 r. 3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059 (w tym 1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072 z rodzin alkoholowych), w 2017 r.</w:t>
      </w:r>
      <w:r w:rsidR="004A7B98" w:rsidRPr="004A7B98">
        <w:rPr>
          <w:rFonts w:ascii="Arial" w:hAnsi="Arial" w:cs="Arial"/>
          <w:sz w:val="22"/>
          <w:szCs w:val="22"/>
        </w:rPr>
        <w:t xml:space="preserve"> 3 142 </w:t>
      </w:r>
      <w:r w:rsidR="00B8338E" w:rsidRPr="00B8338E">
        <w:rPr>
          <w:rFonts w:ascii="Arial" w:hAnsi="Arial" w:cs="Arial"/>
          <w:sz w:val="22"/>
          <w:szCs w:val="22"/>
        </w:rPr>
        <w:t>(w</w:t>
      </w:r>
      <w:r w:rsidR="00B8338E">
        <w:rPr>
          <w:rFonts w:ascii="Arial" w:hAnsi="Arial" w:cs="Arial"/>
          <w:sz w:val="22"/>
          <w:szCs w:val="22"/>
        </w:rPr>
        <w:t> </w:t>
      </w:r>
      <w:r w:rsidR="00B8338E" w:rsidRPr="00B8338E">
        <w:rPr>
          <w:rFonts w:ascii="Arial" w:hAnsi="Arial" w:cs="Arial"/>
          <w:sz w:val="22"/>
          <w:szCs w:val="22"/>
        </w:rPr>
        <w:t xml:space="preserve">tym </w:t>
      </w:r>
      <w:r w:rsidR="00B8338E">
        <w:rPr>
          <w:rFonts w:ascii="Arial" w:hAnsi="Arial" w:cs="Arial"/>
          <w:sz w:val="22"/>
          <w:szCs w:val="22"/>
        </w:rPr>
        <w:t xml:space="preserve">992 </w:t>
      </w:r>
      <w:r w:rsidR="00B8338E" w:rsidRPr="00B8338E">
        <w:rPr>
          <w:rFonts w:ascii="Arial" w:hAnsi="Arial" w:cs="Arial"/>
          <w:sz w:val="22"/>
          <w:szCs w:val="22"/>
        </w:rPr>
        <w:t>z rodzin alkoholowych)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i w 2018 r.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2</w:t>
      </w:r>
      <w:r w:rsidR="004A7B98">
        <w:rPr>
          <w:rFonts w:ascii="Arial" w:hAnsi="Arial" w:cs="Arial"/>
          <w:sz w:val="22"/>
          <w:szCs w:val="22"/>
        </w:rPr>
        <w:t> </w:t>
      </w:r>
      <w:r w:rsidR="004A7B98" w:rsidRPr="004A7B98">
        <w:rPr>
          <w:rFonts w:ascii="Arial" w:hAnsi="Arial" w:cs="Arial"/>
          <w:sz w:val="22"/>
          <w:szCs w:val="22"/>
        </w:rPr>
        <w:t>185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(w tym </w:t>
      </w:r>
      <w:r w:rsidR="00B8338E">
        <w:rPr>
          <w:rFonts w:ascii="Arial" w:hAnsi="Arial" w:cs="Arial"/>
          <w:sz w:val="22"/>
          <w:szCs w:val="22"/>
        </w:rPr>
        <w:t xml:space="preserve">685 </w:t>
      </w:r>
      <w:r w:rsidR="00B8338E" w:rsidRPr="00B8338E">
        <w:rPr>
          <w:rFonts w:ascii="Arial" w:hAnsi="Arial" w:cs="Arial"/>
          <w:sz w:val="22"/>
          <w:szCs w:val="22"/>
        </w:rPr>
        <w:t>z rodzin alkoholowych</w:t>
      </w:r>
      <w:r w:rsidR="00B8338E">
        <w:rPr>
          <w:rFonts w:ascii="Arial" w:hAnsi="Arial" w:cs="Arial"/>
          <w:sz w:val="22"/>
          <w:szCs w:val="22"/>
        </w:rPr>
        <w:t xml:space="preserve">). </w:t>
      </w:r>
      <w:r w:rsidR="00231FC2">
        <w:rPr>
          <w:rFonts w:ascii="Arial" w:hAnsi="Arial" w:cs="Arial"/>
          <w:sz w:val="22"/>
          <w:szCs w:val="22"/>
        </w:rPr>
        <w:t>Najmniej powszechną formą pracy z dziećmi i młodzieżą w samorządach gminnych były miejsca pracy podwórkowej. Ich liczba corocznie obniżała się (od 25 w 2016 r. do 17 w 2018 r.) wraz z liczbą uczestników -</w:t>
      </w:r>
      <w:r w:rsidR="00231FC2" w:rsidRPr="00231FC2">
        <w:rPr>
          <w:rFonts w:ascii="Arial" w:hAnsi="Arial" w:cs="Arial"/>
          <w:sz w:val="22"/>
          <w:szCs w:val="22"/>
        </w:rPr>
        <w:t xml:space="preserve"> w 2016 r. 752</w:t>
      </w:r>
      <w:r w:rsidR="00231FC2">
        <w:rPr>
          <w:rFonts w:ascii="Arial" w:hAnsi="Arial" w:cs="Arial"/>
          <w:sz w:val="22"/>
          <w:szCs w:val="22"/>
        </w:rPr>
        <w:t xml:space="preserve"> uczestników </w:t>
      </w:r>
      <w:r w:rsidR="00231FC2" w:rsidRPr="00231FC2">
        <w:rPr>
          <w:rFonts w:ascii="Arial" w:hAnsi="Arial" w:cs="Arial"/>
          <w:sz w:val="22"/>
          <w:szCs w:val="22"/>
        </w:rPr>
        <w:t xml:space="preserve">(w tym </w:t>
      </w:r>
      <w:r w:rsidR="00231FC2">
        <w:rPr>
          <w:rFonts w:ascii="Arial" w:hAnsi="Arial" w:cs="Arial"/>
          <w:sz w:val="22"/>
          <w:szCs w:val="22"/>
        </w:rPr>
        <w:t>369 dzieci</w:t>
      </w:r>
      <w:r w:rsidR="00231FC2" w:rsidRPr="00231FC2">
        <w:rPr>
          <w:rFonts w:ascii="Arial" w:hAnsi="Arial" w:cs="Arial"/>
          <w:sz w:val="22"/>
          <w:szCs w:val="22"/>
        </w:rPr>
        <w:t xml:space="preserve"> z rodzin alkoholowych), w 2017 r. </w:t>
      </w:r>
      <w:r w:rsidR="004A7B98" w:rsidRPr="004A7B98">
        <w:rPr>
          <w:rFonts w:ascii="Arial" w:hAnsi="Arial" w:cs="Arial"/>
          <w:sz w:val="22"/>
          <w:szCs w:val="22"/>
        </w:rPr>
        <w:t xml:space="preserve">596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>(w tym</w:t>
      </w:r>
      <w:r w:rsidR="00231FC2">
        <w:rPr>
          <w:rFonts w:ascii="Arial" w:hAnsi="Arial" w:cs="Arial"/>
          <w:sz w:val="22"/>
          <w:szCs w:val="22"/>
        </w:rPr>
        <w:t xml:space="preserve"> 265</w:t>
      </w:r>
      <w:r w:rsidR="004A7B98">
        <w:rPr>
          <w:rFonts w:ascii="Arial" w:hAnsi="Arial" w:cs="Arial"/>
          <w:sz w:val="22"/>
          <w:szCs w:val="22"/>
        </w:rPr>
        <w:t xml:space="preserve"> dzieci</w:t>
      </w:r>
      <w:r w:rsidR="00231FC2">
        <w:rPr>
          <w:rFonts w:ascii="Arial" w:hAnsi="Arial" w:cs="Arial"/>
          <w:sz w:val="22"/>
          <w:szCs w:val="22"/>
        </w:rPr>
        <w:t xml:space="preserve"> </w:t>
      </w:r>
      <w:r w:rsidR="00231FC2" w:rsidRPr="00231FC2">
        <w:rPr>
          <w:rFonts w:ascii="Arial" w:hAnsi="Arial" w:cs="Arial"/>
          <w:sz w:val="22"/>
          <w:szCs w:val="22"/>
        </w:rPr>
        <w:t>z rodzin alkoholowych) i w 2018 r.</w:t>
      </w:r>
      <w:r w:rsidR="004A7B98" w:rsidRPr="004A7B98"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396</w:t>
      </w:r>
      <w:r w:rsidR="00231FC2" w:rsidRPr="00231FC2">
        <w:rPr>
          <w:rFonts w:ascii="Arial" w:hAnsi="Arial" w:cs="Arial"/>
          <w:sz w:val="22"/>
          <w:szCs w:val="22"/>
        </w:rPr>
        <w:t xml:space="preserve">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 xml:space="preserve">(w tym </w:t>
      </w:r>
      <w:r w:rsidR="004A7B98">
        <w:rPr>
          <w:rFonts w:ascii="Arial" w:hAnsi="Arial" w:cs="Arial"/>
          <w:sz w:val="22"/>
          <w:szCs w:val="22"/>
        </w:rPr>
        <w:t xml:space="preserve">171 dzieci </w:t>
      </w:r>
      <w:r w:rsidR="00231FC2" w:rsidRPr="00231FC2">
        <w:rPr>
          <w:rFonts w:ascii="Arial" w:hAnsi="Arial" w:cs="Arial"/>
          <w:sz w:val="22"/>
          <w:szCs w:val="22"/>
        </w:rPr>
        <w:t xml:space="preserve">z rodzin alkoholowych). </w:t>
      </w:r>
      <w:r w:rsidR="0001787E" w:rsidRPr="00121F00">
        <w:rPr>
          <w:rFonts w:ascii="Arial" w:hAnsi="Arial" w:cs="Arial"/>
          <w:sz w:val="22"/>
          <w:szCs w:val="22"/>
        </w:rPr>
        <w:t>W ramach gm</w:t>
      </w:r>
      <w:r w:rsidR="00061F40" w:rsidRPr="00121F00">
        <w:rPr>
          <w:rFonts w:ascii="Arial" w:hAnsi="Arial" w:cs="Arial"/>
          <w:sz w:val="22"/>
          <w:szCs w:val="22"/>
        </w:rPr>
        <w:t>innych programów profilaktyki i </w:t>
      </w:r>
      <w:r w:rsidR="0001787E" w:rsidRPr="00121F00">
        <w:rPr>
          <w:rFonts w:ascii="Arial" w:hAnsi="Arial" w:cs="Arial"/>
          <w:sz w:val="22"/>
          <w:szCs w:val="22"/>
        </w:rPr>
        <w:t>rozwiązywania problemów alkoholowych</w:t>
      </w:r>
      <w:r w:rsidR="00C12D79" w:rsidRPr="00121F00">
        <w:rPr>
          <w:rFonts w:ascii="Arial" w:hAnsi="Arial" w:cs="Arial"/>
          <w:sz w:val="22"/>
          <w:szCs w:val="22"/>
        </w:rPr>
        <w:t xml:space="preserve"> w województwie lubelskim</w:t>
      </w:r>
      <w:r w:rsidR="0001787E" w:rsidRPr="00121F00">
        <w:rPr>
          <w:rFonts w:ascii="Arial" w:hAnsi="Arial" w:cs="Arial"/>
          <w:sz w:val="22"/>
          <w:szCs w:val="22"/>
        </w:rPr>
        <w:t xml:space="preserve"> na działalność </w:t>
      </w:r>
      <w:r w:rsidR="00950EEE">
        <w:rPr>
          <w:rFonts w:ascii="Arial" w:hAnsi="Arial" w:cs="Arial"/>
          <w:sz w:val="22"/>
          <w:szCs w:val="22"/>
        </w:rPr>
        <w:t>placówek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950EEE">
        <w:rPr>
          <w:rFonts w:ascii="Arial" w:hAnsi="Arial" w:cs="Arial"/>
          <w:sz w:val="22"/>
          <w:szCs w:val="22"/>
        </w:rPr>
        <w:t xml:space="preserve">specjalistycznych </w:t>
      </w:r>
      <w:r w:rsidR="00950EEE">
        <w:rPr>
          <w:rFonts w:ascii="Arial" w:hAnsi="Arial" w:cs="Arial"/>
          <w:sz w:val="22"/>
          <w:szCs w:val="22"/>
        </w:rPr>
        <w:lastRenderedPageBreak/>
        <w:t>(z programem socjoterapeutycznym)</w:t>
      </w:r>
      <w:r w:rsidR="0001787E" w:rsidRPr="00121F00">
        <w:rPr>
          <w:rFonts w:ascii="Arial" w:hAnsi="Arial" w:cs="Arial"/>
          <w:sz w:val="22"/>
          <w:szCs w:val="22"/>
        </w:rPr>
        <w:t xml:space="preserve"> przeznaczono w </w:t>
      </w:r>
      <w:r w:rsidR="00F17DA9">
        <w:rPr>
          <w:rFonts w:ascii="Arial" w:hAnsi="Arial" w:cs="Arial"/>
          <w:sz w:val="22"/>
          <w:szCs w:val="22"/>
        </w:rPr>
        <w:t>2016</w:t>
      </w:r>
      <w:r w:rsidR="0001787E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584</w:t>
      </w:r>
      <w:r w:rsidR="00F17DA9">
        <w:rPr>
          <w:rFonts w:ascii="Arial" w:hAnsi="Arial" w:cs="Arial"/>
          <w:sz w:val="22"/>
          <w:szCs w:val="22"/>
        </w:rPr>
        <w:t> </w:t>
      </w:r>
      <w:r w:rsidR="00F17DA9" w:rsidRPr="00F17DA9">
        <w:rPr>
          <w:rFonts w:ascii="Arial" w:hAnsi="Arial" w:cs="Arial"/>
          <w:sz w:val="22"/>
          <w:szCs w:val="22"/>
        </w:rPr>
        <w:t>903,00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zł, w </w:t>
      </w:r>
      <w:r w:rsidR="00F17DA9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BA7B2D">
        <w:rPr>
          <w:rFonts w:ascii="Arial" w:hAnsi="Arial" w:cs="Arial"/>
          <w:sz w:val="22"/>
          <w:szCs w:val="22"/>
        </w:rPr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596 745,00</w:t>
      </w:r>
      <w:r w:rsidR="00C12D79" w:rsidRPr="00121F00">
        <w:rPr>
          <w:rFonts w:ascii="Arial" w:hAnsi="Arial" w:cs="Arial"/>
          <w:sz w:val="22"/>
          <w:szCs w:val="22"/>
        </w:rPr>
        <w:t xml:space="preserve"> zł, a w </w:t>
      </w:r>
      <w:r w:rsidR="00F17DA9">
        <w:rPr>
          <w:rFonts w:ascii="Arial" w:hAnsi="Arial" w:cs="Arial"/>
          <w:sz w:val="22"/>
          <w:szCs w:val="22"/>
        </w:rPr>
        <w:t>2018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659 164,00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zł. </w:t>
      </w:r>
      <w:r w:rsidR="00950EEE">
        <w:rPr>
          <w:rFonts w:ascii="Arial" w:hAnsi="Arial" w:cs="Arial"/>
          <w:sz w:val="22"/>
          <w:szCs w:val="22"/>
        </w:rPr>
        <w:t>N</w:t>
      </w:r>
      <w:r w:rsidR="0001787E" w:rsidRPr="00121F00">
        <w:rPr>
          <w:rFonts w:ascii="Arial" w:hAnsi="Arial" w:cs="Arial"/>
          <w:sz w:val="22"/>
          <w:szCs w:val="22"/>
        </w:rPr>
        <w:t xml:space="preserve">a działalność </w:t>
      </w:r>
      <w:r w:rsidR="00950EEE">
        <w:rPr>
          <w:rFonts w:ascii="Arial" w:hAnsi="Arial" w:cs="Arial"/>
          <w:sz w:val="22"/>
          <w:szCs w:val="22"/>
        </w:rPr>
        <w:t>placówek opiekuńczych (z programem wychowawczym)</w:t>
      </w:r>
      <w:r w:rsidR="0001787E" w:rsidRPr="00121F00">
        <w:rPr>
          <w:rFonts w:ascii="Arial" w:hAnsi="Arial" w:cs="Arial"/>
          <w:sz w:val="22"/>
          <w:szCs w:val="22"/>
        </w:rPr>
        <w:t xml:space="preserve"> przezna</w:t>
      </w:r>
      <w:r w:rsidR="00C12D79" w:rsidRPr="00121F00">
        <w:rPr>
          <w:rFonts w:ascii="Arial" w:hAnsi="Arial" w:cs="Arial"/>
          <w:sz w:val="22"/>
          <w:szCs w:val="22"/>
        </w:rPr>
        <w:t>czono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950EEE" w:rsidRPr="00950EEE">
        <w:rPr>
          <w:rFonts w:ascii="Arial" w:hAnsi="Arial" w:cs="Arial"/>
          <w:sz w:val="22"/>
          <w:szCs w:val="22"/>
        </w:rPr>
        <w:t>1 168 722,05 zł</w:t>
      </w:r>
      <w:r w:rsidR="00C12D79" w:rsidRPr="00121F00">
        <w:rPr>
          <w:rFonts w:ascii="Arial" w:hAnsi="Arial" w:cs="Arial"/>
          <w:sz w:val="22"/>
          <w:szCs w:val="22"/>
        </w:rPr>
        <w:t xml:space="preserve"> w </w:t>
      </w:r>
      <w:r w:rsidR="00950EEE">
        <w:rPr>
          <w:rFonts w:ascii="Arial" w:hAnsi="Arial" w:cs="Arial"/>
          <w:sz w:val="22"/>
          <w:szCs w:val="22"/>
        </w:rPr>
        <w:t xml:space="preserve">2016 </w:t>
      </w:r>
      <w:r w:rsidR="00C12D79" w:rsidRPr="00121F00">
        <w:rPr>
          <w:rFonts w:ascii="Arial" w:hAnsi="Arial" w:cs="Arial"/>
          <w:sz w:val="22"/>
          <w:szCs w:val="22"/>
        </w:rPr>
        <w:t xml:space="preserve">r., </w:t>
      </w:r>
      <w:r w:rsidR="00950EEE" w:rsidRPr="00950EEE">
        <w:rPr>
          <w:rFonts w:ascii="Arial" w:hAnsi="Arial" w:cs="Arial"/>
          <w:sz w:val="22"/>
          <w:szCs w:val="22"/>
        </w:rPr>
        <w:t xml:space="preserve">1 705 937,32 </w:t>
      </w:r>
      <w:r w:rsidR="00C12D79" w:rsidRPr="00121F00">
        <w:rPr>
          <w:rFonts w:ascii="Arial" w:hAnsi="Arial" w:cs="Arial"/>
          <w:sz w:val="22"/>
          <w:szCs w:val="22"/>
        </w:rPr>
        <w:t xml:space="preserve">w </w:t>
      </w:r>
      <w:r w:rsidR="00950EEE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 i </w:t>
      </w:r>
      <w:r w:rsidR="00950EEE" w:rsidRPr="00950EEE">
        <w:rPr>
          <w:rFonts w:ascii="Arial" w:hAnsi="Arial" w:cs="Arial"/>
          <w:sz w:val="22"/>
          <w:szCs w:val="22"/>
        </w:rPr>
        <w:t>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281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597,78</w:t>
      </w:r>
      <w:r w:rsidR="00C12D79" w:rsidRPr="00121F00">
        <w:rPr>
          <w:rFonts w:ascii="Arial" w:hAnsi="Arial" w:cs="Arial"/>
          <w:sz w:val="22"/>
          <w:szCs w:val="22"/>
        </w:rPr>
        <w:t> zł</w:t>
      </w:r>
      <w:r w:rsidR="00950EEE">
        <w:rPr>
          <w:rFonts w:ascii="Arial" w:hAnsi="Arial" w:cs="Arial"/>
          <w:sz w:val="22"/>
          <w:szCs w:val="22"/>
        </w:rPr>
        <w:t xml:space="preserve"> w 2018 r.</w:t>
      </w:r>
      <w:r w:rsidR="00C12D79" w:rsidRPr="00121F00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zaś</w:t>
      </w:r>
      <w:r w:rsidR="00E84D46" w:rsidRPr="00121F00">
        <w:rPr>
          <w:rFonts w:ascii="Arial" w:hAnsi="Arial" w:cs="Arial"/>
          <w:sz w:val="22"/>
          <w:szCs w:val="22"/>
        </w:rPr>
        <w:t xml:space="preserve"> na działalność miejsc </w:t>
      </w:r>
      <w:r w:rsidR="00950EEE">
        <w:rPr>
          <w:rFonts w:ascii="Arial" w:hAnsi="Arial" w:cs="Arial"/>
          <w:sz w:val="22"/>
          <w:szCs w:val="22"/>
        </w:rPr>
        <w:t>pracy</w:t>
      </w:r>
      <w:r w:rsidR="0001787E" w:rsidRPr="00121F00">
        <w:rPr>
          <w:rFonts w:ascii="Arial" w:hAnsi="Arial" w:cs="Arial"/>
          <w:sz w:val="22"/>
          <w:szCs w:val="22"/>
        </w:rPr>
        <w:t xml:space="preserve"> podwó</w:t>
      </w:r>
      <w:r w:rsidR="00C12D79" w:rsidRPr="00121F00">
        <w:rPr>
          <w:rFonts w:ascii="Arial" w:hAnsi="Arial" w:cs="Arial"/>
          <w:sz w:val="22"/>
          <w:szCs w:val="22"/>
        </w:rPr>
        <w:t xml:space="preserve">rkowej </w:t>
      </w:r>
      <w:r w:rsidR="00950EEE" w:rsidRPr="00950EEE">
        <w:rPr>
          <w:rFonts w:ascii="Arial" w:hAnsi="Arial" w:cs="Arial"/>
          <w:sz w:val="22"/>
          <w:szCs w:val="22"/>
        </w:rPr>
        <w:t xml:space="preserve">358 718,84 </w:t>
      </w:r>
      <w:r w:rsidR="00950EEE">
        <w:rPr>
          <w:rFonts w:ascii="Arial" w:hAnsi="Arial" w:cs="Arial"/>
          <w:sz w:val="22"/>
          <w:szCs w:val="22"/>
        </w:rPr>
        <w:t xml:space="preserve">zł </w:t>
      </w:r>
      <w:r w:rsidR="00C12D79" w:rsidRPr="00121F00">
        <w:rPr>
          <w:rFonts w:ascii="Arial" w:hAnsi="Arial" w:cs="Arial"/>
          <w:sz w:val="22"/>
          <w:szCs w:val="22"/>
        </w:rPr>
        <w:t>w </w:t>
      </w:r>
      <w:r w:rsidR="00950EEE">
        <w:rPr>
          <w:rFonts w:ascii="Arial" w:hAnsi="Arial" w:cs="Arial"/>
          <w:sz w:val="22"/>
          <w:szCs w:val="22"/>
        </w:rPr>
        <w:t xml:space="preserve">2016 r., </w:t>
      </w:r>
      <w:r w:rsidR="00950EEE" w:rsidRPr="00950EEE">
        <w:rPr>
          <w:rFonts w:ascii="Arial" w:hAnsi="Arial" w:cs="Arial"/>
          <w:sz w:val="22"/>
          <w:szCs w:val="22"/>
        </w:rPr>
        <w:t>347 180,01</w:t>
      </w:r>
      <w:r w:rsidR="0001787E" w:rsidRPr="00121F00">
        <w:rPr>
          <w:rFonts w:ascii="Arial" w:hAnsi="Arial" w:cs="Arial"/>
          <w:sz w:val="22"/>
          <w:szCs w:val="22"/>
        </w:rPr>
        <w:t xml:space="preserve"> zł w </w:t>
      </w:r>
      <w:r w:rsidR="00950EEE">
        <w:rPr>
          <w:rFonts w:ascii="Arial" w:hAnsi="Arial" w:cs="Arial"/>
          <w:sz w:val="22"/>
          <w:szCs w:val="22"/>
        </w:rPr>
        <w:t xml:space="preserve">2017 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C12D79" w:rsidRPr="00121F00">
        <w:rPr>
          <w:rFonts w:ascii="Arial" w:hAnsi="Arial" w:cs="Arial"/>
          <w:sz w:val="22"/>
          <w:szCs w:val="22"/>
        </w:rPr>
        <w:t xml:space="preserve"> i </w:t>
      </w:r>
      <w:r w:rsidR="00F91C0F" w:rsidRPr="00F91C0F">
        <w:rPr>
          <w:rFonts w:ascii="Arial" w:hAnsi="Arial" w:cs="Arial"/>
          <w:sz w:val="22"/>
          <w:szCs w:val="22"/>
        </w:rPr>
        <w:t>206 776,54</w:t>
      </w:r>
      <w:r w:rsidR="00F91C0F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 w </w:t>
      </w:r>
      <w:r w:rsidR="00F91C0F">
        <w:rPr>
          <w:rFonts w:ascii="Arial" w:hAnsi="Arial" w:cs="Arial"/>
          <w:sz w:val="22"/>
          <w:szCs w:val="22"/>
        </w:rPr>
        <w:t xml:space="preserve">2018 </w:t>
      </w:r>
      <w:r w:rsidR="00C12D79" w:rsidRPr="00121F00">
        <w:rPr>
          <w:rFonts w:ascii="Arial" w:hAnsi="Arial" w:cs="Arial"/>
          <w:sz w:val="22"/>
          <w:szCs w:val="22"/>
        </w:rPr>
        <w:t>r.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="00672115">
        <w:rPr>
          <w:rFonts w:ascii="Arial" w:hAnsi="Arial" w:cs="Arial"/>
          <w:sz w:val="22"/>
          <w:szCs w:val="22"/>
        </w:rPr>
        <w:t>.</w:t>
      </w:r>
    </w:p>
    <w:p w14:paraId="51B3FFF3" w14:textId="08852C63" w:rsidR="0001787E" w:rsidRPr="00256DFD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DFD">
        <w:rPr>
          <w:rFonts w:ascii="Arial" w:hAnsi="Arial" w:cs="Arial"/>
          <w:sz w:val="22"/>
          <w:szCs w:val="22"/>
        </w:rPr>
        <w:t>Samorządy lokalne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podejmowały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także</w:t>
      </w:r>
      <w:r w:rsidR="0001787E" w:rsidRPr="00256DFD">
        <w:rPr>
          <w:rFonts w:ascii="Arial" w:hAnsi="Arial" w:cs="Arial"/>
          <w:sz w:val="22"/>
          <w:szCs w:val="22"/>
        </w:rPr>
        <w:t xml:space="preserve"> „inne działania profilaktyczne skierowane do dzieci i młodzieży”. W </w:t>
      </w:r>
      <w:r w:rsidR="00480557" w:rsidRPr="00256DFD">
        <w:rPr>
          <w:rFonts w:ascii="Arial" w:hAnsi="Arial" w:cs="Arial"/>
          <w:sz w:val="22"/>
          <w:szCs w:val="22"/>
        </w:rPr>
        <w:t>latach 201</w:t>
      </w:r>
      <w:r w:rsidR="00256DFD">
        <w:rPr>
          <w:rFonts w:ascii="Arial" w:hAnsi="Arial" w:cs="Arial"/>
          <w:sz w:val="22"/>
          <w:szCs w:val="22"/>
        </w:rPr>
        <w:t>6</w:t>
      </w:r>
      <w:r w:rsidR="00480557" w:rsidRPr="00256DFD">
        <w:rPr>
          <w:rFonts w:ascii="Arial" w:hAnsi="Arial" w:cs="Arial"/>
          <w:sz w:val="22"/>
          <w:szCs w:val="22"/>
        </w:rPr>
        <w:t>-</w:t>
      </w:r>
      <w:r w:rsidR="0001787E" w:rsidRPr="00256DFD">
        <w:rPr>
          <w:rFonts w:ascii="Arial" w:hAnsi="Arial" w:cs="Arial"/>
          <w:sz w:val="22"/>
          <w:szCs w:val="22"/>
        </w:rPr>
        <w:t>201</w:t>
      </w:r>
      <w:r w:rsidR="00256DFD">
        <w:rPr>
          <w:rFonts w:ascii="Arial" w:hAnsi="Arial" w:cs="Arial"/>
          <w:sz w:val="22"/>
          <w:szCs w:val="22"/>
        </w:rPr>
        <w:t xml:space="preserve">8, w województwie lubelskim </w:t>
      </w:r>
      <w:r w:rsidR="0001787E" w:rsidRPr="00256DFD">
        <w:rPr>
          <w:rFonts w:ascii="Arial" w:hAnsi="Arial" w:cs="Arial"/>
          <w:sz w:val="22"/>
          <w:szCs w:val="22"/>
        </w:rPr>
        <w:t>najwięcej środków</w:t>
      </w:r>
      <w:r w:rsidR="00256DFD">
        <w:rPr>
          <w:rFonts w:ascii="Arial" w:hAnsi="Arial" w:cs="Arial"/>
          <w:sz w:val="22"/>
          <w:szCs w:val="22"/>
        </w:rPr>
        <w:t xml:space="preserve"> finansowych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wydano</w:t>
      </w:r>
      <w:r w:rsidR="0001787E" w:rsidRPr="00256DFD">
        <w:rPr>
          <w:rFonts w:ascii="Arial" w:hAnsi="Arial" w:cs="Arial"/>
          <w:sz w:val="22"/>
          <w:szCs w:val="22"/>
        </w:rPr>
        <w:t xml:space="preserve"> na kolonie i obozy z programem profilaktycznym (</w:t>
      </w:r>
      <w:r w:rsidR="00256DFD" w:rsidRPr="00256DFD">
        <w:rPr>
          <w:rFonts w:ascii="Arial" w:hAnsi="Arial" w:cs="Arial"/>
          <w:sz w:val="22"/>
          <w:szCs w:val="22"/>
        </w:rPr>
        <w:t xml:space="preserve">1 973 948,89 zł </w:t>
      </w:r>
      <w:r w:rsidR="00344728" w:rsidRPr="00256DFD">
        <w:rPr>
          <w:rFonts w:ascii="Arial" w:hAnsi="Arial" w:cs="Arial"/>
          <w:sz w:val="22"/>
          <w:szCs w:val="22"/>
        </w:rPr>
        <w:t xml:space="preserve">w </w:t>
      </w:r>
      <w:r w:rsidR="00256DFD">
        <w:rPr>
          <w:rFonts w:ascii="Arial" w:hAnsi="Arial" w:cs="Arial"/>
          <w:sz w:val="22"/>
          <w:szCs w:val="22"/>
        </w:rPr>
        <w:t>2018 r.,</w:t>
      </w:r>
      <w:r w:rsidR="00256DFD" w:rsidRPr="00256DFD">
        <w:t xml:space="preserve"> </w:t>
      </w:r>
      <w:r w:rsidR="00256DFD" w:rsidRPr="00256DFD">
        <w:rPr>
          <w:rFonts w:ascii="Arial" w:hAnsi="Arial" w:cs="Arial"/>
          <w:sz w:val="22"/>
          <w:szCs w:val="22"/>
        </w:rPr>
        <w:t>1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>692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 xml:space="preserve">239,70 zł </w:t>
      </w:r>
      <w:r w:rsidR="00256DFD">
        <w:rPr>
          <w:rFonts w:ascii="Arial" w:hAnsi="Arial" w:cs="Arial"/>
          <w:sz w:val="22"/>
          <w:szCs w:val="22"/>
        </w:rPr>
        <w:t xml:space="preserve">w 2017 r. i </w:t>
      </w:r>
      <w:r w:rsidR="00256DFD" w:rsidRPr="00256DFD">
        <w:rPr>
          <w:rFonts w:ascii="Arial" w:hAnsi="Arial" w:cs="Arial"/>
          <w:sz w:val="22"/>
          <w:szCs w:val="22"/>
        </w:rPr>
        <w:t>1 826 727,93 zł</w:t>
      </w:r>
      <w:r w:rsidR="00256DFD">
        <w:rPr>
          <w:rFonts w:ascii="Arial" w:hAnsi="Arial" w:cs="Arial"/>
          <w:sz w:val="22"/>
          <w:szCs w:val="22"/>
        </w:rPr>
        <w:t xml:space="preserve"> w 2016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344728" w:rsidRPr="00256DFD">
        <w:rPr>
          <w:rFonts w:ascii="Arial" w:hAnsi="Arial" w:cs="Arial"/>
          <w:sz w:val="22"/>
          <w:szCs w:val="22"/>
        </w:rPr>
        <w:t xml:space="preserve">. Na </w:t>
      </w:r>
      <w:r w:rsidR="0001787E" w:rsidRPr="00256DFD">
        <w:rPr>
          <w:rFonts w:ascii="Arial" w:hAnsi="Arial" w:cs="Arial"/>
          <w:sz w:val="22"/>
          <w:szCs w:val="22"/>
        </w:rPr>
        <w:t>kolonie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obozy z programem zajęć so</w:t>
      </w:r>
      <w:r w:rsidR="006D754D" w:rsidRPr="00256DFD">
        <w:rPr>
          <w:rFonts w:ascii="Arial" w:hAnsi="Arial" w:cs="Arial"/>
          <w:sz w:val="22"/>
          <w:szCs w:val="22"/>
        </w:rPr>
        <w:t>cjoterapeutycznych dla dzieci z </w:t>
      </w:r>
      <w:r w:rsidR="0001787E" w:rsidRPr="00256DFD">
        <w:rPr>
          <w:rFonts w:ascii="Arial" w:hAnsi="Arial" w:cs="Arial"/>
          <w:sz w:val="22"/>
          <w:szCs w:val="22"/>
        </w:rPr>
        <w:t xml:space="preserve">rodzin z problemem alkoholowym </w:t>
      </w:r>
      <w:r w:rsidR="00344728" w:rsidRPr="00256DFD">
        <w:rPr>
          <w:rFonts w:ascii="Arial" w:hAnsi="Arial" w:cs="Arial"/>
          <w:sz w:val="22"/>
          <w:szCs w:val="22"/>
        </w:rPr>
        <w:t xml:space="preserve">wydatkowano </w:t>
      </w:r>
      <w:r w:rsidR="007111EB">
        <w:rPr>
          <w:rFonts w:ascii="Arial" w:hAnsi="Arial" w:cs="Arial"/>
          <w:sz w:val="22"/>
          <w:szCs w:val="22"/>
        </w:rPr>
        <w:t>znacznie mniejsze kwoty. Najwięcej przekazano na ten cel w 2017 (</w:t>
      </w:r>
      <w:r w:rsidR="007111EB" w:rsidRPr="007111EB">
        <w:rPr>
          <w:rFonts w:ascii="Arial" w:hAnsi="Arial" w:cs="Arial"/>
          <w:sz w:val="22"/>
          <w:szCs w:val="22"/>
        </w:rPr>
        <w:t>194 433,00 zł</w:t>
      </w:r>
      <w:r w:rsidR="007111EB">
        <w:rPr>
          <w:rFonts w:ascii="Arial" w:hAnsi="Arial" w:cs="Arial"/>
          <w:sz w:val="22"/>
          <w:szCs w:val="22"/>
        </w:rPr>
        <w:t>)</w:t>
      </w:r>
      <w:r w:rsidR="007111EB" w:rsidRPr="007111EB">
        <w:rPr>
          <w:rFonts w:ascii="Arial" w:hAnsi="Arial" w:cs="Arial"/>
          <w:sz w:val="22"/>
          <w:szCs w:val="22"/>
        </w:rPr>
        <w:t xml:space="preserve"> </w:t>
      </w:r>
      <w:r w:rsidR="007111EB">
        <w:rPr>
          <w:rFonts w:ascii="Arial" w:hAnsi="Arial" w:cs="Arial"/>
          <w:sz w:val="22"/>
          <w:szCs w:val="22"/>
        </w:rPr>
        <w:t>oraz w 2018 roku (</w:t>
      </w:r>
      <w:r w:rsidR="007111EB" w:rsidRPr="007111EB">
        <w:rPr>
          <w:rFonts w:ascii="Arial" w:hAnsi="Arial" w:cs="Arial"/>
          <w:sz w:val="22"/>
          <w:szCs w:val="22"/>
        </w:rPr>
        <w:t>180</w:t>
      </w:r>
      <w:r w:rsidR="007111EB">
        <w:rPr>
          <w:rFonts w:ascii="Arial" w:hAnsi="Arial" w:cs="Arial"/>
          <w:sz w:val="22"/>
          <w:szCs w:val="22"/>
        </w:rPr>
        <w:t> </w:t>
      </w:r>
      <w:r w:rsidR="007111EB" w:rsidRPr="007111EB">
        <w:rPr>
          <w:rFonts w:ascii="Arial" w:hAnsi="Arial" w:cs="Arial"/>
          <w:sz w:val="22"/>
          <w:szCs w:val="22"/>
        </w:rPr>
        <w:t>892,00 zł</w:t>
      </w:r>
      <w:r w:rsidR="007111EB">
        <w:rPr>
          <w:rFonts w:ascii="Arial" w:hAnsi="Arial" w:cs="Arial"/>
          <w:sz w:val="22"/>
          <w:szCs w:val="22"/>
        </w:rPr>
        <w:t xml:space="preserve">). </w:t>
      </w:r>
      <w:r w:rsidR="0001787E" w:rsidRPr="00256DFD">
        <w:rPr>
          <w:rFonts w:ascii="Arial" w:hAnsi="Arial" w:cs="Arial"/>
          <w:sz w:val="22"/>
          <w:szCs w:val="22"/>
        </w:rPr>
        <w:t>Najwięcej uczest</w:t>
      </w:r>
      <w:r w:rsidR="00344728" w:rsidRPr="00256DFD">
        <w:rPr>
          <w:rFonts w:ascii="Arial" w:hAnsi="Arial" w:cs="Arial"/>
          <w:sz w:val="22"/>
          <w:szCs w:val="22"/>
        </w:rPr>
        <w:t>ników liczyły kolonie i obozy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344728" w:rsidRPr="00256DFD">
        <w:rPr>
          <w:rFonts w:ascii="Arial" w:hAnsi="Arial" w:cs="Arial"/>
          <w:sz w:val="22"/>
          <w:szCs w:val="22"/>
        </w:rPr>
        <w:t>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programem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zajęć profilaktycznych (</w:t>
      </w:r>
      <w:r w:rsidR="007111EB">
        <w:rPr>
          <w:rFonts w:ascii="Arial" w:hAnsi="Arial" w:cs="Arial"/>
          <w:sz w:val="22"/>
          <w:szCs w:val="22"/>
        </w:rPr>
        <w:t>ponad</w:t>
      </w:r>
      <w:r w:rsidR="0001787E" w:rsidRPr="00256DFD">
        <w:rPr>
          <w:rFonts w:ascii="Arial" w:hAnsi="Arial" w:cs="Arial"/>
          <w:sz w:val="22"/>
          <w:szCs w:val="22"/>
        </w:rPr>
        <w:t xml:space="preserve"> 7 0</w:t>
      </w:r>
      <w:r w:rsidR="006D754D" w:rsidRPr="00256DFD">
        <w:rPr>
          <w:rFonts w:ascii="Arial" w:hAnsi="Arial" w:cs="Arial"/>
          <w:sz w:val="22"/>
          <w:szCs w:val="22"/>
        </w:rPr>
        <w:t xml:space="preserve">00 osób </w:t>
      </w:r>
      <w:r w:rsidR="0047404D" w:rsidRPr="00256DFD">
        <w:rPr>
          <w:rFonts w:ascii="Arial" w:hAnsi="Arial" w:cs="Arial"/>
          <w:sz w:val="22"/>
          <w:szCs w:val="22"/>
        </w:rPr>
        <w:t xml:space="preserve">w </w:t>
      </w:r>
      <w:r w:rsidR="007111EB">
        <w:rPr>
          <w:rFonts w:ascii="Arial" w:hAnsi="Arial" w:cs="Arial"/>
          <w:sz w:val="22"/>
          <w:szCs w:val="22"/>
        </w:rPr>
        <w:t>2016 oraz w 2018 r. i prawie 10 000 osób w 2017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7111EB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672115">
        <w:rPr>
          <w:rFonts w:ascii="Arial" w:hAnsi="Arial" w:cs="Arial"/>
          <w:sz w:val="22"/>
          <w:szCs w:val="22"/>
        </w:rPr>
        <w:t>.</w:t>
      </w:r>
    </w:p>
    <w:p w14:paraId="016EE8D8" w14:textId="6ACF6A5F" w:rsidR="0001787E" w:rsidRPr="00202746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746">
        <w:rPr>
          <w:rFonts w:ascii="Arial" w:hAnsi="Arial" w:cs="Arial"/>
          <w:sz w:val="22"/>
          <w:szCs w:val="22"/>
        </w:rPr>
        <w:t>Jak wynika z</w:t>
      </w:r>
      <w:r w:rsidR="0001787E" w:rsidRPr="00202746">
        <w:rPr>
          <w:rFonts w:ascii="Arial" w:hAnsi="Arial" w:cs="Arial"/>
          <w:sz w:val="22"/>
          <w:szCs w:val="22"/>
        </w:rPr>
        <w:t xml:space="preserve"> zestawień statystycznych PARPA</w:t>
      </w:r>
      <w:r w:rsidR="00202746">
        <w:rPr>
          <w:rFonts w:ascii="Arial" w:hAnsi="Arial" w:cs="Arial"/>
          <w:sz w:val="22"/>
          <w:szCs w:val="22"/>
        </w:rPr>
        <w:t xml:space="preserve">, </w:t>
      </w:r>
      <w:r w:rsidR="0001787E" w:rsidRPr="00202746">
        <w:rPr>
          <w:rFonts w:ascii="Arial" w:hAnsi="Arial" w:cs="Arial"/>
          <w:sz w:val="22"/>
          <w:szCs w:val="22"/>
        </w:rPr>
        <w:t>w latach 201</w:t>
      </w:r>
      <w:r w:rsidR="00202746">
        <w:rPr>
          <w:rFonts w:ascii="Arial" w:hAnsi="Arial" w:cs="Arial"/>
          <w:sz w:val="22"/>
          <w:szCs w:val="22"/>
        </w:rPr>
        <w:t>6</w:t>
      </w:r>
      <w:r w:rsidR="0001787E" w:rsidRPr="00202746">
        <w:rPr>
          <w:rFonts w:ascii="Arial" w:hAnsi="Arial" w:cs="Arial"/>
          <w:sz w:val="22"/>
          <w:szCs w:val="22"/>
        </w:rPr>
        <w:t>-201</w:t>
      </w:r>
      <w:r w:rsidR="00202746">
        <w:rPr>
          <w:rFonts w:ascii="Arial" w:hAnsi="Arial" w:cs="Arial"/>
          <w:sz w:val="22"/>
          <w:szCs w:val="22"/>
        </w:rPr>
        <w:t xml:space="preserve">8, w gminach województwa lubelskiego </w:t>
      </w:r>
      <w:r w:rsidR="0001787E" w:rsidRPr="00202746">
        <w:rPr>
          <w:rFonts w:ascii="Arial" w:hAnsi="Arial" w:cs="Arial"/>
          <w:sz w:val="22"/>
          <w:szCs w:val="22"/>
        </w:rPr>
        <w:t>dofinansowano różne formy działań profilaktycznych</w:t>
      </w:r>
      <w:r w:rsidR="00202746">
        <w:rPr>
          <w:rFonts w:ascii="Arial" w:hAnsi="Arial" w:cs="Arial"/>
          <w:sz w:val="22"/>
          <w:szCs w:val="22"/>
        </w:rPr>
        <w:t>.</w:t>
      </w:r>
      <w:r w:rsidR="0001787E" w:rsidRPr="00202746">
        <w:rPr>
          <w:rFonts w:ascii="Arial" w:hAnsi="Arial" w:cs="Arial"/>
          <w:sz w:val="22"/>
          <w:szCs w:val="22"/>
        </w:rPr>
        <w:t xml:space="preserve"> W </w:t>
      </w:r>
      <w:r w:rsidR="00202746">
        <w:rPr>
          <w:rFonts w:ascii="Arial" w:hAnsi="Arial" w:cs="Arial"/>
          <w:sz w:val="22"/>
          <w:szCs w:val="22"/>
        </w:rPr>
        <w:t xml:space="preserve">2016 r. </w:t>
      </w:r>
      <w:r w:rsidR="000F3ECC">
        <w:rPr>
          <w:rFonts w:ascii="Arial" w:hAnsi="Arial" w:cs="Arial"/>
          <w:sz w:val="22"/>
          <w:szCs w:val="22"/>
        </w:rPr>
        <w:t>ponad</w:t>
      </w:r>
      <w:r w:rsidR="0001787E" w:rsidRPr="00202746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>7</w:t>
      </w:r>
      <w:r w:rsidR="0001787E" w:rsidRPr="00202746">
        <w:rPr>
          <w:rFonts w:ascii="Arial" w:hAnsi="Arial" w:cs="Arial"/>
          <w:sz w:val="22"/>
          <w:szCs w:val="22"/>
        </w:rPr>
        <w:t xml:space="preserve">0% gmin </w:t>
      </w:r>
      <w:r w:rsidR="000F3ECC">
        <w:rPr>
          <w:rFonts w:ascii="Arial" w:hAnsi="Arial" w:cs="Arial"/>
          <w:sz w:val="22"/>
          <w:szCs w:val="22"/>
        </w:rPr>
        <w:t xml:space="preserve">prowadziło </w:t>
      </w:r>
      <w:r w:rsidR="000F3ECC" w:rsidRPr="000F3ECC">
        <w:rPr>
          <w:rFonts w:ascii="Arial" w:hAnsi="Arial" w:cs="Arial"/>
          <w:sz w:val="22"/>
          <w:szCs w:val="22"/>
        </w:rPr>
        <w:t>konkursy (plastyczne, literackie, muzyczne itp.)</w:t>
      </w:r>
      <w:r w:rsidR="0001787E" w:rsidRPr="00202746">
        <w:rPr>
          <w:rFonts w:ascii="Arial" w:hAnsi="Arial" w:cs="Arial"/>
          <w:sz w:val="22"/>
          <w:szCs w:val="22"/>
        </w:rPr>
        <w:t>, a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 xml:space="preserve">ponad 60% </w:t>
      </w:r>
      <w:r w:rsidR="000F3ECC" w:rsidRPr="000F3ECC">
        <w:rPr>
          <w:rFonts w:ascii="Arial" w:hAnsi="Arial" w:cs="Arial"/>
          <w:sz w:val="22"/>
          <w:szCs w:val="22"/>
        </w:rPr>
        <w:t>jednorazowe prelekcje, pogadanki</w:t>
      </w:r>
      <w:r w:rsidR="000F3ECC">
        <w:rPr>
          <w:rFonts w:ascii="Arial" w:hAnsi="Arial" w:cs="Arial"/>
          <w:sz w:val="22"/>
          <w:szCs w:val="22"/>
        </w:rPr>
        <w:t>, a także</w:t>
      </w:r>
      <w:r w:rsidR="000F3ECC" w:rsidRPr="000F3ECC">
        <w:t xml:space="preserve"> </w:t>
      </w:r>
      <w:r w:rsidR="000F3ECC" w:rsidRPr="000F3ECC">
        <w:rPr>
          <w:rFonts w:ascii="Arial" w:hAnsi="Arial" w:cs="Arial"/>
          <w:sz w:val="22"/>
          <w:szCs w:val="22"/>
        </w:rPr>
        <w:t>festyny i inne imprezy plenerowe (poza sportowymi)</w:t>
      </w:r>
      <w:r w:rsidR="000F3ECC">
        <w:rPr>
          <w:rFonts w:ascii="Arial" w:hAnsi="Arial" w:cs="Arial"/>
          <w:sz w:val="22"/>
          <w:szCs w:val="22"/>
        </w:rPr>
        <w:t xml:space="preserve">. </w:t>
      </w:r>
      <w:r w:rsidR="007107BC">
        <w:rPr>
          <w:rFonts w:ascii="Arial" w:hAnsi="Arial" w:cs="Arial"/>
          <w:sz w:val="22"/>
          <w:szCs w:val="22"/>
        </w:rPr>
        <w:t xml:space="preserve">W latach 2017-2018 w ponad 60% gmin województwa lubelskiego organizowano głównie </w:t>
      </w:r>
      <w:r w:rsidR="007107BC" w:rsidRPr="007107BC">
        <w:rPr>
          <w:rFonts w:ascii="Arial" w:hAnsi="Arial" w:cs="Arial"/>
          <w:sz w:val="22"/>
          <w:szCs w:val="22"/>
        </w:rPr>
        <w:t>festyny i inne imprezy plenerowe (poza sportowymi)</w:t>
      </w:r>
      <w:r w:rsidR="007107BC">
        <w:rPr>
          <w:rFonts w:ascii="Arial" w:hAnsi="Arial" w:cs="Arial"/>
          <w:sz w:val="22"/>
          <w:szCs w:val="22"/>
        </w:rPr>
        <w:t xml:space="preserve"> oraz konkursy.</w:t>
      </w:r>
      <w:r w:rsidR="00B17565">
        <w:rPr>
          <w:rFonts w:ascii="Arial" w:hAnsi="Arial" w:cs="Arial"/>
          <w:sz w:val="22"/>
          <w:szCs w:val="22"/>
        </w:rPr>
        <w:t xml:space="preserve"> W latach 2016-2018 organizowano </w:t>
      </w:r>
      <w:r w:rsidR="009F19D7">
        <w:rPr>
          <w:rFonts w:ascii="Arial" w:hAnsi="Arial" w:cs="Arial"/>
          <w:sz w:val="22"/>
          <w:szCs w:val="22"/>
        </w:rPr>
        <w:t>też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977F72">
        <w:rPr>
          <w:rFonts w:ascii="Arial" w:hAnsi="Arial" w:cs="Arial"/>
          <w:sz w:val="22"/>
          <w:szCs w:val="22"/>
        </w:rPr>
        <w:t xml:space="preserve">takie </w:t>
      </w:r>
      <w:r w:rsidR="009F19D7">
        <w:rPr>
          <w:rFonts w:ascii="Arial" w:hAnsi="Arial" w:cs="Arial"/>
          <w:sz w:val="22"/>
          <w:szCs w:val="22"/>
        </w:rPr>
        <w:t xml:space="preserve">działania jak </w:t>
      </w:r>
      <w:r w:rsidR="00B17565">
        <w:rPr>
          <w:rFonts w:ascii="Arial" w:hAnsi="Arial" w:cs="Arial"/>
          <w:sz w:val="22"/>
          <w:szCs w:val="22"/>
        </w:rPr>
        <w:t xml:space="preserve">spektakle, </w:t>
      </w:r>
      <w:r w:rsidR="00B17565" w:rsidRPr="00B17565">
        <w:rPr>
          <w:rFonts w:ascii="Arial" w:hAnsi="Arial" w:cs="Arial"/>
          <w:sz w:val="22"/>
          <w:szCs w:val="22"/>
        </w:rPr>
        <w:t>imprezy sportowe (turnieje, wyścigi, olimpiady itp. z wyjątkiem pozalekcyjnych zaj</w:t>
      </w:r>
      <w:r w:rsidR="00B17565">
        <w:rPr>
          <w:rFonts w:ascii="Arial" w:hAnsi="Arial" w:cs="Arial"/>
          <w:sz w:val="22"/>
          <w:szCs w:val="22"/>
        </w:rPr>
        <w:t xml:space="preserve">ęć sportowych), </w:t>
      </w:r>
      <w:r w:rsidR="00B17565" w:rsidRPr="00B17565">
        <w:rPr>
          <w:rFonts w:ascii="Arial" w:hAnsi="Arial" w:cs="Arial"/>
          <w:sz w:val="22"/>
          <w:szCs w:val="22"/>
        </w:rPr>
        <w:t>szkolenia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warsztaty dla rodziców</w:t>
      </w:r>
      <w:r w:rsidR="009F19D7">
        <w:rPr>
          <w:rFonts w:ascii="Arial" w:hAnsi="Arial" w:cs="Arial"/>
          <w:sz w:val="22"/>
          <w:szCs w:val="22"/>
        </w:rPr>
        <w:t>,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szkolenia i warsztaty dla nauczycieli/wychowawców</w:t>
      </w:r>
      <w:r w:rsidR="00977F72">
        <w:rPr>
          <w:rFonts w:ascii="Arial" w:hAnsi="Arial" w:cs="Arial"/>
          <w:sz w:val="22"/>
          <w:szCs w:val="22"/>
        </w:rPr>
        <w:t>,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programy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przedsięwzięcia profilaktyczne opracowywane</w:t>
      </w:r>
      <w:r w:rsidR="00977F72">
        <w:rPr>
          <w:rFonts w:ascii="Arial" w:hAnsi="Arial" w:cs="Arial"/>
          <w:sz w:val="22"/>
          <w:szCs w:val="22"/>
        </w:rPr>
        <w:t xml:space="preserve"> oraz</w:t>
      </w:r>
      <w:r w:rsidR="00977F72" w:rsidRPr="00977F72">
        <w:rPr>
          <w:rFonts w:ascii="Arial" w:hAnsi="Arial" w:cs="Arial"/>
          <w:sz w:val="22"/>
          <w:szCs w:val="22"/>
        </w:rPr>
        <w:t xml:space="preserve"> realizowane przez młodzież, skierowane do grup rówieśniczych</w:t>
      </w:r>
      <w:r w:rsidR="009F19D7">
        <w:rPr>
          <w:rFonts w:ascii="Arial" w:hAnsi="Arial" w:cs="Arial"/>
          <w:sz w:val="22"/>
          <w:szCs w:val="22"/>
        </w:rPr>
        <w:t xml:space="preserve">. </w:t>
      </w:r>
      <w:r w:rsidR="009F19D7" w:rsidRPr="009F19D7">
        <w:rPr>
          <w:rFonts w:ascii="Arial" w:hAnsi="Arial" w:cs="Arial"/>
          <w:sz w:val="22"/>
          <w:szCs w:val="22"/>
        </w:rPr>
        <w:t>Dane z</w:t>
      </w:r>
      <w:r w:rsidR="00730382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ankiet PARPA-G1 pokazują, że </w:t>
      </w:r>
      <w:r w:rsidR="009F19D7">
        <w:rPr>
          <w:rFonts w:ascii="Arial" w:hAnsi="Arial" w:cs="Arial"/>
          <w:sz w:val="22"/>
          <w:szCs w:val="22"/>
        </w:rPr>
        <w:t>w latach 2016-2018</w:t>
      </w:r>
      <w:r w:rsidR="00DA7DAF">
        <w:rPr>
          <w:rFonts w:ascii="Arial" w:hAnsi="Arial" w:cs="Arial"/>
          <w:sz w:val="22"/>
          <w:szCs w:val="22"/>
        </w:rPr>
        <w:t xml:space="preserve"> w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DA7DAF" w:rsidRPr="00DA7DAF">
        <w:rPr>
          <w:rFonts w:ascii="Arial" w:hAnsi="Arial" w:cs="Arial"/>
          <w:sz w:val="22"/>
          <w:szCs w:val="22"/>
        </w:rPr>
        <w:t>ramach gminnego programu profilaktyki i rozwiązywania problemów alkoholowych</w:t>
      </w:r>
      <w:r w:rsidR="00DA7DAF">
        <w:rPr>
          <w:rFonts w:ascii="Arial" w:hAnsi="Arial" w:cs="Arial"/>
          <w:sz w:val="22"/>
          <w:szCs w:val="22"/>
        </w:rPr>
        <w:t xml:space="preserve">, w województwie lubelskim </w:t>
      </w:r>
      <w:r w:rsidR="009F19D7">
        <w:rPr>
          <w:rFonts w:ascii="Arial" w:hAnsi="Arial" w:cs="Arial"/>
          <w:sz w:val="22"/>
          <w:szCs w:val="22"/>
        </w:rPr>
        <w:t>wydano łącznie</w:t>
      </w:r>
      <w:r w:rsidR="00DA7DAF">
        <w:rPr>
          <w:rFonts w:ascii="Arial" w:hAnsi="Arial" w:cs="Arial"/>
          <w:sz w:val="22"/>
          <w:szCs w:val="22"/>
        </w:rPr>
        <w:t xml:space="preserve"> 5 820 270,56 </w:t>
      </w:r>
      <w:r w:rsidR="009F19D7" w:rsidRPr="009F19D7">
        <w:rPr>
          <w:rFonts w:ascii="Arial" w:hAnsi="Arial" w:cs="Arial"/>
          <w:sz w:val="22"/>
          <w:szCs w:val="22"/>
        </w:rPr>
        <w:t>zł na festyny i inne imprezy plenerowe, spektakle profilaktyczne</w:t>
      </w:r>
      <w:r w:rsidR="00DA7DAF">
        <w:rPr>
          <w:rFonts w:ascii="Arial" w:hAnsi="Arial" w:cs="Arial"/>
          <w:sz w:val="22"/>
          <w:szCs w:val="22"/>
        </w:rPr>
        <w:t xml:space="preserve"> oraz</w:t>
      </w:r>
      <w:r w:rsidR="009F19D7" w:rsidRPr="009F19D7">
        <w:rPr>
          <w:rFonts w:ascii="Arial" w:hAnsi="Arial" w:cs="Arial"/>
          <w:sz w:val="22"/>
          <w:szCs w:val="22"/>
        </w:rPr>
        <w:t xml:space="preserve"> imprezy sportowe (turnieje, wyścigi, olimpiady itp.), </w:t>
      </w:r>
      <w:r w:rsidR="00DA7DAF">
        <w:rPr>
          <w:rFonts w:ascii="Arial" w:hAnsi="Arial" w:cs="Arial"/>
          <w:sz w:val="22"/>
          <w:szCs w:val="22"/>
        </w:rPr>
        <w:t xml:space="preserve">tj. na </w:t>
      </w:r>
      <w:r w:rsidR="004467F6">
        <w:rPr>
          <w:rFonts w:ascii="Arial" w:hAnsi="Arial" w:cs="Arial"/>
          <w:sz w:val="22"/>
          <w:szCs w:val="22"/>
        </w:rPr>
        <w:t xml:space="preserve">jednorazowe </w:t>
      </w:r>
      <w:r w:rsidR="009F19D7" w:rsidRPr="009F19D7">
        <w:rPr>
          <w:rFonts w:ascii="Arial" w:hAnsi="Arial" w:cs="Arial"/>
          <w:sz w:val="22"/>
          <w:szCs w:val="22"/>
        </w:rPr>
        <w:t xml:space="preserve">działania, które nie pełnią </w:t>
      </w:r>
      <w:r w:rsidR="00DA7DAF">
        <w:rPr>
          <w:rFonts w:ascii="Arial" w:hAnsi="Arial" w:cs="Arial"/>
          <w:sz w:val="22"/>
          <w:szCs w:val="22"/>
        </w:rPr>
        <w:t>w</w:t>
      </w:r>
      <w:r w:rsidR="004467F6">
        <w:rPr>
          <w:rFonts w:ascii="Arial" w:hAnsi="Arial" w:cs="Arial"/>
          <w:sz w:val="22"/>
          <w:szCs w:val="22"/>
        </w:rPr>
        <w:t> </w:t>
      </w:r>
      <w:r w:rsidR="00DA7DAF">
        <w:rPr>
          <w:rFonts w:ascii="Arial" w:hAnsi="Arial" w:cs="Arial"/>
          <w:sz w:val="22"/>
          <w:szCs w:val="22"/>
        </w:rPr>
        <w:t xml:space="preserve">rzeczywistości </w:t>
      </w:r>
      <w:r w:rsidR="009F19D7" w:rsidRPr="009F19D7">
        <w:rPr>
          <w:rFonts w:ascii="Arial" w:hAnsi="Arial" w:cs="Arial"/>
          <w:sz w:val="22"/>
          <w:szCs w:val="22"/>
        </w:rPr>
        <w:t>funkcji profilaktycznej, o nieznanej skuteczności</w:t>
      </w:r>
      <w:r w:rsidR="00DA7DAF">
        <w:rPr>
          <w:rFonts w:ascii="Arial" w:hAnsi="Arial" w:cs="Arial"/>
          <w:sz w:val="22"/>
          <w:szCs w:val="22"/>
        </w:rPr>
        <w:t xml:space="preserve"> lub nie</w:t>
      </w:r>
      <w:r w:rsidR="009F19D7" w:rsidRPr="009F19D7">
        <w:rPr>
          <w:rFonts w:ascii="Arial" w:hAnsi="Arial" w:cs="Arial"/>
          <w:sz w:val="22"/>
          <w:szCs w:val="22"/>
        </w:rPr>
        <w:t xml:space="preserve">efektywne. Badania </w:t>
      </w:r>
      <w:r w:rsidR="00DA7DAF">
        <w:rPr>
          <w:rFonts w:ascii="Arial" w:hAnsi="Arial" w:cs="Arial"/>
          <w:sz w:val="22"/>
          <w:szCs w:val="22"/>
        </w:rPr>
        <w:t>wskazują na konieczność realizacji</w:t>
      </w:r>
      <w:r w:rsidR="009F19D7" w:rsidRPr="009F19D7">
        <w:rPr>
          <w:rFonts w:ascii="Arial" w:hAnsi="Arial" w:cs="Arial"/>
          <w:sz w:val="22"/>
          <w:szCs w:val="22"/>
        </w:rPr>
        <w:t xml:space="preserve"> </w:t>
      </w:r>
      <w:r w:rsidR="00DA7DAF">
        <w:rPr>
          <w:rFonts w:ascii="Arial" w:hAnsi="Arial" w:cs="Arial"/>
          <w:sz w:val="22"/>
          <w:szCs w:val="22"/>
        </w:rPr>
        <w:t xml:space="preserve">efektywnych, </w:t>
      </w:r>
      <w:r w:rsidR="009F19D7" w:rsidRPr="009F19D7">
        <w:rPr>
          <w:rFonts w:ascii="Arial" w:hAnsi="Arial" w:cs="Arial"/>
          <w:sz w:val="22"/>
          <w:szCs w:val="22"/>
        </w:rPr>
        <w:t>długofalow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program</w:t>
      </w:r>
      <w:r w:rsidR="00DA7DAF">
        <w:rPr>
          <w:rFonts w:ascii="Arial" w:hAnsi="Arial" w:cs="Arial"/>
          <w:sz w:val="22"/>
          <w:szCs w:val="22"/>
        </w:rPr>
        <w:t>ów,</w:t>
      </w:r>
      <w:r w:rsidR="009F19D7" w:rsidRPr="009F19D7">
        <w:rPr>
          <w:rFonts w:ascii="Arial" w:hAnsi="Arial" w:cs="Arial"/>
          <w:sz w:val="22"/>
          <w:szCs w:val="22"/>
        </w:rPr>
        <w:t xml:space="preserve"> ucząc</w:t>
      </w:r>
      <w:r w:rsidR="00DA7DAF">
        <w:rPr>
          <w:rFonts w:ascii="Arial" w:hAnsi="Arial" w:cs="Arial"/>
          <w:sz w:val="22"/>
          <w:szCs w:val="22"/>
        </w:rPr>
        <w:t xml:space="preserve">ych </w:t>
      </w:r>
      <w:r w:rsidR="009F19D7" w:rsidRPr="009F19D7">
        <w:rPr>
          <w:rFonts w:ascii="Arial" w:hAnsi="Arial" w:cs="Arial"/>
          <w:sz w:val="22"/>
          <w:szCs w:val="22"/>
        </w:rPr>
        <w:t>radzenia sobie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emocjami, dojrzałego budowania relacji z innymi, kształtując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system wartości </w:t>
      </w:r>
      <w:r w:rsidR="00DA7DAF">
        <w:rPr>
          <w:rFonts w:ascii="Arial" w:hAnsi="Arial" w:cs="Arial"/>
          <w:sz w:val="22"/>
          <w:szCs w:val="22"/>
        </w:rPr>
        <w:t xml:space="preserve">(co </w:t>
      </w:r>
      <w:r w:rsidR="009F19D7" w:rsidRPr="009F19D7">
        <w:rPr>
          <w:rFonts w:ascii="Arial" w:hAnsi="Arial" w:cs="Arial"/>
          <w:sz w:val="22"/>
          <w:szCs w:val="22"/>
        </w:rPr>
        <w:t>przekład</w:t>
      </w:r>
      <w:r w:rsidR="00DA7DAF">
        <w:rPr>
          <w:rFonts w:ascii="Arial" w:hAnsi="Arial" w:cs="Arial"/>
          <w:sz w:val="22"/>
          <w:szCs w:val="22"/>
        </w:rPr>
        <w:t>a</w:t>
      </w:r>
      <w:r w:rsidR="009F19D7" w:rsidRPr="009F19D7">
        <w:rPr>
          <w:rFonts w:ascii="Arial" w:hAnsi="Arial" w:cs="Arial"/>
          <w:sz w:val="22"/>
          <w:szCs w:val="22"/>
        </w:rPr>
        <w:t xml:space="preserve"> się na ograniczenie w przyszłości używania substancji psychoaktywnych i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>podejmowania innych zachowań ryzykownych</w:t>
      </w:r>
      <w:r w:rsidR="00DA7DAF" w:rsidRPr="00DA7DAF">
        <w:rPr>
          <w:rFonts w:ascii="Arial" w:hAnsi="Arial" w:cs="Arial"/>
          <w:sz w:val="22"/>
          <w:szCs w:val="22"/>
        </w:rPr>
        <w:t xml:space="preserve"> przez ich uczestników</w:t>
      </w:r>
      <w:r w:rsidR="00DA7DAF">
        <w:rPr>
          <w:rFonts w:ascii="Arial" w:hAnsi="Arial" w:cs="Arial"/>
          <w:sz w:val="22"/>
          <w:szCs w:val="22"/>
        </w:rPr>
        <w:t>)</w:t>
      </w:r>
      <w:r w:rsidR="009F19D7" w:rsidRPr="009F19D7">
        <w:rPr>
          <w:rFonts w:ascii="Arial" w:hAnsi="Arial" w:cs="Arial"/>
          <w:sz w:val="22"/>
          <w:szCs w:val="22"/>
        </w:rPr>
        <w:t xml:space="preserve">. </w:t>
      </w:r>
      <w:r w:rsidR="00DA7DAF">
        <w:rPr>
          <w:rFonts w:ascii="Arial" w:hAnsi="Arial" w:cs="Arial"/>
          <w:sz w:val="22"/>
          <w:szCs w:val="22"/>
        </w:rPr>
        <w:t>Ś</w:t>
      </w:r>
      <w:r w:rsidR="009F19D7" w:rsidRPr="009F19D7">
        <w:rPr>
          <w:rFonts w:ascii="Arial" w:hAnsi="Arial" w:cs="Arial"/>
          <w:sz w:val="22"/>
          <w:szCs w:val="22"/>
        </w:rPr>
        <w:t>rodk</w:t>
      </w:r>
      <w:r w:rsidR="00DA7DAF">
        <w:rPr>
          <w:rFonts w:ascii="Arial" w:hAnsi="Arial" w:cs="Arial"/>
          <w:sz w:val="22"/>
          <w:szCs w:val="22"/>
        </w:rPr>
        <w:t>i</w:t>
      </w:r>
      <w:r w:rsidR="009F19D7" w:rsidRPr="009F19D7">
        <w:rPr>
          <w:rFonts w:ascii="Arial" w:hAnsi="Arial" w:cs="Arial"/>
          <w:sz w:val="22"/>
          <w:szCs w:val="22"/>
        </w:rPr>
        <w:t xml:space="preserve"> uzyskiwan</w:t>
      </w:r>
      <w:r w:rsidR="00DA7DAF">
        <w:rPr>
          <w:rFonts w:ascii="Arial" w:hAnsi="Arial" w:cs="Arial"/>
          <w:sz w:val="22"/>
          <w:szCs w:val="22"/>
        </w:rPr>
        <w:t xml:space="preserve">e </w:t>
      </w:r>
      <w:r w:rsidR="009F19D7" w:rsidRPr="009F19D7">
        <w:rPr>
          <w:rFonts w:ascii="Arial" w:hAnsi="Arial" w:cs="Arial"/>
          <w:sz w:val="22"/>
          <w:szCs w:val="22"/>
        </w:rPr>
        <w:t>z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zezwoleń na sprzedaż napojów alkoholowych </w:t>
      </w:r>
      <w:r w:rsidR="00DA7DAF">
        <w:rPr>
          <w:rFonts w:ascii="Arial" w:hAnsi="Arial" w:cs="Arial"/>
          <w:sz w:val="22"/>
          <w:szCs w:val="22"/>
        </w:rPr>
        <w:t xml:space="preserve">należy wykorzystywać </w:t>
      </w:r>
      <w:r w:rsidR="004467F6">
        <w:rPr>
          <w:rFonts w:ascii="Arial" w:hAnsi="Arial" w:cs="Arial"/>
          <w:sz w:val="22"/>
          <w:szCs w:val="22"/>
        </w:rPr>
        <w:t>w celu</w:t>
      </w:r>
      <w:r w:rsidR="009F19D7" w:rsidRPr="009F19D7">
        <w:rPr>
          <w:rFonts w:ascii="Arial" w:hAnsi="Arial" w:cs="Arial"/>
          <w:sz w:val="22"/>
          <w:szCs w:val="22"/>
        </w:rPr>
        <w:t xml:space="preserve"> podejmowania </w:t>
      </w:r>
      <w:r w:rsidR="009F19D7" w:rsidRPr="009F19D7">
        <w:rPr>
          <w:rFonts w:ascii="Arial" w:hAnsi="Arial" w:cs="Arial"/>
          <w:sz w:val="22"/>
          <w:szCs w:val="22"/>
        </w:rPr>
        <w:lastRenderedPageBreak/>
        <w:t>skutecznych działań,</w:t>
      </w:r>
      <w:r w:rsidR="004467F6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podnos</w:t>
      </w:r>
      <w:r w:rsidR="004467F6">
        <w:rPr>
          <w:rFonts w:ascii="Arial" w:hAnsi="Arial" w:cs="Arial"/>
          <w:sz w:val="22"/>
          <w:szCs w:val="22"/>
        </w:rPr>
        <w:t>zących</w:t>
      </w:r>
      <w:r w:rsidR="009F19D7" w:rsidRPr="009F19D7">
        <w:rPr>
          <w:rFonts w:ascii="Arial" w:hAnsi="Arial" w:cs="Arial"/>
          <w:sz w:val="22"/>
          <w:szCs w:val="22"/>
        </w:rPr>
        <w:t xml:space="preserve"> jakość i zakres pomocy </w:t>
      </w:r>
      <w:r w:rsidR="004467F6">
        <w:rPr>
          <w:rFonts w:ascii="Arial" w:hAnsi="Arial" w:cs="Arial"/>
          <w:sz w:val="22"/>
          <w:szCs w:val="22"/>
        </w:rPr>
        <w:t xml:space="preserve">udzielanej </w:t>
      </w:r>
      <w:r w:rsidR="009F19D7" w:rsidRPr="009F19D7">
        <w:rPr>
          <w:rFonts w:ascii="Arial" w:hAnsi="Arial" w:cs="Arial"/>
          <w:sz w:val="22"/>
          <w:szCs w:val="22"/>
        </w:rPr>
        <w:t>dzieciom z rodzin z</w:t>
      </w:r>
      <w:r w:rsidR="00401E97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>problemem alkoholowym</w:t>
      </w:r>
      <w:r w:rsidR="00401E97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="00672115">
        <w:rPr>
          <w:rFonts w:ascii="Arial" w:hAnsi="Arial" w:cs="Arial"/>
          <w:sz w:val="22"/>
          <w:szCs w:val="22"/>
        </w:rPr>
        <w:t>.</w:t>
      </w:r>
    </w:p>
    <w:p w14:paraId="07DB3958" w14:textId="516FB2D9" w:rsidR="0001787E" w:rsidRPr="007252D0" w:rsidRDefault="007F365D" w:rsidP="004622B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6D83">
        <w:rPr>
          <w:rFonts w:ascii="Arial" w:hAnsi="Arial" w:cs="Arial"/>
          <w:sz w:val="22"/>
          <w:szCs w:val="22"/>
        </w:rPr>
        <w:t>Środki finansowe w ramach</w:t>
      </w:r>
      <w:r w:rsidR="00BC5C36" w:rsidRPr="00F86D83">
        <w:rPr>
          <w:rFonts w:ascii="Arial" w:hAnsi="Arial" w:cs="Arial"/>
          <w:sz w:val="22"/>
          <w:szCs w:val="22"/>
        </w:rPr>
        <w:t xml:space="preserve"> gminnego programu profilaktyki i rozwiązywania problemów alkoholowych</w:t>
      </w:r>
      <w:r w:rsidR="00F86D83">
        <w:rPr>
          <w:rFonts w:ascii="Arial" w:hAnsi="Arial" w:cs="Arial"/>
          <w:sz w:val="22"/>
          <w:szCs w:val="22"/>
        </w:rPr>
        <w:t xml:space="preserve"> </w:t>
      </w:r>
      <w:r w:rsidR="00BC5C36" w:rsidRPr="00F86D83">
        <w:rPr>
          <w:rFonts w:ascii="Arial" w:hAnsi="Arial" w:cs="Arial"/>
          <w:sz w:val="22"/>
          <w:szCs w:val="22"/>
        </w:rPr>
        <w:t>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województwie lubelskim</w:t>
      </w:r>
      <w:r w:rsidR="00F86D83">
        <w:rPr>
          <w:rFonts w:ascii="Arial" w:hAnsi="Arial" w:cs="Arial"/>
          <w:sz w:val="22"/>
          <w:szCs w:val="22"/>
        </w:rPr>
        <w:t xml:space="preserve"> wykorzystywano także</w:t>
      </w:r>
      <w:r w:rsidR="00BC5C36" w:rsidRPr="00F86D83">
        <w:rPr>
          <w:rFonts w:ascii="Arial" w:hAnsi="Arial" w:cs="Arial"/>
          <w:sz w:val="22"/>
          <w:szCs w:val="22"/>
        </w:rPr>
        <w:t xml:space="preserve"> </w:t>
      </w:r>
      <w:r w:rsidR="006975E1" w:rsidRPr="00F86D83">
        <w:rPr>
          <w:rFonts w:ascii="Arial" w:hAnsi="Arial" w:cs="Arial"/>
          <w:sz w:val="22"/>
          <w:szCs w:val="22"/>
        </w:rPr>
        <w:t xml:space="preserve">na </w:t>
      </w:r>
      <w:r w:rsidR="00F86D83">
        <w:rPr>
          <w:rFonts w:ascii="Arial" w:hAnsi="Arial" w:cs="Arial"/>
          <w:sz w:val="22"/>
          <w:szCs w:val="22"/>
        </w:rPr>
        <w:t xml:space="preserve">realizację </w:t>
      </w:r>
      <w:r w:rsidR="006975E1" w:rsidRPr="00F86D83">
        <w:rPr>
          <w:rFonts w:ascii="Arial" w:hAnsi="Arial" w:cs="Arial"/>
          <w:sz w:val="22"/>
          <w:szCs w:val="22"/>
        </w:rPr>
        <w:t>działa</w:t>
      </w:r>
      <w:r w:rsidR="00F86D83">
        <w:rPr>
          <w:rFonts w:ascii="Arial" w:hAnsi="Arial" w:cs="Arial"/>
          <w:sz w:val="22"/>
          <w:szCs w:val="22"/>
        </w:rPr>
        <w:t>ń</w:t>
      </w:r>
      <w:r w:rsidR="006975E1" w:rsidRPr="00F86D83">
        <w:rPr>
          <w:rFonts w:ascii="Arial" w:hAnsi="Arial" w:cs="Arial"/>
          <w:sz w:val="22"/>
          <w:szCs w:val="22"/>
        </w:rPr>
        <w:t xml:space="preserve"> z </w:t>
      </w:r>
      <w:r w:rsidR="0001787E" w:rsidRPr="00F86D83">
        <w:rPr>
          <w:rFonts w:ascii="Arial" w:hAnsi="Arial" w:cs="Arial"/>
          <w:sz w:val="22"/>
          <w:szCs w:val="22"/>
        </w:rPr>
        <w:t xml:space="preserve">zakresu </w:t>
      </w:r>
      <w:r w:rsidR="0001787E" w:rsidRPr="00F86D83">
        <w:rPr>
          <w:rFonts w:ascii="Arial" w:hAnsi="Arial" w:cs="Arial"/>
          <w:bCs/>
          <w:sz w:val="22"/>
          <w:szCs w:val="22"/>
        </w:rPr>
        <w:t>edukacji publicznej</w:t>
      </w:r>
      <w:r w:rsidR="00F86D83">
        <w:rPr>
          <w:rFonts w:ascii="Arial" w:hAnsi="Arial" w:cs="Arial"/>
          <w:bCs/>
          <w:sz w:val="22"/>
          <w:szCs w:val="22"/>
        </w:rPr>
        <w:t>.</w:t>
      </w:r>
      <w:r w:rsidR="0001787E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W latach 2016-2018 na niniejsze działania </w:t>
      </w:r>
      <w:r w:rsidR="0001787E" w:rsidRPr="00F86D83">
        <w:rPr>
          <w:rFonts w:ascii="Arial" w:hAnsi="Arial" w:cs="Arial"/>
          <w:sz w:val="22"/>
          <w:szCs w:val="22"/>
        </w:rPr>
        <w:t>prz</w:t>
      </w:r>
      <w:r w:rsidR="00774719" w:rsidRPr="00F86D83">
        <w:rPr>
          <w:rFonts w:ascii="Arial" w:hAnsi="Arial" w:cs="Arial"/>
          <w:sz w:val="22"/>
          <w:szCs w:val="22"/>
        </w:rPr>
        <w:t xml:space="preserve">eznaczono </w:t>
      </w:r>
      <w:r w:rsidR="00BC5C36" w:rsidRPr="00F86D83">
        <w:rPr>
          <w:rFonts w:ascii="Arial" w:hAnsi="Arial" w:cs="Arial"/>
          <w:sz w:val="22"/>
          <w:szCs w:val="22"/>
        </w:rPr>
        <w:t xml:space="preserve">łączną </w:t>
      </w:r>
      <w:r w:rsidR="00774719" w:rsidRPr="00F86D83">
        <w:rPr>
          <w:rFonts w:ascii="Arial" w:hAnsi="Arial" w:cs="Arial"/>
          <w:sz w:val="22"/>
          <w:szCs w:val="22"/>
        </w:rPr>
        <w:t>kwot</w:t>
      </w:r>
      <w:r w:rsidR="00BC5C36" w:rsidRPr="00F86D83">
        <w:rPr>
          <w:rFonts w:ascii="Arial" w:hAnsi="Arial" w:cs="Arial"/>
          <w:sz w:val="22"/>
          <w:szCs w:val="22"/>
        </w:rPr>
        <w:t>ę</w:t>
      </w:r>
      <w:r w:rsidR="00774719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2 213 911,69 zł. </w:t>
      </w:r>
      <w:r w:rsidR="00061F40" w:rsidRPr="00F86D83">
        <w:rPr>
          <w:rFonts w:ascii="Arial" w:hAnsi="Arial" w:cs="Arial"/>
          <w:sz w:val="22"/>
          <w:szCs w:val="22"/>
        </w:rPr>
        <w:t>(realizowało je ok. 1</w:t>
      </w:r>
      <w:r w:rsidR="00F86D83">
        <w:rPr>
          <w:rFonts w:ascii="Arial" w:hAnsi="Arial" w:cs="Arial"/>
          <w:sz w:val="22"/>
          <w:szCs w:val="22"/>
        </w:rPr>
        <w:t>21</w:t>
      </w:r>
      <w:r w:rsidR="00061F40" w:rsidRPr="00F86D83">
        <w:rPr>
          <w:rFonts w:ascii="Arial" w:hAnsi="Arial" w:cs="Arial"/>
          <w:sz w:val="22"/>
          <w:szCs w:val="22"/>
        </w:rPr>
        <w:t xml:space="preserve"> gmin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480557" w:rsidRPr="00F86D83">
        <w:rPr>
          <w:rFonts w:ascii="Arial" w:hAnsi="Arial" w:cs="Arial"/>
          <w:sz w:val="22"/>
          <w:szCs w:val="22"/>
        </w:rPr>
        <w:t>201</w:t>
      </w:r>
      <w:r w:rsidR="00F86D83">
        <w:rPr>
          <w:rFonts w:ascii="Arial" w:hAnsi="Arial" w:cs="Arial"/>
          <w:sz w:val="22"/>
          <w:szCs w:val="22"/>
        </w:rPr>
        <w:t>6</w:t>
      </w:r>
      <w:r w:rsidR="00480557" w:rsidRPr="00F86D83">
        <w:rPr>
          <w:rFonts w:ascii="Arial" w:hAnsi="Arial" w:cs="Arial"/>
          <w:sz w:val="22"/>
          <w:szCs w:val="22"/>
        </w:rPr>
        <w:t xml:space="preserve"> r.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1</w:t>
      </w:r>
      <w:r w:rsidR="00F86D83">
        <w:rPr>
          <w:rFonts w:ascii="Arial" w:hAnsi="Arial" w:cs="Arial"/>
          <w:sz w:val="22"/>
          <w:szCs w:val="22"/>
        </w:rPr>
        <w:t>28</w:t>
      </w:r>
      <w:r w:rsidR="0001787E" w:rsidRPr="00F86D83">
        <w:rPr>
          <w:rFonts w:ascii="Arial" w:hAnsi="Arial" w:cs="Arial"/>
          <w:sz w:val="22"/>
          <w:szCs w:val="22"/>
        </w:rPr>
        <w:t xml:space="preserve"> gmin w 201</w:t>
      </w:r>
      <w:r w:rsidR="00F86D83">
        <w:rPr>
          <w:rFonts w:ascii="Arial" w:hAnsi="Arial" w:cs="Arial"/>
          <w:sz w:val="22"/>
          <w:szCs w:val="22"/>
        </w:rPr>
        <w:t>7</w:t>
      </w:r>
      <w:r w:rsidR="0001787E" w:rsidRPr="00F86D83">
        <w:rPr>
          <w:rFonts w:ascii="Arial" w:hAnsi="Arial" w:cs="Arial"/>
          <w:sz w:val="22"/>
          <w:szCs w:val="22"/>
        </w:rPr>
        <w:t xml:space="preserve"> r.</w:t>
      </w:r>
      <w:r w:rsidR="00F86D83">
        <w:rPr>
          <w:rFonts w:ascii="Arial" w:hAnsi="Arial" w:cs="Arial"/>
          <w:sz w:val="22"/>
          <w:szCs w:val="22"/>
        </w:rPr>
        <w:t xml:space="preserve"> i </w:t>
      </w:r>
      <w:r w:rsidR="00BC5C36" w:rsidRPr="00F86D83">
        <w:rPr>
          <w:rFonts w:ascii="Arial" w:hAnsi="Arial" w:cs="Arial"/>
          <w:sz w:val="22"/>
          <w:szCs w:val="22"/>
        </w:rPr>
        <w:t>1</w:t>
      </w:r>
      <w:r w:rsidR="00287541">
        <w:rPr>
          <w:rFonts w:ascii="Arial" w:hAnsi="Arial" w:cs="Arial"/>
          <w:sz w:val="22"/>
          <w:szCs w:val="22"/>
        </w:rPr>
        <w:t xml:space="preserve">19 </w:t>
      </w:r>
      <w:r w:rsidR="00BC5C36" w:rsidRPr="00F86D83">
        <w:rPr>
          <w:rFonts w:ascii="Arial" w:hAnsi="Arial" w:cs="Arial"/>
          <w:sz w:val="22"/>
          <w:szCs w:val="22"/>
        </w:rPr>
        <w:t>gmin w</w:t>
      </w:r>
      <w:r w:rsidR="00287541">
        <w:rPr>
          <w:rFonts w:ascii="Arial" w:hAnsi="Arial" w:cs="Arial"/>
          <w:sz w:val="22"/>
          <w:szCs w:val="22"/>
        </w:rPr>
        <w:t> </w:t>
      </w:r>
      <w:r w:rsidR="00BC5C36" w:rsidRPr="00F86D83">
        <w:rPr>
          <w:rFonts w:ascii="Arial" w:hAnsi="Arial" w:cs="Arial"/>
          <w:sz w:val="22"/>
          <w:szCs w:val="22"/>
        </w:rPr>
        <w:t>201</w:t>
      </w:r>
      <w:r w:rsidR="00287541">
        <w:rPr>
          <w:rFonts w:ascii="Arial" w:hAnsi="Arial" w:cs="Arial"/>
          <w:sz w:val="22"/>
          <w:szCs w:val="22"/>
        </w:rPr>
        <w:t>8 </w:t>
      </w:r>
      <w:r w:rsidR="00BC5C36" w:rsidRPr="00F86D83">
        <w:rPr>
          <w:rFonts w:ascii="Arial" w:hAnsi="Arial" w:cs="Arial"/>
          <w:sz w:val="22"/>
          <w:szCs w:val="22"/>
        </w:rPr>
        <w:t>r.</w:t>
      </w:r>
      <w:r w:rsidR="00287541">
        <w:rPr>
          <w:rFonts w:ascii="Arial" w:hAnsi="Arial" w:cs="Arial"/>
          <w:sz w:val="22"/>
          <w:szCs w:val="22"/>
        </w:rPr>
        <w:t>). Dane krajowe wskazują, że w latach 2016-2018 n</w:t>
      </w:r>
      <w:r w:rsidR="0001787E" w:rsidRPr="00F86D83">
        <w:rPr>
          <w:rFonts w:ascii="Arial" w:hAnsi="Arial" w:cs="Arial"/>
          <w:sz w:val="22"/>
          <w:szCs w:val="22"/>
        </w:rPr>
        <w:t>ajwię</w:t>
      </w:r>
      <w:r w:rsidR="00287541">
        <w:rPr>
          <w:rFonts w:ascii="Arial" w:hAnsi="Arial" w:cs="Arial"/>
          <w:sz w:val="22"/>
          <w:szCs w:val="22"/>
        </w:rPr>
        <w:t xml:space="preserve">cej </w:t>
      </w:r>
      <w:r w:rsidR="0001787E" w:rsidRPr="00F86D83">
        <w:rPr>
          <w:rFonts w:ascii="Arial" w:hAnsi="Arial" w:cs="Arial"/>
          <w:sz w:val="22"/>
          <w:szCs w:val="22"/>
        </w:rPr>
        <w:t>gmin realizowa</w:t>
      </w:r>
      <w:r w:rsidR="00287541">
        <w:rPr>
          <w:rFonts w:ascii="Arial" w:hAnsi="Arial" w:cs="Arial"/>
          <w:sz w:val="22"/>
          <w:szCs w:val="22"/>
        </w:rPr>
        <w:t>ło</w:t>
      </w:r>
      <w:r w:rsidR="0001787E" w:rsidRPr="00F86D83">
        <w:rPr>
          <w:rFonts w:ascii="Arial" w:hAnsi="Arial" w:cs="Arial"/>
          <w:sz w:val="22"/>
          <w:szCs w:val="22"/>
        </w:rPr>
        <w:t xml:space="preserve"> działania </w:t>
      </w:r>
      <w:r w:rsidR="00287541">
        <w:rPr>
          <w:rFonts w:ascii="Arial" w:hAnsi="Arial" w:cs="Arial"/>
          <w:sz w:val="22"/>
          <w:szCs w:val="22"/>
        </w:rPr>
        <w:t xml:space="preserve">polegające na </w:t>
      </w:r>
      <w:r w:rsidR="0001787E" w:rsidRPr="00F86D83">
        <w:rPr>
          <w:rFonts w:ascii="Arial" w:hAnsi="Arial" w:cs="Arial"/>
          <w:sz w:val="22"/>
          <w:szCs w:val="22"/>
        </w:rPr>
        <w:t>dystrybucj</w:t>
      </w:r>
      <w:r w:rsidR="00287541">
        <w:rPr>
          <w:rFonts w:ascii="Arial" w:hAnsi="Arial" w:cs="Arial"/>
          <w:sz w:val="22"/>
          <w:szCs w:val="22"/>
        </w:rPr>
        <w:t xml:space="preserve">i </w:t>
      </w:r>
      <w:r w:rsidR="0001787E" w:rsidRPr="00F86D83">
        <w:rPr>
          <w:rFonts w:ascii="Arial" w:hAnsi="Arial" w:cs="Arial"/>
          <w:sz w:val="22"/>
          <w:szCs w:val="22"/>
        </w:rPr>
        <w:t>ulotek i plakatów oraz organizacj</w:t>
      </w:r>
      <w:r w:rsidR="00287541">
        <w:rPr>
          <w:rFonts w:ascii="Arial" w:hAnsi="Arial" w:cs="Arial"/>
          <w:sz w:val="22"/>
          <w:szCs w:val="22"/>
        </w:rPr>
        <w:t>i</w:t>
      </w:r>
      <w:r w:rsidR="0001787E" w:rsidRPr="00F86D83">
        <w:rPr>
          <w:rFonts w:ascii="Arial" w:hAnsi="Arial" w:cs="Arial"/>
          <w:sz w:val="22"/>
          <w:szCs w:val="22"/>
        </w:rPr>
        <w:t xml:space="preserve"> festynów/imprez profilaktycznych</w:t>
      </w:r>
      <w:r w:rsidR="00287541">
        <w:rPr>
          <w:rFonts w:ascii="Arial" w:hAnsi="Arial" w:cs="Arial"/>
          <w:sz w:val="22"/>
          <w:szCs w:val="22"/>
        </w:rPr>
        <w:t>,</w:t>
      </w:r>
      <w:r w:rsidR="0001787E" w:rsidRPr="00F86D8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a najmniej</w:t>
      </w:r>
      <w:r w:rsidR="0001787E" w:rsidRPr="00F86D83">
        <w:rPr>
          <w:rFonts w:ascii="Arial" w:hAnsi="Arial" w:cs="Arial"/>
          <w:sz w:val="22"/>
          <w:szCs w:val="22"/>
        </w:rPr>
        <w:t xml:space="preserve"> prowad</w:t>
      </w:r>
      <w:r w:rsidR="00087E23" w:rsidRPr="00F86D83">
        <w:rPr>
          <w:rFonts w:ascii="Arial" w:hAnsi="Arial" w:cs="Arial"/>
          <w:sz w:val="22"/>
          <w:szCs w:val="22"/>
        </w:rPr>
        <w:t>ził</w:t>
      </w:r>
      <w:r w:rsidR="00287541">
        <w:rPr>
          <w:rFonts w:ascii="Arial" w:hAnsi="Arial" w:cs="Arial"/>
          <w:sz w:val="22"/>
          <w:szCs w:val="22"/>
        </w:rPr>
        <w:t>o</w:t>
      </w:r>
      <w:r w:rsidR="00087E23" w:rsidRPr="00F86D83">
        <w:rPr>
          <w:rFonts w:ascii="Arial" w:hAnsi="Arial" w:cs="Arial"/>
          <w:sz w:val="22"/>
          <w:szCs w:val="22"/>
        </w:rPr>
        <w:t xml:space="preserve"> lokalne kampanie radiowe i </w:t>
      </w:r>
      <w:r w:rsidR="0001787E" w:rsidRPr="00F86D83">
        <w:rPr>
          <w:rFonts w:ascii="Arial" w:hAnsi="Arial" w:cs="Arial"/>
          <w:sz w:val="22"/>
          <w:szCs w:val="22"/>
        </w:rPr>
        <w:t>telewizyjne.</w:t>
      </w:r>
      <w:r w:rsidR="00287541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Na przestrzeni omawianych lat, a</w:t>
      </w:r>
      <w:r w:rsidR="00287541" w:rsidRPr="00287541">
        <w:rPr>
          <w:rFonts w:ascii="Arial" w:hAnsi="Arial" w:cs="Arial"/>
          <w:sz w:val="22"/>
          <w:szCs w:val="22"/>
        </w:rPr>
        <w:t>ktywny współudział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 xml:space="preserve">ogólnopolskich/regionalnych kampaniach społecznych </w:t>
      </w:r>
      <w:r w:rsidR="00287541">
        <w:rPr>
          <w:rFonts w:ascii="Arial" w:hAnsi="Arial" w:cs="Arial"/>
          <w:sz w:val="22"/>
          <w:szCs w:val="22"/>
        </w:rPr>
        <w:t>(</w:t>
      </w:r>
      <w:r w:rsidR="00287541" w:rsidRPr="00287541">
        <w:rPr>
          <w:rFonts w:ascii="Arial" w:hAnsi="Arial" w:cs="Arial"/>
          <w:sz w:val="22"/>
          <w:szCs w:val="22"/>
        </w:rPr>
        <w:t>organizowanie debat, współpraca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>mediam</w:t>
      </w:r>
      <w:r w:rsidR="00287541">
        <w:rPr>
          <w:rFonts w:ascii="Arial" w:hAnsi="Arial" w:cs="Arial"/>
          <w:sz w:val="22"/>
          <w:szCs w:val="22"/>
        </w:rPr>
        <w:t>i)</w:t>
      </w:r>
      <w:r w:rsidR="00287541" w:rsidRPr="00287541">
        <w:rPr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dotyczył</w:t>
      </w:r>
      <w:r w:rsidR="00C87732" w:rsidRPr="00F86D83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średnio ok</w:t>
      </w:r>
      <w:r w:rsidR="00042182">
        <w:rPr>
          <w:rFonts w:ascii="Arial" w:hAnsi="Arial" w:cs="Arial"/>
          <w:sz w:val="22"/>
          <w:szCs w:val="22"/>
        </w:rPr>
        <w:t>.</w:t>
      </w:r>
      <w:r w:rsidR="00F265F6">
        <w:rPr>
          <w:rFonts w:ascii="Arial" w:hAnsi="Arial" w:cs="Arial"/>
          <w:sz w:val="22"/>
          <w:szCs w:val="22"/>
        </w:rPr>
        <w:t xml:space="preserve"> 28</w:t>
      </w:r>
      <w:r w:rsidR="00C87732" w:rsidRPr="00F86D83">
        <w:rPr>
          <w:rFonts w:ascii="Arial" w:hAnsi="Arial" w:cs="Arial"/>
          <w:sz w:val="22"/>
          <w:szCs w:val="22"/>
        </w:rPr>
        <w:t>% gmin</w:t>
      </w:r>
      <w:r w:rsidR="00042182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672115">
        <w:rPr>
          <w:rFonts w:ascii="Arial" w:hAnsi="Arial" w:cs="Arial"/>
          <w:sz w:val="22"/>
          <w:szCs w:val="22"/>
        </w:rPr>
        <w:t>.</w:t>
      </w:r>
    </w:p>
    <w:p w14:paraId="44598B38" w14:textId="10517A6A" w:rsidR="002F1E4E" w:rsidRPr="002F1E4E" w:rsidRDefault="007F365D" w:rsidP="004622B7">
      <w:pPr>
        <w:tabs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5778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ustaw</w:t>
      </w:r>
      <w:r w:rsidR="0005778A">
        <w:rPr>
          <w:rFonts w:ascii="Arial" w:hAnsi="Arial" w:cs="Arial"/>
          <w:color w:val="000000"/>
          <w:sz w:val="22"/>
          <w:szCs w:val="22"/>
        </w:rPr>
        <w:t>ą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z dnia 26 października 1982 r. o wychowaniu w</w:t>
      </w:r>
      <w:r w:rsidR="000D6A19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trzeźwości i przeciwdziałaniu alkoholizmowi  (art. </w:t>
      </w:r>
      <w:r w:rsidR="0005778A">
        <w:rPr>
          <w:rFonts w:ascii="Arial" w:hAnsi="Arial" w:cs="Arial"/>
          <w:color w:val="000000"/>
          <w:sz w:val="22"/>
          <w:szCs w:val="22"/>
        </w:rPr>
        <w:t>12.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5778A">
        <w:rPr>
          <w:rFonts w:ascii="Arial" w:hAnsi="Arial" w:cs="Arial"/>
          <w:color w:val="000000"/>
          <w:sz w:val="22"/>
          <w:szCs w:val="22"/>
        </w:rPr>
        <w:t>3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)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r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ada gminy ustala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zasady usytuowania na terenie gminy miejsc sprzedaży i podawania napojów alkoholowych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.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>W województwie lubelskim</w:t>
      </w:r>
      <w:r w:rsidR="0058181F">
        <w:rPr>
          <w:rFonts w:ascii="Arial" w:hAnsi="Arial" w:cs="Arial"/>
          <w:color w:val="000000"/>
          <w:sz w:val="22"/>
          <w:szCs w:val="22"/>
        </w:rPr>
        <w:t>,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 xml:space="preserve">w </w:t>
      </w:r>
      <w:r w:rsidR="0058181F">
        <w:rPr>
          <w:rFonts w:ascii="Arial" w:hAnsi="Arial" w:cs="Arial"/>
          <w:sz w:val="22"/>
          <w:szCs w:val="22"/>
        </w:rPr>
        <w:t>2018</w:t>
      </w:r>
      <w:r w:rsidR="0001787E" w:rsidRPr="00A164ED">
        <w:rPr>
          <w:rFonts w:ascii="Arial" w:hAnsi="Arial" w:cs="Arial"/>
          <w:sz w:val="22"/>
          <w:szCs w:val="22"/>
        </w:rPr>
        <w:t xml:space="preserve"> r</w:t>
      </w:r>
      <w:r w:rsidR="0001787E" w:rsidRPr="008920E4">
        <w:rPr>
          <w:rFonts w:ascii="Arial" w:hAnsi="Arial" w:cs="Arial"/>
          <w:sz w:val="22"/>
          <w:szCs w:val="22"/>
        </w:rPr>
        <w:t>.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ogólna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liczba punktów sprzedaży napojów alkoholowych wynosiła 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6</w:t>
      </w:r>
      <w:r w:rsidR="0058181F">
        <w:rPr>
          <w:rFonts w:ascii="Arial" w:hAnsi="Arial" w:cs="Arial"/>
          <w:color w:val="000000"/>
          <w:sz w:val="22"/>
          <w:szCs w:val="22"/>
        </w:rPr>
        <w:t> 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716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i </w:t>
      </w:r>
      <w:r w:rsidR="0001787E" w:rsidRPr="00A164ED">
        <w:rPr>
          <w:rFonts w:ascii="Arial" w:hAnsi="Arial" w:cs="Arial"/>
          <w:sz w:val="22"/>
          <w:szCs w:val="22"/>
        </w:rPr>
        <w:t xml:space="preserve">była </w:t>
      </w:r>
      <w:r w:rsidR="0001787E" w:rsidRPr="0058181F">
        <w:rPr>
          <w:rFonts w:ascii="Arial" w:hAnsi="Arial" w:cs="Arial"/>
          <w:sz w:val="22"/>
          <w:szCs w:val="22"/>
        </w:rPr>
        <w:t>najniższa</w:t>
      </w:r>
      <w:r w:rsidR="0001787E" w:rsidRPr="00A164ED">
        <w:rPr>
          <w:rFonts w:ascii="Arial" w:hAnsi="Arial" w:cs="Arial"/>
          <w:sz w:val="22"/>
          <w:szCs w:val="22"/>
        </w:rPr>
        <w:t xml:space="preserve"> w porównaniu do lat poprzednich: </w:t>
      </w:r>
      <w:r w:rsidR="0058181F">
        <w:rPr>
          <w:rFonts w:ascii="Arial" w:hAnsi="Arial" w:cs="Arial"/>
          <w:sz w:val="22"/>
          <w:szCs w:val="22"/>
        </w:rPr>
        <w:t xml:space="preserve">2017 </w:t>
      </w:r>
      <w:r w:rsidR="00F63D3C" w:rsidRPr="00A164ED">
        <w:rPr>
          <w:rFonts w:ascii="Arial" w:hAnsi="Arial" w:cs="Arial"/>
          <w:sz w:val="22"/>
          <w:szCs w:val="22"/>
        </w:rPr>
        <w:t xml:space="preserve">r. –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066</w:t>
      </w:r>
      <w:r w:rsidR="0058181F">
        <w:rPr>
          <w:rFonts w:ascii="Arial" w:hAnsi="Arial" w:cs="Arial"/>
          <w:sz w:val="22"/>
          <w:szCs w:val="22"/>
        </w:rPr>
        <w:t>;</w:t>
      </w:r>
      <w:r w:rsidR="00F63D3C" w:rsidRPr="00A164ED">
        <w:rPr>
          <w:rFonts w:ascii="Arial" w:hAnsi="Arial" w:cs="Arial"/>
          <w:sz w:val="22"/>
          <w:szCs w:val="22"/>
        </w:rPr>
        <w:t xml:space="preserve"> </w:t>
      </w:r>
      <w:r w:rsidR="0058181F">
        <w:rPr>
          <w:rFonts w:ascii="Arial" w:hAnsi="Arial" w:cs="Arial"/>
          <w:sz w:val="22"/>
          <w:szCs w:val="22"/>
        </w:rPr>
        <w:t xml:space="preserve">2016 </w:t>
      </w:r>
      <w:r w:rsidR="0001787E" w:rsidRPr="00A164ED">
        <w:rPr>
          <w:rFonts w:ascii="Arial" w:hAnsi="Arial" w:cs="Arial"/>
          <w:sz w:val="22"/>
          <w:szCs w:val="22"/>
        </w:rPr>
        <w:t>r.</w:t>
      </w:r>
      <w:r w:rsidR="0058181F" w:rsidRPr="0058181F">
        <w:rPr>
          <w:rFonts w:ascii="Arial" w:hAnsi="Arial" w:cs="Arial"/>
          <w:sz w:val="22"/>
          <w:szCs w:val="22"/>
        </w:rPr>
        <w:t xml:space="preserve"> </w:t>
      </w:r>
      <w:r w:rsidR="0058181F" w:rsidRPr="00A164ED">
        <w:rPr>
          <w:rFonts w:ascii="Arial" w:hAnsi="Arial" w:cs="Arial"/>
          <w:sz w:val="22"/>
          <w:szCs w:val="22"/>
        </w:rPr>
        <w:t>–</w:t>
      </w:r>
      <w:r w:rsidR="0058181F">
        <w:rPr>
          <w:rFonts w:ascii="Arial" w:hAnsi="Arial" w:cs="Arial"/>
          <w:sz w:val="22"/>
          <w:szCs w:val="22"/>
        </w:rPr>
        <w:t xml:space="preserve">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283</w:t>
      </w:r>
      <w:r w:rsidR="0058181F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="00672115">
        <w:rPr>
          <w:rFonts w:ascii="Arial" w:hAnsi="Arial" w:cs="Arial"/>
          <w:sz w:val="22"/>
          <w:szCs w:val="22"/>
        </w:rPr>
        <w:t>.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Z kolei li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czba mieszkańców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województ</w:t>
      </w:r>
      <w:r w:rsidR="007F71FC">
        <w:rPr>
          <w:rFonts w:ascii="Arial" w:hAnsi="Arial" w:cs="Arial"/>
          <w:color w:val="000000"/>
          <w:sz w:val="22"/>
          <w:szCs w:val="22"/>
        </w:rPr>
        <w:t>wa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przypadających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na jeden punkt sprzedaży napojów alkoholowych w 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2018 r.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(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316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osób)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była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7F71FC">
        <w:rPr>
          <w:rFonts w:ascii="Arial" w:hAnsi="Arial" w:cs="Arial"/>
          <w:color w:val="000000"/>
          <w:sz w:val="22"/>
          <w:szCs w:val="22"/>
        </w:rPr>
        <w:t>największa</w:t>
      </w:r>
      <w:r w:rsidR="00265275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w stosunku do lat wcześniejszych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 xml:space="preserve"> (</w:t>
      </w:r>
      <w:r w:rsidR="007F71FC">
        <w:rPr>
          <w:rFonts w:ascii="Arial" w:hAnsi="Arial" w:cs="Arial"/>
          <w:color w:val="000000"/>
          <w:sz w:val="22"/>
          <w:szCs w:val="22"/>
        </w:rPr>
        <w:t>2017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</w:t>
      </w:r>
      <w:r w:rsidR="007F71FC" w:rsidRPr="007F71FC">
        <w:rPr>
          <w:rFonts w:ascii="Arial" w:hAnsi="Arial" w:cs="Arial"/>
          <w:sz w:val="22"/>
          <w:szCs w:val="22"/>
        </w:rPr>
        <w:t xml:space="preserve">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298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osób, 2016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291 osób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)</w:t>
      </w:r>
      <w:r w:rsidR="007F71F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9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3865A7B4" w14:textId="1F7E1D42" w:rsidR="00B057E0" w:rsidRPr="00B057E0" w:rsidRDefault="00B057E0" w:rsidP="004C48C8">
      <w:pPr>
        <w:pStyle w:val="Legenda"/>
        <w:keepNext/>
        <w:spacing w:after="0"/>
        <w:jc w:val="both"/>
        <w:rPr>
          <w:rFonts w:ascii="Arial" w:hAnsi="Arial" w:cs="Arial"/>
          <w:sz w:val="22"/>
          <w:szCs w:val="22"/>
        </w:rPr>
      </w:pPr>
      <w:bookmarkStart w:id="43" w:name="_Toc51669887"/>
      <w:r w:rsidRPr="00B057E0">
        <w:rPr>
          <w:rFonts w:ascii="Arial" w:hAnsi="Arial" w:cs="Arial"/>
          <w:sz w:val="22"/>
          <w:szCs w:val="22"/>
        </w:rPr>
        <w:t xml:space="preserve">Wykres </w:t>
      </w:r>
      <w:r w:rsidRPr="00B057E0">
        <w:rPr>
          <w:rFonts w:ascii="Arial" w:hAnsi="Arial" w:cs="Arial"/>
          <w:sz w:val="22"/>
          <w:szCs w:val="22"/>
        </w:rPr>
        <w:fldChar w:fldCharType="begin"/>
      </w:r>
      <w:r w:rsidRPr="00B057E0">
        <w:rPr>
          <w:rFonts w:ascii="Arial" w:hAnsi="Arial" w:cs="Arial"/>
          <w:sz w:val="22"/>
          <w:szCs w:val="22"/>
        </w:rPr>
        <w:instrText xml:space="preserve"> SEQ Wykres \* ARABIC </w:instrText>
      </w:r>
      <w:r w:rsidRPr="00B057E0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3</w:t>
      </w:r>
      <w:r w:rsidRPr="00B057E0">
        <w:rPr>
          <w:rFonts w:ascii="Arial" w:hAnsi="Arial" w:cs="Arial"/>
          <w:sz w:val="22"/>
          <w:szCs w:val="22"/>
        </w:rPr>
        <w:fldChar w:fldCharType="end"/>
      </w:r>
      <w:r w:rsidRPr="00B057E0">
        <w:rPr>
          <w:rFonts w:ascii="Arial" w:hAnsi="Arial" w:cs="Arial"/>
          <w:sz w:val="22"/>
          <w:szCs w:val="22"/>
        </w:rPr>
        <w:t>. Liczba mieszkańców przypadających na jeden punkt sprzedaży napojów alkoholowych</w:t>
      </w:r>
      <w:bookmarkEnd w:id="43"/>
    </w:p>
    <w:p w14:paraId="7183BBD8" w14:textId="6F86F520" w:rsidR="0001787E" w:rsidRPr="00045EFF" w:rsidRDefault="007E5780" w:rsidP="00B05F22">
      <w:pPr>
        <w:spacing w:after="0"/>
        <w:ind w:firstLine="708"/>
        <w:jc w:val="both"/>
        <w:rPr>
          <w:strike/>
        </w:rPr>
      </w:pPr>
      <w:r>
        <w:rPr>
          <w:strike/>
          <w:noProof/>
        </w:rPr>
        <w:drawing>
          <wp:inline distT="0" distB="0" distL="0" distR="0" wp14:anchorId="155C9ADB" wp14:editId="3B8E14FE">
            <wp:extent cx="4572635" cy="2590800"/>
            <wp:effectExtent l="0" t="0" r="0" b="0"/>
            <wp:doc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3E3C" w14:textId="77777777" w:rsidR="000D7E45" w:rsidRDefault="00A164ED" w:rsidP="00F125C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64515DBF" w14:textId="31BA4954" w:rsidR="001365A9" w:rsidRPr="00F47C0F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3A19BE">
        <w:rPr>
          <w:rFonts w:ascii="Arial" w:hAnsi="Arial" w:cs="Arial"/>
          <w:color w:val="000000"/>
          <w:sz w:val="22"/>
          <w:szCs w:val="22"/>
        </w:rPr>
        <w:t xml:space="preserve">Z rekomendacji PARPA wynika, że </w:t>
      </w:r>
      <w:bookmarkStart w:id="44" w:name="_Hlk49775430"/>
      <w:r w:rsidR="003A19BE" w:rsidRPr="003A19BE">
        <w:rPr>
          <w:rFonts w:ascii="Arial" w:hAnsi="Arial" w:cs="Arial"/>
          <w:color w:val="000000"/>
          <w:sz w:val="22"/>
          <w:szCs w:val="22"/>
        </w:rPr>
        <w:t>w gminny</w:t>
      </w:r>
      <w:r w:rsidR="003A19BE">
        <w:rPr>
          <w:rFonts w:ascii="Arial" w:hAnsi="Arial" w:cs="Arial"/>
          <w:color w:val="000000"/>
          <w:sz w:val="22"/>
          <w:szCs w:val="22"/>
        </w:rPr>
        <w:t>ch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3A19BE">
        <w:rPr>
          <w:rFonts w:ascii="Arial" w:hAnsi="Arial" w:cs="Arial"/>
          <w:color w:val="000000"/>
          <w:sz w:val="22"/>
          <w:szCs w:val="22"/>
        </w:rPr>
        <w:t>ach należy ujmować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3A19BE">
        <w:rPr>
          <w:rFonts w:ascii="Arial" w:hAnsi="Arial" w:cs="Arial"/>
          <w:color w:val="000000"/>
          <w:sz w:val="22"/>
          <w:szCs w:val="22"/>
        </w:rPr>
        <w:t>nia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wpływając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ograniczenie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dostępnoś</w:t>
      </w:r>
      <w:r w:rsidR="003A19BE">
        <w:rPr>
          <w:rFonts w:ascii="Arial" w:hAnsi="Arial" w:cs="Arial"/>
          <w:color w:val="000000"/>
          <w:sz w:val="22"/>
          <w:szCs w:val="22"/>
        </w:rPr>
        <w:t>ci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alkoholu dla osób niepełnoletnich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ograniczanie liczby zezwoleń wydawanych na sprzedaż napojów alkoholowych, wyznaczanie obszarów lub godzin, gdzie taka sprzedaż </w:t>
      </w:r>
      <w:r w:rsidR="003A19BE">
        <w:rPr>
          <w:rFonts w:ascii="Arial" w:hAnsi="Arial" w:cs="Arial"/>
          <w:color w:val="000000"/>
          <w:sz w:val="22"/>
          <w:szCs w:val="22"/>
        </w:rPr>
        <w:t>jest zakazana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tworzenie zasad usytuowania </w:t>
      </w:r>
      <w:bookmarkEnd w:id="44"/>
      <w:r w:rsidR="003A19BE" w:rsidRPr="003A19BE">
        <w:rPr>
          <w:rFonts w:ascii="Arial" w:hAnsi="Arial" w:cs="Arial"/>
          <w:color w:val="000000"/>
          <w:sz w:val="22"/>
          <w:szCs w:val="22"/>
        </w:rPr>
        <w:t>na terenie gminy miejsc sprzedaży i podawania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i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kontrole tych punktów</w:t>
      </w:r>
      <w:r w:rsidR="003A19BE">
        <w:rPr>
          <w:rFonts w:ascii="Arial" w:hAnsi="Arial" w:cs="Arial"/>
          <w:color w:val="000000"/>
          <w:sz w:val="22"/>
          <w:szCs w:val="22"/>
        </w:rPr>
        <w:t>)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. </w:t>
      </w:r>
      <w:r w:rsidR="003A19BE">
        <w:rPr>
          <w:rFonts w:ascii="Arial" w:hAnsi="Arial" w:cs="Arial"/>
          <w:color w:val="000000"/>
          <w:sz w:val="22"/>
          <w:szCs w:val="22"/>
        </w:rPr>
        <w:t>Istotna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jest </w:t>
      </w:r>
      <w:r w:rsidR="003A19BE">
        <w:rPr>
          <w:rFonts w:ascii="Arial" w:hAnsi="Arial" w:cs="Arial"/>
          <w:color w:val="000000"/>
          <w:sz w:val="22"/>
          <w:szCs w:val="22"/>
        </w:rPr>
        <w:t>także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współpraca z policją w </w:t>
      </w:r>
      <w:r w:rsidR="003A19BE">
        <w:rPr>
          <w:rFonts w:ascii="Arial" w:hAnsi="Arial" w:cs="Arial"/>
          <w:color w:val="000000"/>
          <w:sz w:val="22"/>
          <w:szCs w:val="22"/>
        </w:rPr>
        <w:t>sytuacji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 gdy nietrzeźw</w:t>
      </w:r>
      <w:r w:rsidR="003A19BE">
        <w:rPr>
          <w:rFonts w:ascii="Arial" w:hAnsi="Arial" w:cs="Arial"/>
          <w:color w:val="000000"/>
          <w:sz w:val="22"/>
          <w:szCs w:val="22"/>
        </w:rPr>
        <w:t>e osoby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nieletni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są zatrzymywan</w:t>
      </w:r>
      <w:r w:rsidR="003A19BE">
        <w:rPr>
          <w:rFonts w:ascii="Arial" w:hAnsi="Arial" w:cs="Arial"/>
          <w:color w:val="000000"/>
          <w:sz w:val="22"/>
          <w:szCs w:val="22"/>
        </w:rPr>
        <w:t>e, a 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przedsiębiorc</w:t>
      </w:r>
      <w:r w:rsidR="003A19BE">
        <w:rPr>
          <w:rFonts w:ascii="Arial" w:hAnsi="Arial" w:cs="Arial"/>
          <w:color w:val="000000"/>
          <w:sz w:val="22"/>
          <w:szCs w:val="22"/>
        </w:rPr>
        <w:t>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prowadząc</w:t>
      </w:r>
      <w:r w:rsidR="003A19BE">
        <w:rPr>
          <w:rFonts w:ascii="Arial" w:hAnsi="Arial" w:cs="Arial"/>
          <w:color w:val="000000"/>
          <w:sz w:val="22"/>
          <w:szCs w:val="22"/>
        </w:rPr>
        <w:t>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sprzedaż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ukarany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w związku ze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</w:t>
      </w:r>
      <w:r w:rsidR="00206DD3">
        <w:rPr>
          <w:rFonts w:ascii="Arial" w:hAnsi="Arial" w:cs="Arial"/>
          <w:color w:val="000000"/>
          <w:sz w:val="22"/>
          <w:szCs w:val="22"/>
        </w:rPr>
        <w:t>ażą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</w:t>
      </w:r>
      <w:r w:rsidR="00206DD3">
        <w:rPr>
          <w:rFonts w:ascii="Arial" w:hAnsi="Arial" w:cs="Arial"/>
          <w:color w:val="000000"/>
          <w:sz w:val="22"/>
          <w:szCs w:val="22"/>
        </w:rPr>
        <w:t>u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osobie poniżej 18. roku życia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>na terenie jego punktu</w:t>
      </w:r>
      <w:r w:rsidR="00206DD3">
        <w:rPr>
          <w:rFonts w:ascii="Arial" w:hAnsi="Arial" w:cs="Arial"/>
          <w:color w:val="000000"/>
          <w:sz w:val="22"/>
          <w:szCs w:val="22"/>
        </w:rPr>
        <w:t>.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>
        <w:rPr>
          <w:rFonts w:ascii="Arial" w:hAnsi="Arial" w:cs="Arial"/>
          <w:color w:val="000000"/>
          <w:sz w:val="22"/>
          <w:szCs w:val="22"/>
        </w:rPr>
        <w:t>Oprócz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ń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ch ważne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są 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też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działania edukacyjne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kampanie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realizowane poprzez umieszczanie materiałów edukacyjnych bezpośrednio w punkcie sprzedaży). Działania edukacyjne, np.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 w</w:t>
      </w:r>
      <w:r w:rsidR="00206DD3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formie zajęć warsztatowych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, powinno się również kierować do sprzedawców napojów alkoholowych. Niniejsze oddziaływania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służyłyby zdobyciu wiedzy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w zakresie umiejętności sprawdzania wieku osób kupujących alkohol oraz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umiejętności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odmawiania w</w:t>
      </w:r>
      <w:r w:rsidR="00F47C0F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przypadku braku pewności co do ich pełnoletności</w:t>
      </w:r>
      <w:r w:rsidR="00F47C0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0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20865410" w14:textId="418A51D0" w:rsidR="0001787E" w:rsidRPr="00A164ED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A164ED">
        <w:rPr>
          <w:rFonts w:ascii="Arial" w:hAnsi="Arial" w:cs="Arial"/>
          <w:sz w:val="22"/>
          <w:szCs w:val="22"/>
        </w:rPr>
        <w:t>Liczba obowiązujących zezwoleń na sprzedaż alkoholu (zezwoleń na sprzedaż alkoholu w punktach przeznaczonych do spożycia poza miejscem sprzedaży i</w:t>
      </w:r>
      <w:r w:rsidR="00061F40" w:rsidRPr="00A164ED">
        <w:rPr>
          <w:rFonts w:ascii="Arial" w:hAnsi="Arial" w:cs="Arial"/>
          <w:sz w:val="22"/>
          <w:szCs w:val="22"/>
        </w:rPr>
        <w:t xml:space="preserve"> w miejscu sprzedaży)</w:t>
      </w:r>
      <w:r w:rsidR="007F71FC">
        <w:rPr>
          <w:rFonts w:ascii="Arial" w:hAnsi="Arial" w:cs="Arial"/>
          <w:sz w:val="22"/>
          <w:szCs w:val="22"/>
        </w:rPr>
        <w:t xml:space="preserve"> łącznie</w:t>
      </w:r>
      <w:r w:rsidR="00061F40" w:rsidRPr="00A164ED">
        <w:rPr>
          <w:rFonts w:ascii="Arial" w:hAnsi="Arial" w:cs="Arial"/>
          <w:sz w:val="22"/>
          <w:szCs w:val="22"/>
        </w:rPr>
        <w:t xml:space="preserve">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>latach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>-201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w województwie lubelskim przedstawia się następująco:</w:t>
      </w:r>
    </w:p>
    <w:p w14:paraId="5C539DF6" w14:textId="76922969" w:rsidR="0001787E" w:rsidRPr="00A164ED" w:rsidRDefault="007F71FC" w:rsidP="00C709B4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71FC">
        <w:rPr>
          <w:rFonts w:ascii="Arial" w:hAnsi="Arial" w:cs="Arial"/>
          <w:sz w:val="22"/>
          <w:szCs w:val="22"/>
        </w:rPr>
        <w:t>17 679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0EDFD065" w14:textId="4D655AE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>17 067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7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3B4A66FE" w14:textId="7238AC6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 xml:space="preserve">16 372 </w:t>
      </w:r>
      <w:r w:rsidR="0001787E" w:rsidRPr="00A164ED">
        <w:rPr>
          <w:rFonts w:ascii="Arial" w:hAnsi="Arial" w:cs="Arial"/>
          <w:sz w:val="22"/>
          <w:szCs w:val="22"/>
        </w:rPr>
        <w:t>w 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</w:p>
    <w:p w14:paraId="2EAC1116" w14:textId="529BF461" w:rsidR="000D7E45" w:rsidRDefault="004622B7" w:rsidP="004622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ab/>
      </w:r>
      <w:r w:rsidR="0001787E" w:rsidRPr="00A164ED">
        <w:rPr>
          <w:rFonts w:ascii="Arial" w:eastAsia="TimesNewRoman" w:hAnsi="Arial" w:cs="Arial"/>
          <w:sz w:val="22"/>
          <w:szCs w:val="22"/>
        </w:rPr>
        <w:t>Suma wydanych zezwoleń na sprzedaż napojów alkoholowych w województwie lub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elskim wyniosła </w:t>
      </w:r>
      <w:r w:rsidR="00B14AE6" w:rsidRPr="00B14AE6">
        <w:rPr>
          <w:rFonts w:ascii="Arial" w:eastAsia="TimesNewRoman" w:hAnsi="Arial" w:cs="Arial"/>
          <w:sz w:val="22"/>
          <w:szCs w:val="22"/>
        </w:rPr>
        <w:t>6</w:t>
      </w:r>
      <w:r w:rsidR="000D6A19">
        <w:rPr>
          <w:rFonts w:ascii="Arial" w:eastAsia="TimesNewRoman" w:hAnsi="Arial" w:cs="Arial"/>
          <w:sz w:val="22"/>
          <w:szCs w:val="22"/>
        </w:rPr>
        <w:t xml:space="preserve"> </w:t>
      </w:r>
      <w:r w:rsidR="00B14AE6" w:rsidRPr="00B14AE6">
        <w:rPr>
          <w:rFonts w:ascii="Arial" w:eastAsia="TimesNewRoman" w:hAnsi="Arial" w:cs="Arial"/>
          <w:sz w:val="22"/>
          <w:szCs w:val="22"/>
        </w:rPr>
        <w:t>243</w:t>
      </w:r>
      <w:r w:rsidR="00B14AE6">
        <w:rPr>
          <w:rFonts w:ascii="Arial" w:eastAsia="TimesNewRoman" w:hAnsi="Arial" w:cs="Arial"/>
          <w:sz w:val="22"/>
          <w:szCs w:val="22"/>
        </w:rPr>
        <w:t xml:space="preserve"> </w:t>
      </w:r>
      <w:r w:rsidR="004B478A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6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 r.,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5 406 </w:t>
      </w:r>
      <w:r w:rsidR="0001787E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7</w:t>
      </w:r>
      <w:r w:rsidR="0001787E" w:rsidRPr="00A164ED">
        <w:rPr>
          <w:rFonts w:ascii="Arial" w:eastAsia="TimesNewRoman" w:hAnsi="Arial" w:cs="Arial"/>
          <w:sz w:val="22"/>
          <w:szCs w:val="22"/>
        </w:rPr>
        <w:t xml:space="preserve"> r.</w:t>
      </w:r>
      <w:r w:rsidR="00E10188" w:rsidRPr="00A164ED">
        <w:rPr>
          <w:rFonts w:ascii="Arial" w:eastAsia="TimesNewRoman" w:hAnsi="Arial" w:cs="Arial"/>
          <w:sz w:val="22"/>
          <w:szCs w:val="22"/>
        </w:rPr>
        <w:t xml:space="preserve"> i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4 992 </w:t>
      </w:r>
      <w:r w:rsidR="00E10188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 xml:space="preserve">8 </w:t>
      </w:r>
      <w:r w:rsidR="00E10188" w:rsidRPr="00A164ED">
        <w:rPr>
          <w:rFonts w:ascii="Arial" w:eastAsia="TimesNewRoman" w:hAnsi="Arial" w:cs="Arial"/>
          <w:sz w:val="22"/>
          <w:szCs w:val="22"/>
        </w:rPr>
        <w:t>r.</w:t>
      </w:r>
      <w:r w:rsidR="0001787E" w:rsidRPr="00A164ED">
        <w:rPr>
          <w:rStyle w:val="Odwoanieprzypisudolnego"/>
          <w:rFonts w:ascii="Arial" w:eastAsia="TimesNewRoman" w:hAnsi="Arial" w:cs="Arial"/>
          <w:sz w:val="22"/>
          <w:szCs w:val="22"/>
        </w:rPr>
        <w:footnoteReference w:id="41"/>
      </w:r>
      <w:r w:rsidR="00672115">
        <w:rPr>
          <w:rFonts w:ascii="Arial" w:eastAsia="TimesNewRoman" w:hAnsi="Arial" w:cs="Arial"/>
          <w:sz w:val="22"/>
          <w:szCs w:val="22"/>
        </w:rPr>
        <w:t>.</w:t>
      </w:r>
    </w:p>
    <w:p w14:paraId="20A64B1E" w14:textId="57C604EC" w:rsidR="000D7E45" w:rsidRDefault="0001787E" w:rsidP="004622B7">
      <w:pPr>
        <w:pStyle w:val="Nagwek2"/>
      </w:pPr>
      <w:bookmarkStart w:id="46" w:name="_Toc51671022"/>
      <w:r w:rsidRPr="00F47C0F">
        <w:t>Zjawisko problemu alkoholowego w Polsce oraz</w:t>
      </w:r>
      <w:r w:rsidR="004622B7">
        <w:t xml:space="preserve"> </w:t>
      </w:r>
      <w:r w:rsidRPr="00F47C0F">
        <w:t>w</w:t>
      </w:r>
      <w:r w:rsidR="004622B7">
        <w:t xml:space="preserve"> </w:t>
      </w:r>
      <w:r w:rsidRPr="00F47C0F">
        <w:t>województwie lubelskim wg danych policji</w:t>
      </w:r>
      <w:bookmarkEnd w:id="46"/>
    </w:p>
    <w:p w14:paraId="1002D784" w14:textId="3B01CB86" w:rsidR="00045EFF" w:rsidRPr="00FC4815" w:rsidRDefault="00FC4815" w:rsidP="00B057E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3E00" w:rsidRPr="00FC4815">
        <w:rPr>
          <w:rFonts w:ascii="Arial" w:hAnsi="Arial" w:cs="Arial"/>
          <w:sz w:val="22"/>
          <w:szCs w:val="22"/>
        </w:rPr>
        <w:t>W Polsce dopuszczalny poziom stężenia alkoholu we krwi kierowcy wynosi, nieprzekraczalnie, 0,2‰ (0,2 promila we krwi).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EF60A8">
        <w:rPr>
          <w:rFonts w:ascii="Arial" w:hAnsi="Arial" w:cs="Arial"/>
          <w:sz w:val="22"/>
          <w:szCs w:val="22"/>
        </w:rPr>
        <w:t>W przypadku g</w:t>
      </w:r>
      <w:r w:rsidR="00013E00" w:rsidRPr="00FC4815">
        <w:rPr>
          <w:rFonts w:ascii="Arial" w:hAnsi="Arial" w:cs="Arial"/>
          <w:sz w:val="22"/>
          <w:szCs w:val="22"/>
        </w:rPr>
        <w:t>dy zawartość alkoholu we krwi wynosi lub prowadzi do stężenia od 0,2‰ do 0,5‰ (lub obecności w wydychanym powietrzu od 0,1 mg do 0,25 mg alkoholu w 1 dm3), określa się to jako stan po użyciu alkoholu.</w:t>
      </w:r>
      <w:r w:rsidR="00EF60A8">
        <w:rPr>
          <w:rFonts w:ascii="Arial" w:hAnsi="Arial" w:cs="Arial"/>
          <w:sz w:val="22"/>
          <w:szCs w:val="22"/>
        </w:rPr>
        <w:t xml:space="preserve"> Jeżeli </w:t>
      </w:r>
      <w:r w:rsidR="00013E00" w:rsidRPr="00FC4815">
        <w:rPr>
          <w:rFonts w:ascii="Arial" w:hAnsi="Arial" w:cs="Arial"/>
          <w:sz w:val="22"/>
          <w:szCs w:val="22"/>
        </w:rPr>
        <w:t>stężenie alkoholu we krwi przekracza 0,5‰ (a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wydychanym powietrzu jest go więcej niż 0,25 mg w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1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dm3), wówczas jest to stan nietrzeźwości</w:t>
      </w:r>
      <w:r w:rsidR="00013E00" w:rsidRPr="00FC4815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="00672115">
        <w:rPr>
          <w:rFonts w:ascii="Arial" w:hAnsi="Arial" w:cs="Arial"/>
          <w:sz w:val="22"/>
          <w:szCs w:val="22"/>
        </w:rPr>
        <w:t>.</w:t>
      </w:r>
    </w:p>
    <w:p w14:paraId="5812AF4E" w14:textId="778723E8" w:rsidR="00AE3E45" w:rsidRPr="00FC4815" w:rsidRDefault="00EF60A8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E72EC8" w:rsidRPr="00FC4815">
        <w:rPr>
          <w:rFonts w:ascii="Arial" w:hAnsi="Arial" w:cs="Arial"/>
          <w:sz w:val="22"/>
          <w:szCs w:val="22"/>
        </w:rPr>
        <w:t>Jak</w:t>
      </w:r>
      <w:r w:rsidR="00AE3E45" w:rsidRPr="00FC4815">
        <w:rPr>
          <w:rFonts w:ascii="Arial" w:hAnsi="Arial" w:cs="Arial"/>
          <w:sz w:val="22"/>
          <w:szCs w:val="22"/>
        </w:rPr>
        <w:t xml:space="preserve"> wynika</w:t>
      </w:r>
      <w:r w:rsidR="00E72EC8" w:rsidRPr="00FC4815">
        <w:rPr>
          <w:rFonts w:ascii="Arial" w:hAnsi="Arial" w:cs="Arial"/>
          <w:sz w:val="22"/>
          <w:szCs w:val="22"/>
        </w:rPr>
        <w:t xml:space="preserve"> z bada</w:t>
      </w:r>
      <w:r w:rsidR="002F72A9">
        <w:rPr>
          <w:rFonts w:ascii="Arial" w:hAnsi="Arial" w:cs="Arial"/>
          <w:sz w:val="22"/>
          <w:szCs w:val="22"/>
        </w:rPr>
        <w:t>ń</w:t>
      </w:r>
      <w:r w:rsidR="00AE3E45" w:rsidRPr="00FC4815">
        <w:rPr>
          <w:rFonts w:ascii="Arial" w:hAnsi="Arial" w:cs="Arial"/>
          <w:sz w:val="22"/>
          <w:szCs w:val="22"/>
        </w:rPr>
        <w:t>, prawdopodobieństwo spowodowania wypadku drogowego zwiększa się kilkunastokrotnie wraz ze wzrostem stężenia alkoholu we krwi kierującego:</w:t>
      </w:r>
    </w:p>
    <w:p w14:paraId="5FDC20B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0,5‰ – 2 razy</w:t>
      </w:r>
    </w:p>
    <w:p w14:paraId="1ADF32F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0,8‰ – 4 razy</w:t>
      </w:r>
    </w:p>
    <w:p w14:paraId="7FB21F10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1,0‰ – 7 razy</w:t>
      </w:r>
    </w:p>
    <w:p w14:paraId="6F5EAF02" w14:textId="5C144B31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1,5‰ – aż 36 razy</w:t>
      </w:r>
      <w:r w:rsidRPr="00FC4815">
        <w:rPr>
          <w:rStyle w:val="Odwoanieprzypisudolnego"/>
          <w:rFonts w:ascii="Arial" w:hAnsi="Arial" w:cs="Arial"/>
          <w:sz w:val="22"/>
          <w:szCs w:val="22"/>
        </w:rPr>
        <w:footnoteReference w:id="43"/>
      </w:r>
      <w:r w:rsidR="00672115">
        <w:rPr>
          <w:rFonts w:ascii="Arial" w:hAnsi="Arial" w:cs="Arial"/>
          <w:sz w:val="22"/>
          <w:szCs w:val="22"/>
        </w:rPr>
        <w:t>.</w:t>
      </w:r>
    </w:p>
    <w:p w14:paraId="1E6CC5DB" w14:textId="3C6DD468" w:rsidR="00140684" w:rsidRDefault="00B057E0" w:rsidP="004622B7">
      <w:pPr>
        <w:tabs>
          <w:tab w:val="left" w:pos="426"/>
        </w:tabs>
        <w:spacing w:after="0" w:line="360" w:lineRule="auto"/>
        <w:ind w:firstLine="360"/>
        <w:jc w:val="both"/>
      </w:pPr>
      <w:r>
        <w:rPr>
          <w:rFonts w:ascii="Arial" w:hAnsi="Arial" w:cs="Arial"/>
          <w:sz w:val="22"/>
          <w:szCs w:val="22"/>
        </w:rPr>
        <w:tab/>
      </w:r>
      <w:r w:rsidR="00E72EC8" w:rsidRPr="00FC4815">
        <w:rPr>
          <w:rFonts w:ascii="Arial" w:hAnsi="Arial" w:cs="Arial"/>
          <w:sz w:val="22"/>
          <w:szCs w:val="22"/>
        </w:rPr>
        <w:t xml:space="preserve">W 2019 roku </w:t>
      </w:r>
      <w:bookmarkStart w:id="48" w:name="_Hlk42519419"/>
      <w:r w:rsidR="00753D9A" w:rsidRPr="00FC4815">
        <w:rPr>
          <w:rFonts w:ascii="Arial" w:hAnsi="Arial" w:cs="Arial"/>
          <w:sz w:val="22"/>
          <w:szCs w:val="22"/>
        </w:rPr>
        <w:t>użytkownicy dróg</w:t>
      </w:r>
      <w:r w:rsidR="00221A7C" w:rsidRPr="00FC4815">
        <w:rPr>
          <w:rFonts w:ascii="Arial" w:hAnsi="Arial" w:cs="Arial"/>
          <w:sz w:val="22"/>
          <w:szCs w:val="22"/>
        </w:rPr>
        <w:t xml:space="preserve"> w Polsce</w:t>
      </w:r>
      <w:r w:rsidR="007C3670" w:rsidRPr="00FC4815">
        <w:rPr>
          <w:rFonts w:ascii="Arial" w:hAnsi="Arial" w:cs="Arial"/>
          <w:sz w:val="22"/>
          <w:szCs w:val="22"/>
        </w:rPr>
        <w:t xml:space="preserve">, </w:t>
      </w:r>
      <w:r w:rsidR="00E72EC8" w:rsidRPr="00FC4815">
        <w:rPr>
          <w:rFonts w:ascii="Arial" w:hAnsi="Arial" w:cs="Arial"/>
          <w:sz w:val="22"/>
          <w:szCs w:val="22"/>
        </w:rPr>
        <w:t xml:space="preserve">będący pod </w:t>
      </w:r>
      <w:r w:rsidR="007C3670" w:rsidRPr="00FC4815">
        <w:rPr>
          <w:rFonts w:ascii="Arial" w:hAnsi="Arial" w:cs="Arial"/>
          <w:sz w:val="22"/>
          <w:szCs w:val="22"/>
        </w:rPr>
        <w:t>w</w:t>
      </w:r>
      <w:r w:rsidR="0045344F" w:rsidRPr="00FC4815">
        <w:rPr>
          <w:rFonts w:ascii="Arial" w:hAnsi="Arial" w:cs="Arial"/>
          <w:sz w:val="22"/>
          <w:szCs w:val="22"/>
        </w:rPr>
        <w:t>pływem</w:t>
      </w:r>
      <w:r w:rsidR="00E72EC8" w:rsidRPr="00FC4815">
        <w:rPr>
          <w:rFonts w:ascii="Arial" w:hAnsi="Arial" w:cs="Arial"/>
          <w:sz w:val="22"/>
          <w:szCs w:val="22"/>
        </w:rPr>
        <w:t xml:space="preserve"> alkoholu</w:t>
      </w:r>
      <w:bookmarkEnd w:id="48"/>
      <w:r w:rsidR="00F02A4F" w:rsidRPr="00FC4815">
        <w:rPr>
          <w:rFonts w:ascii="Arial" w:hAnsi="Arial" w:cs="Arial"/>
          <w:sz w:val="22"/>
          <w:szCs w:val="22"/>
        </w:rPr>
        <w:t>,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753D9A" w:rsidRPr="00FC4815">
        <w:rPr>
          <w:rFonts w:ascii="Arial" w:hAnsi="Arial" w:cs="Arial"/>
          <w:sz w:val="22"/>
          <w:szCs w:val="22"/>
        </w:rPr>
        <w:t>uczestniczyli w </w:t>
      </w:r>
      <w:r w:rsidR="00E72EC8" w:rsidRPr="00FC4815">
        <w:rPr>
          <w:rFonts w:ascii="Arial" w:hAnsi="Arial" w:cs="Arial"/>
          <w:sz w:val="22"/>
          <w:szCs w:val="22"/>
        </w:rPr>
        <w:t>2</w:t>
      </w:r>
      <w:r w:rsidR="007C3670" w:rsidRPr="00FC4815">
        <w:rPr>
          <w:rFonts w:ascii="Arial" w:hAnsi="Arial" w:cs="Arial"/>
          <w:sz w:val="22"/>
          <w:szCs w:val="22"/>
        </w:rPr>
        <w:t> </w:t>
      </w:r>
      <w:r w:rsidR="00753D9A" w:rsidRPr="00FC4815">
        <w:rPr>
          <w:rFonts w:ascii="Arial" w:hAnsi="Arial" w:cs="Arial"/>
          <w:sz w:val="22"/>
          <w:szCs w:val="22"/>
        </w:rPr>
        <w:t>717</w:t>
      </w:r>
      <w:r w:rsidR="00E72EC8" w:rsidRPr="00FC4815">
        <w:rPr>
          <w:rFonts w:ascii="Arial" w:hAnsi="Arial" w:cs="Arial"/>
          <w:sz w:val="22"/>
          <w:szCs w:val="22"/>
        </w:rPr>
        <w:t xml:space="preserve"> wypadk</w:t>
      </w:r>
      <w:r w:rsidR="00753D9A" w:rsidRPr="00FC4815">
        <w:rPr>
          <w:rFonts w:ascii="Arial" w:hAnsi="Arial" w:cs="Arial"/>
          <w:sz w:val="22"/>
          <w:szCs w:val="22"/>
        </w:rPr>
        <w:t>ach drogowych</w:t>
      </w:r>
      <w:r w:rsidR="00E72EC8" w:rsidRPr="00FC4815">
        <w:rPr>
          <w:rFonts w:ascii="Arial" w:hAnsi="Arial" w:cs="Arial"/>
          <w:sz w:val="22"/>
          <w:szCs w:val="22"/>
        </w:rPr>
        <w:t xml:space="preserve"> (9% ogółu</w:t>
      </w:r>
      <w:r w:rsidR="00753D9A" w:rsidRPr="00FC4815">
        <w:rPr>
          <w:rFonts w:ascii="Arial" w:hAnsi="Arial" w:cs="Arial"/>
          <w:sz w:val="22"/>
          <w:szCs w:val="22"/>
        </w:rPr>
        <w:t xml:space="preserve"> wypadków</w:t>
      </w:r>
      <w:r w:rsidR="00E72EC8" w:rsidRPr="00FC4815">
        <w:rPr>
          <w:rFonts w:ascii="Arial" w:hAnsi="Arial" w:cs="Arial"/>
          <w:sz w:val="22"/>
          <w:szCs w:val="22"/>
        </w:rPr>
        <w:t xml:space="preserve">), w których zginęło </w:t>
      </w:r>
      <w:r w:rsidR="00753D9A" w:rsidRPr="00FC4815">
        <w:rPr>
          <w:rFonts w:ascii="Arial" w:hAnsi="Arial" w:cs="Arial"/>
          <w:sz w:val="22"/>
          <w:szCs w:val="22"/>
        </w:rPr>
        <w:t>326</w:t>
      </w:r>
      <w:r w:rsidR="00E72EC8" w:rsidRPr="00FC4815">
        <w:rPr>
          <w:rFonts w:ascii="Arial" w:hAnsi="Arial" w:cs="Arial"/>
          <w:sz w:val="22"/>
          <w:szCs w:val="22"/>
        </w:rPr>
        <w:t xml:space="preserve"> osób (</w:t>
      </w:r>
      <w:r w:rsidR="00753D9A" w:rsidRPr="00FC4815">
        <w:rPr>
          <w:rFonts w:ascii="Arial" w:hAnsi="Arial" w:cs="Arial"/>
          <w:sz w:val="22"/>
          <w:szCs w:val="22"/>
        </w:rPr>
        <w:t>11</w:t>
      </w:r>
      <w:r w:rsidR="00E72EC8" w:rsidRPr="00FC4815">
        <w:rPr>
          <w:rFonts w:ascii="Arial" w:hAnsi="Arial" w:cs="Arial"/>
          <w:sz w:val="22"/>
          <w:szCs w:val="22"/>
        </w:rPr>
        <w:t>,</w:t>
      </w:r>
      <w:r w:rsidR="00753D9A" w:rsidRPr="00FC4815">
        <w:rPr>
          <w:rFonts w:ascii="Arial" w:hAnsi="Arial" w:cs="Arial"/>
          <w:sz w:val="22"/>
          <w:szCs w:val="22"/>
        </w:rPr>
        <w:t>2</w:t>
      </w:r>
      <w:r w:rsidR="00E72EC8" w:rsidRPr="00FC4815">
        <w:rPr>
          <w:rFonts w:ascii="Arial" w:hAnsi="Arial" w:cs="Arial"/>
          <w:sz w:val="22"/>
          <w:szCs w:val="22"/>
        </w:rPr>
        <w:t>%</w:t>
      </w:r>
      <w:r w:rsidR="00753D9A" w:rsidRPr="00FC4815">
        <w:rPr>
          <w:rFonts w:ascii="Arial" w:hAnsi="Arial" w:cs="Arial"/>
          <w:sz w:val="22"/>
          <w:szCs w:val="22"/>
        </w:rPr>
        <w:t xml:space="preserve"> ogółu zabitych</w:t>
      </w:r>
      <w:r w:rsidR="00E72EC8" w:rsidRPr="00FC4815">
        <w:rPr>
          <w:rFonts w:ascii="Arial" w:hAnsi="Arial" w:cs="Arial"/>
          <w:sz w:val="22"/>
          <w:szCs w:val="22"/>
        </w:rPr>
        <w:t xml:space="preserve">), a rannych zostało </w:t>
      </w:r>
      <w:r w:rsidR="00753D9A" w:rsidRPr="00FC4815">
        <w:rPr>
          <w:rFonts w:ascii="Arial" w:hAnsi="Arial" w:cs="Arial"/>
          <w:sz w:val="22"/>
          <w:szCs w:val="22"/>
        </w:rPr>
        <w:t xml:space="preserve">3 081 </w:t>
      </w:r>
      <w:r w:rsidR="00E72EC8" w:rsidRPr="00FC4815">
        <w:rPr>
          <w:rFonts w:ascii="Arial" w:hAnsi="Arial" w:cs="Arial"/>
          <w:sz w:val="22"/>
          <w:szCs w:val="22"/>
        </w:rPr>
        <w:t>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E72EC8" w:rsidRPr="00FC4815">
        <w:rPr>
          <w:rFonts w:ascii="Arial" w:hAnsi="Arial" w:cs="Arial"/>
          <w:sz w:val="22"/>
          <w:szCs w:val="22"/>
        </w:rPr>
        <w:t>,7%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E72EC8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4"/>
      </w:r>
      <w:r w:rsidR="00672115">
        <w:rPr>
          <w:rFonts w:ascii="Arial" w:hAnsi="Arial" w:cs="Arial"/>
          <w:sz w:val="22"/>
          <w:szCs w:val="22"/>
        </w:rPr>
        <w:t>.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Była to mniejsza liczba niż </w:t>
      </w:r>
      <w:r w:rsidR="002C7D5D" w:rsidRPr="00FC4815">
        <w:rPr>
          <w:rFonts w:ascii="Arial" w:hAnsi="Arial" w:cs="Arial"/>
          <w:sz w:val="22"/>
          <w:szCs w:val="22"/>
        </w:rPr>
        <w:t xml:space="preserve">w </w:t>
      </w:r>
      <w:r w:rsidR="00140684" w:rsidRPr="00FC4815">
        <w:rPr>
          <w:rFonts w:ascii="Arial" w:hAnsi="Arial" w:cs="Arial"/>
          <w:sz w:val="22"/>
          <w:szCs w:val="22"/>
        </w:rPr>
        <w:t xml:space="preserve">roku </w:t>
      </w:r>
      <w:r w:rsidR="002C7D5D" w:rsidRPr="00FC4815">
        <w:rPr>
          <w:rFonts w:ascii="Arial" w:hAnsi="Arial" w:cs="Arial"/>
          <w:sz w:val="22"/>
          <w:szCs w:val="22"/>
        </w:rPr>
        <w:t>2018</w:t>
      </w:r>
      <w:r w:rsidR="00140684" w:rsidRPr="00FC4815">
        <w:rPr>
          <w:rFonts w:ascii="Arial" w:hAnsi="Arial" w:cs="Arial"/>
          <w:sz w:val="22"/>
          <w:szCs w:val="22"/>
        </w:rPr>
        <w:t>, w którym</w:t>
      </w:r>
      <w:r w:rsidR="002C7D5D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wskaźnik </w:t>
      </w:r>
      <w:r w:rsidR="002C7D5D" w:rsidRPr="00FC4815">
        <w:rPr>
          <w:rFonts w:ascii="Arial" w:hAnsi="Arial" w:cs="Arial"/>
          <w:sz w:val="22"/>
          <w:szCs w:val="22"/>
        </w:rPr>
        <w:t>wypadków</w:t>
      </w:r>
      <w:r w:rsidR="00BA258F" w:rsidRPr="00FC4815">
        <w:rPr>
          <w:rFonts w:ascii="Arial" w:hAnsi="Arial" w:cs="Arial"/>
          <w:sz w:val="22"/>
          <w:szCs w:val="22"/>
        </w:rPr>
        <w:t xml:space="preserve">, w których uczestniczyła ta </w:t>
      </w:r>
      <w:r w:rsidR="002C7D5D" w:rsidRPr="00FC4815">
        <w:rPr>
          <w:rFonts w:ascii="Arial" w:hAnsi="Arial" w:cs="Arial"/>
          <w:sz w:val="22"/>
          <w:szCs w:val="22"/>
        </w:rPr>
        <w:t>grupę wyni</w:t>
      </w:r>
      <w:r w:rsidR="00140684" w:rsidRPr="00FC4815">
        <w:rPr>
          <w:rFonts w:ascii="Arial" w:hAnsi="Arial" w:cs="Arial"/>
          <w:sz w:val="22"/>
          <w:szCs w:val="22"/>
        </w:rPr>
        <w:t>ósł</w:t>
      </w:r>
      <w:r w:rsidR="002C7D5D" w:rsidRPr="00FC4815">
        <w:rPr>
          <w:rFonts w:ascii="Arial" w:hAnsi="Arial" w:cs="Arial"/>
          <w:sz w:val="22"/>
          <w:szCs w:val="22"/>
        </w:rPr>
        <w:t xml:space="preserve"> 2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FA45E3" w:rsidRPr="00FC4815">
        <w:rPr>
          <w:rFonts w:ascii="Arial" w:hAnsi="Arial" w:cs="Arial"/>
          <w:sz w:val="22"/>
          <w:szCs w:val="22"/>
        </w:rPr>
        <w:t>779</w:t>
      </w:r>
      <w:r w:rsidR="002C7D5D" w:rsidRPr="00FC4815">
        <w:rPr>
          <w:rFonts w:ascii="Arial" w:hAnsi="Arial" w:cs="Arial"/>
          <w:sz w:val="22"/>
          <w:szCs w:val="22"/>
        </w:rPr>
        <w:t xml:space="preserve">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% ogółu</w:t>
      </w:r>
      <w:r w:rsidR="00FA45E3" w:rsidRPr="00FC4815">
        <w:rPr>
          <w:rFonts w:ascii="Arial" w:hAnsi="Arial" w:cs="Arial"/>
          <w:sz w:val="22"/>
          <w:szCs w:val="22"/>
        </w:rPr>
        <w:t xml:space="preserve"> wypadków</w:t>
      </w:r>
      <w:r w:rsidR="002C7D5D" w:rsidRPr="00FC4815">
        <w:rPr>
          <w:rFonts w:ascii="Arial" w:hAnsi="Arial" w:cs="Arial"/>
          <w:sz w:val="22"/>
          <w:szCs w:val="22"/>
        </w:rPr>
        <w:t xml:space="preserve">). Zginęło w nich </w:t>
      </w:r>
      <w:r w:rsidR="00753D9A" w:rsidRPr="00FC4815">
        <w:rPr>
          <w:rFonts w:ascii="Arial" w:hAnsi="Arial" w:cs="Arial"/>
          <w:sz w:val="22"/>
          <w:szCs w:val="22"/>
        </w:rPr>
        <w:t xml:space="preserve">wówczas </w:t>
      </w:r>
      <w:r w:rsidR="00FA45E3" w:rsidRPr="00FC4815">
        <w:rPr>
          <w:rFonts w:ascii="Arial" w:hAnsi="Arial" w:cs="Arial"/>
          <w:sz w:val="22"/>
          <w:szCs w:val="22"/>
        </w:rPr>
        <w:t>370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12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9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zabitych</w:t>
      </w:r>
      <w:r w:rsidR="002C7D5D" w:rsidRPr="00FC4815">
        <w:rPr>
          <w:rFonts w:ascii="Arial" w:hAnsi="Arial" w:cs="Arial"/>
          <w:sz w:val="22"/>
          <w:szCs w:val="22"/>
        </w:rPr>
        <w:t>), a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2C7D5D" w:rsidRPr="00FC4815">
        <w:rPr>
          <w:rFonts w:ascii="Arial" w:hAnsi="Arial" w:cs="Arial"/>
          <w:sz w:val="22"/>
          <w:szCs w:val="22"/>
        </w:rPr>
        <w:t xml:space="preserve">rannych zostało </w:t>
      </w:r>
      <w:r w:rsidR="00FA45E3" w:rsidRPr="00FC4815">
        <w:rPr>
          <w:rFonts w:ascii="Arial" w:hAnsi="Arial" w:cs="Arial"/>
          <w:sz w:val="22"/>
          <w:szCs w:val="22"/>
        </w:rPr>
        <w:t>3 112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3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2C7D5D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672115">
        <w:rPr>
          <w:rFonts w:ascii="Arial" w:hAnsi="Arial" w:cs="Arial"/>
          <w:sz w:val="22"/>
          <w:szCs w:val="22"/>
        </w:rPr>
        <w:t>.</w:t>
      </w:r>
      <w:r w:rsidR="00753D9A" w:rsidRPr="00FC4815">
        <w:rPr>
          <w:rFonts w:ascii="Arial" w:hAnsi="Arial" w:cs="Arial"/>
          <w:sz w:val="22"/>
          <w:szCs w:val="22"/>
        </w:rPr>
        <w:t xml:space="preserve"> W porównaniu z rokiem 2017 l</w:t>
      </w:r>
      <w:r w:rsidR="00F02A4F" w:rsidRPr="00FC4815">
        <w:rPr>
          <w:rFonts w:ascii="Arial" w:hAnsi="Arial" w:cs="Arial"/>
          <w:sz w:val="22"/>
          <w:szCs w:val="22"/>
        </w:rPr>
        <w:t xml:space="preserve">iczba tego rodzaju wypadków w 2018 r. zmniejszyła się </w:t>
      </w:r>
      <w:r w:rsidR="00681A95" w:rsidRPr="00FC4815">
        <w:rPr>
          <w:rFonts w:ascii="Arial" w:hAnsi="Arial" w:cs="Arial"/>
          <w:sz w:val="22"/>
          <w:szCs w:val="22"/>
        </w:rPr>
        <w:t>o 0,3%</w:t>
      </w:r>
      <w:r w:rsidR="00F02A4F" w:rsidRPr="00FC4815">
        <w:rPr>
          <w:rFonts w:ascii="Arial" w:hAnsi="Arial" w:cs="Arial"/>
          <w:sz w:val="22"/>
          <w:szCs w:val="22"/>
        </w:rPr>
        <w:t>, a liczba osób rannych o</w:t>
      </w:r>
      <w:r w:rsidR="00753D9A" w:rsidRPr="00FC4815">
        <w:rPr>
          <w:rFonts w:ascii="Arial" w:hAnsi="Arial" w:cs="Arial"/>
          <w:sz w:val="22"/>
          <w:szCs w:val="22"/>
        </w:rPr>
        <w:t> </w:t>
      </w:r>
      <w:r w:rsidR="00F02A4F" w:rsidRPr="00FC4815">
        <w:rPr>
          <w:rFonts w:ascii="Arial" w:hAnsi="Arial" w:cs="Arial"/>
          <w:sz w:val="22"/>
          <w:szCs w:val="22"/>
        </w:rPr>
        <w:t>1,2%</w:t>
      </w:r>
      <w:r w:rsidR="00753D9A" w:rsidRPr="00FC4815">
        <w:rPr>
          <w:rFonts w:ascii="Arial" w:hAnsi="Arial" w:cs="Arial"/>
          <w:sz w:val="22"/>
          <w:szCs w:val="22"/>
        </w:rPr>
        <w:t xml:space="preserve">. </w:t>
      </w:r>
      <w:r w:rsidR="00F02A4F" w:rsidRPr="00FC4815">
        <w:rPr>
          <w:rFonts w:ascii="Arial" w:hAnsi="Arial" w:cs="Arial"/>
          <w:sz w:val="22"/>
          <w:szCs w:val="22"/>
        </w:rPr>
        <w:t>Wzrosła natomiast liczba zabitych (o 8,5%)</w:t>
      </w:r>
      <w:r w:rsidR="00F02A4F" w:rsidRPr="00FC4815">
        <w:rPr>
          <w:rStyle w:val="Odwoanieprzypisudolnego"/>
          <w:rFonts w:ascii="Arial" w:hAnsi="Arial" w:cs="Arial"/>
          <w:sz w:val="22"/>
          <w:szCs w:val="22"/>
        </w:rPr>
        <w:footnoteReference w:id="46"/>
      </w:r>
      <w:r w:rsidR="00672115">
        <w:rPr>
          <w:rFonts w:ascii="Arial" w:hAnsi="Arial" w:cs="Arial"/>
          <w:sz w:val="22"/>
          <w:szCs w:val="22"/>
        </w:rPr>
        <w:t>.</w:t>
      </w:r>
      <w:r w:rsidR="00F02A4F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 2016 </w:t>
      </w:r>
      <w:r w:rsidR="003936A7" w:rsidRPr="00FC4815">
        <w:rPr>
          <w:rFonts w:ascii="Arial" w:hAnsi="Arial" w:cs="Arial"/>
          <w:sz w:val="22"/>
          <w:szCs w:val="22"/>
        </w:rPr>
        <w:t>zanotowano w Polsce największą, w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3936A7" w:rsidRPr="00FC4815">
        <w:rPr>
          <w:rFonts w:ascii="Arial" w:hAnsi="Arial" w:cs="Arial"/>
          <w:sz w:val="22"/>
          <w:szCs w:val="22"/>
        </w:rPr>
        <w:t>porównaniu do lat 2017-2019</w:t>
      </w:r>
      <w:r w:rsidR="00FC4815" w:rsidRPr="00FC4815">
        <w:rPr>
          <w:rFonts w:ascii="Arial" w:hAnsi="Arial" w:cs="Arial"/>
          <w:sz w:val="22"/>
          <w:szCs w:val="22"/>
        </w:rPr>
        <w:t>,</w:t>
      </w:r>
      <w:r w:rsidR="003936A7" w:rsidRPr="00FC4815">
        <w:rPr>
          <w:rFonts w:ascii="Arial" w:hAnsi="Arial" w:cs="Arial"/>
          <w:sz w:val="22"/>
          <w:szCs w:val="22"/>
        </w:rPr>
        <w:t xml:space="preserve"> liczbę wypadków, w których uczestniczyli użytkownicy dróg, będący pod</w:t>
      </w:r>
      <w:r w:rsidR="003936A7" w:rsidRPr="003936A7">
        <w:t xml:space="preserve"> </w:t>
      </w:r>
      <w:r w:rsidR="003936A7" w:rsidRPr="00FC4815">
        <w:rPr>
          <w:rFonts w:ascii="Arial" w:hAnsi="Arial" w:cs="Arial"/>
          <w:sz w:val="22"/>
          <w:szCs w:val="22"/>
        </w:rPr>
        <w:t>wpływem alkoholu. Wyniosła ona wówczas 2 967 (8,8% ogółu wszystkich wypadków) i od tego momentu systematycznie malała</w:t>
      </w:r>
      <w:r w:rsidR="003936A7" w:rsidRPr="00FC4815">
        <w:rPr>
          <w:rStyle w:val="Odwoanieprzypisudolnego"/>
          <w:rFonts w:ascii="Arial" w:hAnsi="Arial" w:cs="Arial"/>
          <w:sz w:val="22"/>
          <w:szCs w:val="22"/>
        </w:rPr>
        <w:footnoteReference w:id="47"/>
      </w:r>
      <w:r w:rsidR="00672115">
        <w:rPr>
          <w:rFonts w:ascii="Arial" w:hAnsi="Arial" w:cs="Arial"/>
          <w:sz w:val="22"/>
          <w:szCs w:val="22"/>
        </w:rPr>
        <w:t>.</w:t>
      </w:r>
    </w:p>
    <w:p w14:paraId="5F5F2BE0" w14:textId="5C7A6F46" w:rsidR="000D7E45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A22" w:rsidRPr="00FC4815">
        <w:rPr>
          <w:rFonts w:ascii="Arial" w:hAnsi="Arial" w:cs="Arial"/>
          <w:sz w:val="22"/>
          <w:szCs w:val="22"/>
        </w:rPr>
        <w:t>Jeśli chodzi o dane dotyczące województwa lubelskiego, przedstawione one zostały w poniższej tabeli.</w:t>
      </w:r>
    </w:p>
    <w:p w14:paraId="2A58A779" w14:textId="269C9079" w:rsidR="004C48C8" w:rsidRPr="004C48C8" w:rsidRDefault="004C48C8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54" w:name="_Toc51669850"/>
      <w:bookmarkStart w:id="55" w:name="_Hlk43297768"/>
      <w:r w:rsidRPr="004C48C8">
        <w:rPr>
          <w:rFonts w:ascii="Arial" w:hAnsi="Arial" w:cs="Arial"/>
          <w:sz w:val="22"/>
          <w:szCs w:val="22"/>
        </w:rPr>
        <w:t xml:space="preserve">Tabela </w:t>
      </w:r>
      <w:r w:rsidRPr="004C48C8">
        <w:rPr>
          <w:rFonts w:ascii="Arial" w:hAnsi="Arial" w:cs="Arial"/>
          <w:sz w:val="22"/>
          <w:szCs w:val="22"/>
        </w:rPr>
        <w:fldChar w:fldCharType="begin"/>
      </w:r>
      <w:r w:rsidRPr="004C48C8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C48C8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2</w:t>
      </w:r>
      <w:r w:rsidRPr="004C48C8">
        <w:rPr>
          <w:rFonts w:ascii="Arial" w:hAnsi="Arial" w:cs="Arial"/>
          <w:sz w:val="22"/>
          <w:szCs w:val="22"/>
        </w:rPr>
        <w:fldChar w:fldCharType="end"/>
      </w:r>
      <w:r w:rsidRPr="004C48C8">
        <w:rPr>
          <w:rFonts w:ascii="Arial" w:hAnsi="Arial" w:cs="Arial"/>
          <w:sz w:val="22"/>
          <w:szCs w:val="22"/>
        </w:rPr>
        <w:t>. Wypadki drogowe i ich skutki z udziałem uczestników ruchu drogowego będących pod wpływem alkoholu – dane dotyczące województwa lubelskiego</w:t>
      </w:r>
      <w:bookmarkEnd w:id="5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padki drogowe i ich skutki z udziałem uczestników ruchu drogowego będących pod wpływem alkoholu – dane dotyczące województwa lubelskiego"/>
        <w:tblDescription w:val="Tabela 2 przedstawia liczbę wypadków drogowych i ich skutki z udziałem uczestników ruchu drogowego będących pod wpływem alkoholu – dane dotyczące województwa lubelskiego za lata 2016-2019. Ujęto też procentowy udział tych wypadków w stosunku do ogółu wypadków drogowych. Wnioski na podstawie danych tabeli znajdują się w tekście pod tabelą."/>
      </w:tblPr>
      <w:tblGrid>
        <w:gridCol w:w="2287"/>
        <w:gridCol w:w="1162"/>
        <w:gridCol w:w="1145"/>
        <w:gridCol w:w="1161"/>
        <w:gridCol w:w="1149"/>
        <w:gridCol w:w="1161"/>
        <w:gridCol w:w="1145"/>
      </w:tblGrid>
      <w:tr w:rsidR="00DC735A" w14:paraId="7C0AFD0B" w14:textId="77777777" w:rsidTr="00964A5B">
        <w:trPr>
          <w:tblHeader/>
        </w:trPr>
        <w:tc>
          <w:tcPr>
            <w:tcW w:w="2287" w:type="dxa"/>
            <w:vMerge w:val="restart"/>
            <w:shd w:val="clear" w:color="auto" w:fill="E7E6E6" w:themeFill="background2"/>
            <w:vAlign w:val="center"/>
          </w:tcPr>
          <w:p w14:paraId="28F2EE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307" w:type="dxa"/>
            <w:gridSpan w:val="2"/>
            <w:shd w:val="clear" w:color="auto" w:fill="E7E6E6" w:themeFill="background2"/>
            <w:vAlign w:val="center"/>
          </w:tcPr>
          <w:p w14:paraId="0AB76DE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Wypadki</w:t>
            </w:r>
          </w:p>
        </w:tc>
        <w:tc>
          <w:tcPr>
            <w:tcW w:w="2310" w:type="dxa"/>
            <w:gridSpan w:val="2"/>
            <w:shd w:val="clear" w:color="auto" w:fill="E7E6E6" w:themeFill="background2"/>
            <w:vAlign w:val="center"/>
          </w:tcPr>
          <w:p w14:paraId="39FED02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Zabici</w:t>
            </w:r>
          </w:p>
        </w:tc>
        <w:tc>
          <w:tcPr>
            <w:tcW w:w="2306" w:type="dxa"/>
            <w:gridSpan w:val="2"/>
            <w:shd w:val="clear" w:color="auto" w:fill="E7E6E6" w:themeFill="background2"/>
            <w:vAlign w:val="center"/>
          </w:tcPr>
          <w:p w14:paraId="7F83BD8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Ranni</w:t>
            </w:r>
          </w:p>
        </w:tc>
      </w:tr>
      <w:tr w:rsidR="00DC735A" w14:paraId="30FE0CD5" w14:textId="77777777" w:rsidTr="00964A5B">
        <w:trPr>
          <w:tblHeader/>
        </w:trPr>
        <w:tc>
          <w:tcPr>
            <w:tcW w:w="2287" w:type="dxa"/>
            <w:vMerge/>
            <w:shd w:val="clear" w:color="auto" w:fill="E7E6E6" w:themeFill="background2"/>
            <w:vAlign w:val="center"/>
          </w:tcPr>
          <w:p w14:paraId="4C9A8BE7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5FF5EEF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78DD4F9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5D43809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9" w:type="dxa"/>
            <w:shd w:val="clear" w:color="auto" w:fill="E7E6E6" w:themeFill="background2"/>
            <w:vAlign w:val="center"/>
          </w:tcPr>
          <w:p w14:paraId="01A80861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265632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53DF1A3A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DC735A" w14:paraId="02C1548A" w14:textId="77777777" w:rsidTr="00964A5B">
        <w:tc>
          <w:tcPr>
            <w:tcW w:w="2287" w:type="dxa"/>
            <w:vAlign w:val="center"/>
          </w:tcPr>
          <w:p w14:paraId="1D3F1CCD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62" w:type="dxa"/>
            <w:vAlign w:val="center"/>
          </w:tcPr>
          <w:p w14:paraId="19409AA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45" w:type="dxa"/>
            <w:vAlign w:val="center"/>
          </w:tcPr>
          <w:p w14:paraId="5E79924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161" w:type="dxa"/>
            <w:vAlign w:val="center"/>
          </w:tcPr>
          <w:p w14:paraId="78EE25B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9" w:type="dxa"/>
            <w:vAlign w:val="center"/>
          </w:tcPr>
          <w:p w14:paraId="632A52A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161" w:type="dxa"/>
            <w:vAlign w:val="center"/>
          </w:tcPr>
          <w:p w14:paraId="69B16A5E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45" w:type="dxa"/>
            <w:vAlign w:val="center"/>
          </w:tcPr>
          <w:p w14:paraId="564A7D9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C735A" w14:paraId="2278C9B6" w14:textId="77777777" w:rsidTr="00964A5B">
        <w:tc>
          <w:tcPr>
            <w:tcW w:w="2287" w:type="dxa"/>
            <w:vAlign w:val="center"/>
          </w:tcPr>
          <w:p w14:paraId="4DD4F2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62" w:type="dxa"/>
            <w:vAlign w:val="center"/>
          </w:tcPr>
          <w:p w14:paraId="7D6AACF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45" w:type="dxa"/>
            <w:vAlign w:val="center"/>
          </w:tcPr>
          <w:p w14:paraId="007AA67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7C50431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9" w:type="dxa"/>
            <w:vAlign w:val="center"/>
          </w:tcPr>
          <w:p w14:paraId="2E2AEE3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4000F0EC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145" w:type="dxa"/>
            <w:vAlign w:val="center"/>
          </w:tcPr>
          <w:p w14:paraId="7F2751C4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DC735A" w14:paraId="7CE8D7EB" w14:textId="77777777" w:rsidTr="00964A5B">
        <w:trPr>
          <w:trHeight w:val="106"/>
        </w:trPr>
        <w:tc>
          <w:tcPr>
            <w:tcW w:w="2287" w:type="dxa"/>
            <w:vAlign w:val="center"/>
          </w:tcPr>
          <w:p w14:paraId="0EDF083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62" w:type="dxa"/>
            <w:vAlign w:val="center"/>
          </w:tcPr>
          <w:p w14:paraId="1D49CE57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145" w:type="dxa"/>
            <w:vAlign w:val="center"/>
          </w:tcPr>
          <w:p w14:paraId="337D9C39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161" w:type="dxa"/>
            <w:vAlign w:val="center"/>
          </w:tcPr>
          <w:p w14:paraId="74DF0E8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49" w:type="dxa"/>
            <w:vAlign w:val="center"/>
          </w:tcPr>
          <w:p w14:paraId="2C3D000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1" w:type="dxa"/>
            <w:vAlign w:val="center"/>
          </w:tcPr>
          <w:p w14:paraId="3B36BBD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145" w:type="dxa"/>
            <w:vAlign w:val="center"/>
          </w:tcPr>
          <w:p w14:paraId="3DD058B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DC735A" w14:paraId="211C336B" w14:textId="77777777" w:rsidTr="00964A5B">
        <w:tc>
          <w:tcPr>
            <w:tcW w:w="2287" w:type="dxa"/>
            <w:vAlign w:val="center"/>
          </w:tcPr>
          <w:p w14:paraId="0BB05859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62" w:type="dxa"/>
            <w:vAlign w:val="center"/>
          </w:tcPr>
          <w:p w14:paraId="0739F91F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145" w:type="dxa"/>
            <w:vAlign w:val="center"/>
          </w:tcPr>
          <w:p w14:paraId="5616C2DF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161" w:type="dxa"/>
            <w:vAlign w:val="center"/>
          </w:tcPr>
          <w:p w14:paraId="423ED01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9" w:type="dxa"/>
            <w:vAlign w:val="center"/>
          </w:tcPr>
          <w:p w14:paraId="7EC1A51E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161" w:type="dxa"/>
            <w:vAlign w:val="center"/>
          </w:tcPr>
          <w:p w14:paraId="65E87AE3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145" w:type="dxa"/>
            <w:vAlign w:val="center"/>
          </w:tcPr>
          <w:p w14:paraId="22BF54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</w:tbl>
    <w:p w14:paraId="4576AB2E" w14:textId="61C5CEF0" w:rsidR="00F47C0F" w:rsidRDefault="000B4E42" w:rsidP="00BB5B78">
      <w:pPr>
        <w:tabs>
          <w:tab w:val="left" w:pos="426"/>
          <w:tab w:val="left" w:pos="7938"/>
        </w:tabs>
        <w:spacing w:after="240" w:line="240" w:lineRule="auto"/>
        <w:ind w:left="142" w:right="567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 w:rsidR="00EC327E"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="00EC327E" w:rsidRPr="00EC327E">
        <w:rPr>
          <w:rFonts w:ascii="Arial" w:hAnsi="Arial" w:cs="Arial"/>
          <w:sz w:val="16"/>
          <w:szCs w:val="16"/>
        </w:rPr>
        <w:t>Komend</w:t>
      </w:r>
      <w:r w:rsidR="00EC327E">
        <w:rPr>
          <w:rFonts w:ascii="Arial" w:hAnsi="Arial" w:cs="Arial"/>
          <w:sz w:val="16"/>
          <w:szCs w:val="16"/>
        </w:rPr>
        <w:t>y</w:t>
      </w:r>
      <w:r w:rsidR="00EC327E" w:rsidRPr="00EC327E">
        <w:rPr>
          <w:rFonts w:ascii="Arial" w:hAnsi="Arial" w:cs="Arial"/>
          <w:sz w:val="16"/>
          <w:szCs w:val="16"/>
        </w:rPr>
        <w:t xml:space="preserve"> Główn</w:t>
      </w:r>
      <w:r w:rsidR="00EC327E">
        <w:rPr>
          <w:rFonts w:ascii="Arial" w:hAnsi="Arial" w:cs="Arial"/>
          <w:sz w:val="16"/>
          <w:szCs w:val="16"/>
        </w:rPr>
        <w:t>ej</w:t>
      </w:r>
      <w:r w:rsidR="00EC327E" w:rsidRPr="00EC327E">
        <w:rPr>
          <w:rFonts w:ascii="Arial" w:hAnsi="Arial" w:cs="Arial"/>
          <w:sz w:val="16"/>
          <w:szCs w:val="16"/>
        </w:rPr>
        <w:t xml:space="preserve"> Policji</w:t>
      </w:r>
      <w:bookmarkEnd w:id="55"/>
    </w:p>
    <w:p w14:paraId="73B14EF8" w14:textId="77777777" w:rsidR="00031D4B" w:rsidRPr="00031D4B" w:rsidRDefault="00D930C5" w:rsidP="00BB5B78">
      <w:pPr>
        <w:tabs>
          <w:tab w:val="left" w:pos="426"/>
          <w:tab w:val="left" w:pos="7938"/>
        </w:tabs>
        <w:spacing w:after="0" w:line="360" w:lineRule="auto"/>
        <w:ind w:right="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1D4B">
        <w:rPr>
          <w:rFonts w:ascii="Arial" w:hAnsi="Arial" w:cs="Arial"/>
          <w:sz w:val="22"/>
          <w:szCs w:val="22"/>
        </w:rPr>
        <w:t xml:space="preserve">Na podstawie powyższej tabeli można zauważyć, że województwie lubelskim liczba wypadków drogowych z udziałem </w:t>
      </w:r>
      <w:r w:rsidR="00031D4B" w:rsidRPr="00031D4B">
        <w:rPr>
          <w:rFonts w:ascii="Arial" w:hAnsi="Arial" w:cs="Arial"/>
          <w:sz w:val="22"/>
          <w:szCs w:val="22"/>
        </w:rPr>
        <w:t>uczestników ruchu drogowego będących pod wpływem alkoholu</w:t>
      </w:r>
      <w:r w:rsidR="00031D4B">
        <w:rPr>
          <w:rFonts w:ascii="Arial" w:hAnsi="Arial" w:cs="Arial"/>
          <w:sz w:val="22"/>
          <w:szCs w:val="22"/>
        </w:rPr>
        <w:t xml:space="preserve"> rosła systematycznie od 2016 do 2018 roku. Rok później zanotowano</w:t>
      </w:r>
      <w:r w:rsidR="00B631CE">
        <w:rPr>
          <w:rFonts w:ascii="Arial" w:hAnsi="Arial" w:cs="Arial"/>
          <w:sz w:val="22"/>
          <w:szCs w:val="22"/>
        </w:rPr>
        <w:t xml:space="preserve"> niewielki spadek </w:t>
      </w:r>
      <w:r w:rsidR="00031D4B">
        <w:rPr>
          <w:rFonts w:ascii="Arial" w:hAnsi="Arial" w:cs="Arial"/>
          <w:sz w:val="22"/>
          <w:szCs w:val="22"/>
        </w:rPr>
        <w:t>o</w:t>
      </w:r>
      <w:r w:rsidR="00E175D0">
        <w:rPr>
          <w:rFonts w:ascii="Arial" w:hAnsi="Arial" w:cs="Arial"/>
          <w:sz w:val="22"/>
          <w:szCs w:val="22"/>
        </w:rPr>
        <w:t> niecałe 10%.</w:t>
      </w:r>
    </w:p>
    <w:p w14:paraId="0CDDFB74" w14:textId="04312C32" w:rsidR="00F47C0F" w:rsidRPr="00BB5B78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lastRenderedPageBreak/>
        <w:tab/>
      </w:r>
      <w:r w:rsidR="00D930C5" w:rsidRPr="00EF60A8">
        <w:rPr>
          <w:rFonts w:ascii="Arial" w:hAnsi="Arial" w:cs="Arial"/>
          <w:sz w:val="22"/>
          <w:szCs w:val="22"/>
        </w:rPr>
        <w:t>Biorąc pod uwagę dane ogólnopolskie dotyczące uczestników ruchu drogowego będących pod wpływem alkoholu, którzy spowodowali wypadki, w</w:t>
      </w:r>
      <w:r w:rsidR="00DA72D0" w:rsidRPr="00EF60A8">
        <w:rPr>
          <w:rFonts w:ascii="Arial" w:hAnsi="Arial" w:cs="Arial"/>
          <w:sz w:val="22"/>
          <w:szCs w:val="22"/>
        </w:rPr>
        <w:t xml:space="preserve"> 2019 roku </w:t>
      </w:r>
      <w:r w:rsidR="00D930C5" w:rsidRPr="00EF60A8">
        <w:rPr>
          <w:rFonts w:ascii="Arial" w:hAnsi="Arial" w:cs="Arial"/>
          <w:sz w:val="22"/>
          <w:szCs w:val="22"/>
        </w:rPr>
        <w:t xml:space="preserve">zanotowano </w:t>
      </w:r>
      <w:r w:rsidR="00DA72D0" w:rsidRPr="00EF60A8">
        <w:rPr>
          <w:rFonts w:ascii="Arial" w:hAnsi="Arial" w:cs="Arial"/>
          <w:sz w:val="22"/>
          <w:szCs w:val="22"/>
        </w:rPr>
        <w:t>2</w:t>
      </w:r>
      <w:r w:rsidR="00D930C5" w:rsidRPr="00EF60A8">
        <w:rPr>
          <w:rFonts w:ascii="Arial" w:hAnsi="Arial" w:cs="Arial"/>
          <w:sz w:val="22"/>
          <w:szCs w:val="22"/>
        </w:rPr>
        <w:t> </w:t>
      </w:r>
      <w:r w:rsidR="00DA72D0" w:rsidRPr="00EF60A8">
        <w:rPr>
          <w:rFonts w:ascii="Arial" w:hAnsi="Arial" w:cs="Arial"/>
          <w:sz w:val="22"/>
          <w:szCs w:val="22"/>
        </w:rPr>
        <w:t xml:space="preserve">089 </w:t>
      </w:r>
      <w:r w:rsidR="00D930C5" w:rsidRPr="00EF60A8">
        <w:rPr>
          <w:rFonts w:ascii="Arial" w:hAnsi="Arial" w:cs="Arial"/>
          <w:sz w:val="22"/>
          <w:szCs w:val="22"/>
        </w:rPr>
        <w:t>takich wypadków</w:t>
      </w:r>
      <w:r w:rsidR="00DA72D0" w:rsidRPr="00EF60A8">
        <w:rPr>
          <w:rFonts w:ascii="Arial" w:hAnsi="Arial" w:cs="Arial"/>
          <w:sz w:val="22"/>
          <w:szCs w:val="22"/>
        </w:rPr>
        <w:t xml:space="preserve"> (6,9% ogółu)</w:t>
      </w:r>
      <w:r w:rsidR="00C95D15" w:rsidRPr="00EF60A8">
        <w:rPr>
          <w:rFonts w:ascii="Arial" w:hAnsi="Arial" w:cs="Arial"/>
          <w:sz w:val="22"/>
          <w:szCs w:val="22"/>
        </w:rPr>
        <w:t>, w 2018 r. 2 134 (6,7% ogółu), w 2017 r. 2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C95D15" w:rsidRPr="00EF60A8">
        <w:rPr>
          <w:rFonts w:ascii="Arial" w:hAnsi="Arial" w:cs="Arial"/>
          <w:sz w:val="22"/>
          <w:szCs w:val="22"/>
        </w:rPr>
        <w:t>163 (6,6% ogółu), zaś 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>2016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r. 2 295 (6,8% ogółu). Liczba ta więc systematycznie malała. </w:t>
      </w:r>
      <w:r w:rsidR="00E72EC8" w:rsidRPr="00EF60A8">
        <w:rPr>
          <w:rFonts w:ascii="Arial" w:hAnsi="Arial" w:cs="Arial"/>
          <w:sz w:val="22"/>
          <w:szCs w:val="22"/>
        </w:rPr>
        <w:t xml:space="preserve">Najliczniejszą grupę sprawców wypadków </w:t>
      </w:r>
      <w:r w:rsidR="00C95D15" w:rsidRPr="00EF60A8">
        <w:rPr>
          <w:rFonts w:ascii="Arial" w:hAnsi="Arial" w:cs="Arial"/>
          <w:sz w:val="22"/>
          <w:szCs w:val="22"/>
        </w:rPr>
        <w:t xml:space="preserve">w latach 2016-2019 </w:t>
      </w:r>
      <w:r w:rsidR="00E72EC8" w:rsidRPr="00EF60A8">
        <w:rPr>
          <w:rFonts w:ascii="Arial" w:hAnsi="Arial" w:cs="Arial"/>
          <w:sz w:val="22"/>
          <w:szCs w:val="22"/>
        </w:rPr>
        <w:t>stanowi</w:t>
      </w:r>
      <w:r w:rsidR="0045344F" w:rsidRPr="00EF60A8">
        <w:rPr>
          <w:rFonts w:ascii="Arial" w:hAnsi="Arial" w:cs="Arial"/>
          <w:sz w:val="22"/>
          <w:szCs w:val="22"/>
        </w:rPr>
        <w:t xml:space="preserve">ły </w:t>
      </w:r>
      <w:bookmarkStart w:id="56" w:name="_Hlk43211161"/>
      <w:r w:rsidR="0045344F" w:rsidRPr="00EF60A8">
        <w:rPr>
          <w:rFonts w:ascii="Arial" w:hAnsi="Arial" w:cs="Arial"/>
          <w:sz w:val="22"/>
          <w:szCs w:val="22"/>
        </w:rPr>
        <w:t xml:space="preserve">osoby </w:t>
      </w:r>
      <w:r w:rsidR="00E72EC8" w:rsidRPr="00EF60A8">
        <w:rPr>
          <w:rFonts w:ascii="Arial" w:hAnsi="Arial" w:cs="Arial"/>
          <w:sz w:val="22"/>
          <w:szCs w:val="22"/>
        </w:rPr>
        <w:t>kierując</w:t>
      </w:r>
      <w:r w:rsidR="0045344F" w:rsidRPr="00EF60A8">
        <w:rPr>
          <w:rFonts w:ascii="Arial" w:hAnsi="Arial" w:cs="Arial"/>
          <w:sz w:val="22"/>
          <w:szCs w:val="22"/>
        </w:rPr>
        <w:t xml:space="preserve">e </w:t>
      </w:r>
      <w:r w:rsidR="00E72EC8" w:rsidRPr="00EF60A8">
        <w:rPr>
          <w:rFonts w:ascii="Arial" w:hAnsi="Arial" w:cs="Arial"/>
          <w:sz w:val="22"/>
          <w:szCs w:val="22"/>
        </w:rPr>
        <w:t xml:space="preserve">pojazdami. </w:t>
      </w:r>
      <w:bookmarkEnd w:id="56"/>
      <w:r w:rsidR="00E72EC8" w:rsidRPr="00EF60A8">
        <w:rPr>
          <w:rFonts w:ascii="Arial" w:hAnsi="Arial" w:cs="Arial"/>
          <w:sz w:val="22"/>
          <w:szCs w:val="22"/>
        </w:rPr>
        <w:t xml:space="preserve">Z ich winy </w:t>
      </w:r>
      <w:r w:rsidR="00C95D15" w:rsidRPr="00EF60A8">
        <w:rPr>
          <w:rFonts w:ascii="Arial" w:hAnsi="Arial" w:cs="Arial"/>
          <w:sz w:val="22"/>
          <w:szCs w:val="22"/>
        </w:rPr>
        <w:t>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2019 r. </w:t>
      </w:r>
      <w:r w:rsidR="00E72EC8" w:rsidRPr="00EF60A8">
        <w:rPr>
          <w:rFonts w:ascii="Arial" w:hAnsi="Arial" w:cs="Arial"/>
          <w:sz w:val="22"/>
          <w:szCs w:val="22"/>
        </w:rPr>
        <w:t>doszło do 1 655 wypadków</w:t>
      </w:r>
      <w:r w:rsidR="00591EFF" w:rsidRPr="00EF60A8">
        <w:rPr>
          <w:rFonts w:ascii="Arial" w:hAnsi="Arial" w:cs="Arial"/>
          <w:sz w:val="22"/>
          <w:szCs w:val="22"/>
        </w:rPr>
        <w:t xml:space="preserve"> (</w:t>
      </w:r>
      <w:bookmarkStart w:id="57" w:name="_Hlk43212605"/>
      <w:r w:rsidR="00E72EC8" w:rsidRPr="00EF60A8">
        <w:rPr>
          <w:rFonts w:ascii="Arial" w:hAnsi="Arial" w:cs="Arial"/>
          <w:sz w:val="22"/>
          <w:szCs w:val="22"/>
        </w:rPr>
        <w:t xml:space="preserve">kierujący pod </w:t>
      </w:r>
      <w:r w:rsidR="0045344F" w:rsidRPr="00EF60A8">
        <w:rPr>
          <w:rFonts w:ascii="Arial" w:hAnsi="Arial" w:cs="Arial"/>
          <w:sz w:val="22"/>
          <w:szCs w:val="22"/>
        </w:rPr>
        <w:t>wpływem</w:t>
      </w:r>
      <w:r w:rsidR="00E72EC8" w:rsidRPr="00EF60A8">
        <w:rPr>
          <w:rFonts w:ascii="Arial" w:hAnsi="Arial" w:cs="Arial"/>
          <w:sz w:val="22"/>
          <w:szCs w:val="22"/>
        </w:rPr>
        <w:t xml:space="preserve"> alkoholu </w:t>
      </w:r>
      <w:bookmarkEnd w:id="57"/>
      <w:r w:rsidR="00E72EC8" w:rsidRPr="00EF60A8">
        <w:rPr>
          <w:rFonts w:ascii="Arial" w:hAnsi="Arial" w:cs="Arial"/>
          <w:sz w:val="22"/>
          <w:szCs w:val="22"/>
        </w:rPr>
        <w:t>stanowili 6,2%</w:t>
      </w:r>
      <w:r w:rsidR="00591EFF" w:rsidRPr="00EF60A8">
        <w:rPr>
          <w:rFonts w:ascii="Arial" w:hAnsi="Arial" w:cs="Arial"/>
          <w:sz w:val="22"/>
          <w:szCs w:val="22"/>
        </w:rPr>
        <w:t xml:space="preserve"> tej liczby)</w:t>
      </w:r>
      <w:r w:rsidR="00E72EC8" w:rsidRPr="00EF60A8">
        <w:rPr>
          <w:rFonts w:ascii="Arial" w:hAnsi="Arial" w:cs="Arial"/>
          <w:sz w:val="22"/>
          <w:szCs w:val="22"/>
        </w:rPr>
        <w:t xml:space="preserve">. </w:t>
      </w:r>
      <w:r w:rsidR="005F35B3" w:rsidRPr="00EF60A8">
        <w:rPr>
          <w:rFonts w:ascii="Arial" w:hAnsi="Arial" w:cs="Arial"/>
          <w:sz w:val="22"/>
          <w:szCs w:val="22"/>
        </w:rPr>
        <w:t xml:space="preserve">W 2018 r. osoby kierujące pojazdami spowodowały 1 614 wypadków (kierujący pod wpływem alkoholu stanowili prawie 6% tej liczby), w 2017 r. 1 603 wypadki (5,6% stanowiły osoby </w:t>
      </w:r>
      <w:bookmarkStart w:id="58" w:name="_Hlk43211621"/>
      <w:r w:rsidR="005F35B3" w:rsidRPr="00EF60A8">
        <w:rPr>
          <w:rFonts w:ascii="Arial" w:hAnsi="Arial" w:cs="Arial"/>
          <w:sz w:val="22"/>
          <w:szCs w:val="22"/>
        </w:rPr>
        <w:t>pod wpływem alkoholu</w:t>
      </w:r>
      <w:bookmarkEnd w:id="58"/>
      <w:r w:rsidR="005F35B3" w:rsidRPr="00EF60A8">
        <w:rPr>
          <w:rFonts w:ascii="Arial" w:hAnsi="Arial" w:cs="Arial"/>
          <w:sz w:val="22"/>
          <w:szCs w:val="22"/>
        </w:rPr>
        <w:t>), a w 2016 r. 1 686 wypadków (5,8% z tej liczby to osoby pod wpływem alkoholu).</w:t>
      </w:r>
      <w:r w:rsidR="00AD52F3" w:rsidRPr="00EF60A8">
        <w:rPr>
          <w:rFonts w:ascii="Arial" w:hAnsi="Arial" w:cs="Arial"/>
          <w:sz w:val="22"/>
          <w:szCs w:val="22"/>
        </w:rPr>
        <w:t xml:space="preserve"> Jeśli chodzi o liczbę wypadków</w:t>
      </w:r>
      <w:r w:rsidR="00660861" w:rsidRPr="00EF60A8">
        <w:rPr>
          <w:rFonts w:ascii="Arial" w:hAnsi="Arial" w:cs="Arial"/>
          <w:sz w:val="22"/>
          <w:szCs w:val="22"/>
        </w:rPr>
        <w:t xml:space="preserve"> w Polsce w latach 2016-2019</w:t>
      </w:r>
      <w:r w:rsidR="00AD52F3" w:rsidRPr="00EF60A8">
        <w:rPr>
          <w:rFonts w:ascii="Arial" w:hAnsi="Arial" w:cs="Arial"/>
          <w:sz w:val="22"/>
          <w:szCs w:val="22"/>
        </w:rPr>
        <w:t xml:space="preserve">, których sprawcami byli kierujący pod wpływem alkoholu, </w:t>
      </w:r>
      <w:r w:rsidR="00660861" w:rsidRPr="00EF60A8">
        <w:rPr>
          <w:rFonts w:ascii="Arial" w:hAnsi="Arial" w:cs="Arial"/>
          <w:sz w:val="22"/>
          <w:szCs w:val="22"/>
        </w:rPr>
        <w:t>ich liczba w każdym roku była podobna i wynosiła ok. 6%</w:t>
      </w:r>
      <w:r w:rsidR="00B52BF2" w:rsidRPr="00EF60A8">
        <w:rPr>
          <w:rStyle w:val="Odwoanieprzypisudolnego"/>
          <w:rFonts w:ascii="Arial" w:hAnsi="Arial" w:cs="Arial"/>
          <w:sz w:val="22"/>
          <w:szCs w:val="22"/>
        </w:rPr>
        <w:footnoteReference w:id="48"/>
      </w:r>
      <w:r w:rsidR="003F5417">
        <w:rPr>
          <w:rFonts w:ascii="Arial" w:hAnsi="Arial" w:cs="Arial"/>
          <w:sz w:val="22"/>
          <w:szCs w:val="22"/>
        </w:rPr>
        <w:t>.</w:t>
      </w:r>
      <w:r w:rsidR="00B52BF2" w:rsidRPr="00EF60A8">
        <w:rPr>
          <w:rFonts w:ascii="Arial" w:hAnsi="Arial" w:cs="Arial"/>
          <w:sz w:val="22"/>
          <w:szCs w:val="22"/>
        </w:rPr>
        <w:t xml:space="preserve"> </w:t>
      </w:r>
      <w:r w:rsidR="00660861" w:rsidRPr="00EF60A8">
        <w:rPr>
          <w:rFonts w:ascii="Arial" w:hAnsi="Arial" w:cs="Arial"/>
          <w:sz w:val="22"/>
          <w:szCs w:val="22"/>
        </w:rPr>
        <w:t xml:space="preserve">Poniżej zaprezentowano </w:t>
      </w:r>
      <w:r w:rsidR="005B6D77" w:rsidRPr="00EF60A8">
        <w:rPr>
          <w:rFonts w:ascii="Arial" w:hAnsi="Arial" w:cs="Arial"/>
          <w:sz w:val="22"/>
          <w:szCs w:val="22"/>
        </w:rPr>
        <w:t xml:space="preserve">bardziej szczegółowe </w:t>
      </w:r>
      <w:r w:rsidR="00660861" w:rsidRPr="00EF60A8">
        <w:rPr>
          <w:rFonts w:ascii="Arial" w:hAnsi="Arial" w:cs="Arial"/>
          <w:sz w:val="22"/>
          <w:szCs w:val="22"/>
        </w:rPr>
        <w:t>dane w tym zakresie, dotyczące województwa lubelskiego.</w:t>
      </w:r>
      <w:bookmarkStart w:id="61" w:name="_Toc25562606"/>
    </w:p>
    <w:p w14:paraId="32B2E550" w14:textId="6100736D" w:rsidR="0071502A" w:rsidRPr="0071502A" w:rsidRDefault="0071502A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2" w:name="_Toc51669851"/>
      <w:bookmarkEnd w:id="61"/>
      <w:r w:rsidRPr="0071502A">
        <w:rPr>
          <w:rFonts w:ascii="Arial" w:hAnsi="Arial" w:cs="Arial"/>
          <w:sz w:val="22"/>
          <w:szCs w:val="22"/>
        </w:rPr>
        <w:t xml:space="preserve">Tabela </w:t>
      </w:r>
      <w:r w:rsidRPr="0071502A">
        <w:rPr>
          <w:rFonts w:ascii="Arial" w:hAnsi="Arial" w:cs="Arial"/>
          <w:sz w:val="22"/>
          <w:szCs w:val="22"/>
        </w:rPr>
        <w:fldChar w:fldCharType="begin"/>
      </w:r>
      <w:r w:rsidRPr="0071502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1502A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3</w:t>
      </w:r>
      <w:r w:rsidRPr="0071502A">
        <w:rPr>
          <w:rFonts w:ascii="Arial" w:hAnsi="Arial" w:cs="Arial"/>
          <w:sz w:val="22"/>
          <w:szCs w:val="22"/>
        </w:rPr>
        <w:fldChar w:fldCharType="end"/>
      </w:r>
      <w:r w:rsidRPr="0071502A">
        <w:rPr>
          <w:rFonts w:ascii="Arial" w:hAnsi="Arial" w:cs="Arial"/>
          <w:sz w:val="22"/>
          <w:szCs w:val="22"/>
        </w:rPr>
        <w:t>. Liczba wypadków drogowych i ich skutków spowodowanych przez kierujących pojazdami będących pod działaniem alkoholu w latach 2016-2019 w województwie lubelskim</w:t>
      </w:r>
      <w:bookmarkEnd w:id="62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czba wypadków drogowych i ich skutków spowodowanych przez kierujących pojazdami będących pod działaniem alkoholu w latach 2016-2019 w województwie lubelskim"/>
        <w:tblDescription w:val="Tabela 3 przedstawia liczbę wypadków drogowych i ich skutków spowodowanych przez kierujących pojazdami będących pod działaniem alkoholu. Dane dotyczą województwa lubelskiego i lat 2016-2019.  Wnioski dotyczące danych zawartych w tabeli znajdują sdię w tekście pod tabelą. "/>
      </w:tblPr>
      <w:tblGrid>
        <w:gridCol w:w="2807"/>
        <w:gridCol w:w="1559"/>
        <w:gridCol w:w="1559"/>
        <w:gridCol w:w="1559"/>
        <w:gridCol w:w="1730"/>
      </w:tblGrid>
      <w:tr w:rsidR="00B62C45" w:rsidRPr="00DC4667" w14:paraId="39E2768B" w14:textId="77777777" w:rsidTr="00964A5B">
        <w:trPr>
          <w:tblHeader/>
        </w:trPr>
        <w:tc>
          <w:tcPr>
            <w:tcW w:w="2807" w:type="dxa"/>
            <w:shd w:val="clear" w:color="auto" w:fill="E7E6E6" w:themeFill="background2"/>
            <w:vAlign w:val="center"/>
          </w:tcPr>
          <w:p w14:paraId="422FE467" w14:textId="77777777" w:rsidR="00AE7B1B" w:rsidRPr="00DC4667" w:rsidRDefault="00AE7B1B" w:rsidP="00DC4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 i ich skutki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25A1F48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6EDB29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DA6AB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730" w:type="dxa"/>
            <w:shd w:val="clear" w:color="auto" w:fill="E7E6E6" w:themeFill="background2"/>
            <w:vAlign w:val="center"/>
          </w:tcPr>
          <w:p w14:paraId="173DD35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B62C45" w:rsidRPr="00DC4667" w14:paraId="4CF95426" w14:textId="77777777" w:rsidTr="00964A5B">
        <w:tc>
          <w:tcPr>
            <w:tcW w:w="2807" w:type="dxa"/>
            <w:shd w:val="clear" w:color="auto" w:fill="auto"/>
            <w:vAlign w:val="center"/>
          </w:tcPr>
          <w:p w14:paraId="3FEA9195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C7DD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32EB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517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3025EBD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95</w:t>
            </w:r>
          </w:p>
        </w:tc>
      </w:tr>
      <w:tr w:rsidR="00B62C45" w:rsidRPr="00DC4667" w14:paraId="337C9A25" w14:textId="77777777" w:rsidTr="00964A5B">
        <w:tc>
          <w:tcPr>
            <w:tcW w:w="2807" w:type="dxa"/>
            <w:shd w:val="clear" w:color="auto" w:fill="auto"/>
            <w:vAlign w:val="center"/>
          </w:tcPr>
          <w:p w14:paraId="141E0754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zabici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BECF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EBC8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4AB50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8D1573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13</w:t>
            </w:r>
          </w:p>
        </w:tc>
      </w:tr>
      <w:tr w:rsidR="00B62C45" w:rsidRPr="00DC4667" w14:paraId="1CAA0322" w14:textId="77777777" w:rsidTr="00964A5B">
        <w:tc>
          <w:tcPr>
            <w:tcW w:w="2807" w:type="dxa"/>
            <w:shd w:val="clear" w:color="auto" w:fill="auto"/>
            <w:vAlign w:val="center"/>
          </w:tcPr>
          <w:p w14:paraId="4E324E37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ranni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F66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B2FA2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F477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96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85BCD4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108</w:t>
            </w:r>
          </w:p>
        </w:tc>
      </w:tr>
    </w:tbl>
    <w:p w14:paraId="1F4F8AAF" w14:textId="77777777" w:rsidR="000D7E45" w:rsidRDefault="00660861" w:rsidP="00BB5B78">
      <w:pPr>
        <w:spacing w:after="240" w:line="240" w:lineRule="auto"/>
        <w:ind w:left="142" w:right="142"/>
        <w:jc w:val="both"/>
        <w:rPr>
          <w:rFonts w:ascii="Arial" w:hAnsi="Arial" w:cs="Arial"/>
          <w:sz w:val="16"/>
          <w:szCs w:val="16"/>
        </w:rPr>
      </w:pPr>
      <w:r w:rsidRPr="00DC4667">
        <w:rPr>
          <w:rFonts w:ascii="Arial" w:hAnsi="Arial" w:cs="Arial"/>
          <w:sz w:val="16"/>
          <w:szCs w:val="16"/>
        </w:rPr>
        <w:t xml:space="preserve">Źródło: </w:t>
      </w:r>
      <w:r w:rsidR="00053436">
        <w:rPr>
          <w:rFonts w:ascii="Arial" w:hAnsi="Arial" w:cs="Arial"/>
          <w:sz w:val="16"/>
          <w:szCs w:val="16"/>
        </w:rPr>
        <w:t xml:space="preserve">Opracowanie własne na podstawie </w:t>
      </w:r>
      <w:r w:rsidR="00ED0BCB" w:rsidRPr="00ED0BCB">
        <w:rPr>
          <w:rFonts w:ascii="Arial" w:hAnsi="Arial" w:cs="Arial"/>
          <w:iCs/>
          <w:sz w:val="16"/>
          <w:szCs w:val="16"/>
        </w:rPr>
        <w:t>Raport</w:t>
      </w:r>
      <w:r w:rsidR="00053436">
        <w:rPr>
          <w:rFonts w:ascii="Arial" w:hAnsi="Arial" w:cs="Arial"/>
          <w:iCs/>
          <w:sz w:val="16"/>
          <w:szCs w:val="16"/>
        </w:rPr>
        <w:t>u</w:t>
      </w:r>
      <w:r w:rsidR="00ED0BCB" w:rsidRPr="00ED0BCB">
        <w:rPr>
          <w:rFonts w:ascii="Arial" w:hAnsi="Arial" w:cs="Arial"/>
          <w:iCs/>
          <w:sz w:val="16"/>
          <w:szCs w:val="16"/>
        </w:rPr>
        <w:t xml:space="preserve"> z badania społecznego „Dia</w:t>
      </w:r>
      <w:r w:rsidR="00C91467">
        <w:rPr>
          <w:rFonts w:ascii="Arial" w:hAnsi="Arial" w:cs="Arial"/>
          <w:iCs/>
          <w:sz w:val="16"/>
          <w:szCs w:val="16"/>
        </w:rPr>
        <w:t>gnoza województwa lubelskiego w </w:t>
      </w:r>
      <w:r w:rsidR="00ED0BCB" w:rsidRPr="00ED0BCB">
        <w:rPr>
          <w:rFonts w:ascii="Arial" w:hAnsi="Arial" w:cs="Arial"/>
          <w:iCs/>
          <w:sz w:val="16"/>
          <w:szCs w:val="16"/>
        </w:rPr>
        <w:t>zakresie używania substancji psychoaktywnych wśród osób dorosłych oraz dostępności oferty pomocowej w obszarze przeciwdziałania uzależnieniu od substancji psychoaktywnych”</w:t>
      </w:r>
      <w:r w:rsidR="00770A7D">
        <w:rPr>
          <w:rFonts w:ascii="Arial" w:hAnsi="Arial" w:cs="Arial"/>
          <w:iCs/>
          <w:sz w:val="16"/>
          <w:szCs w:val="16"/>
        </w:rPr>
        <w:t xml:space="preserve"> </w:t>
      </w:r>
      <w:r w:rsidR="00ED0BCB" w:rsidRPr="00770A7D">
        <w:rPr>
          <w:rFonts w:ascii="Arial" w:hAnsi="Arial" w:cs="Arial"/>
          <w:iCs/>
          <w:sz w:val="16"/>
          <w:szCs w:val="16"/>
        </w:rPr>
        <w:t>oraz</w:t>
      </w:r>
      <w:r w:rsidR="00770A7D">
        <w:rPr>
          <w:rFonts w:ascii="Arial" w:hAnsi="Arial" w:cs="Arial"/>
          <w:i/>
          <w:sz w:val="16"/>
          <w:szCs w:val="16"/>
        </w:rPr>
        <w:t xml:space="preserve"> </w:t>
      </w:r>
      <w:r w:rsidRPr="00770A7D">
        <w:rPr>
          <w:rFonts w:ascii="Arial" w:hAnsi="Arial" w:cs="Arial"/>
          <w:sz w:val="16"/>
          <w:szCs w:val="16"/>
        </w:rPr>
        <w:t>dane Komendy Wojewódzkiej Policji w Lublinie</w:t>
      </w:r>
      <w:r w:rsidR="00053436" w:rsidRPr="00770A7D">
        <w:rPr>
          <w:rFonts w:ascii="Arial" w:hAnsi="Arial" w:cs="Arial"/>
          <w:sz w:val="16"/>
          <w:szCs w:val="16"/>
        </w:rPr>
        <w:t xml:space="preserve"> </w:t>
      </w:r>
      <w:r w:rsidR="00053436" w:rsidRPr="00683091">
        <w:rPr>
          <w:rFonts w:ascii="Arial" w:hAnsi="Arial" w:cs="Arial"/>
          <w:sz w:val="16"/>
          <w:szCs w:val="16"/>
        </w:rPr>
        <w:t xml:space="preserve">(pismo znak: </w:t>
      </w:r>
      <w:r w:rsidR="00683091">
        <w:rPr>
          <w:rFonts w:ascii="Arial" w:hAnsi="Arial" w:cs="Arial"/>
          <w:sz w:val="16"/>
          <w:szCs w:val="16"/>
        </w:rPr>
        <w:t>LU00-2020-137352</w:t>
      </w:r>
      <w:r w:rsidR="00053436" w:rsidRPr="00683091">
        <w:rPr>
          <w:rFonts w:ascii="Arial" w:hAnsi="Arial" w:cs="Arial"/>
          <w:sz w:val="16"/>
          <w:szCs w:val="16"/>
        </w:rPr>
        <w:t xml:space="preserve"> z dnia </w:t>
      </w:r>
      <w:r w:rsidR="006E77F4">
        <w:rPr>
          <w:rFonts w:ascii="Arial" w:hAnsi="Arial" w:cs="Arial"/>
          <w:sz w:val="16"/>
          <w:szCs w:val="16"/>
        </w:rPr>
        <w:t>26.06.</w:t>
      </w:r>
      <w:r w:rsidR="00053436" w:rsidRPr="00683091">
        <w:rPr>
          <w:rFonts w:ascii="Arial" w:hAnsi="Arial" w:cs="Arial"/>
          <w:sz w:val="16"/>
          <w:szCs w:val="16"/>
        </w:rPr>
        <w:t>2020 r.)</w:t>
      </w:r>
    </w:p>
    <w:p w14:paraId="5B24A666" w14:textId="7C789B1A" w:rsidR="005B6D77" w:rsidRPr="005B6D77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6D77">
        <w:rPr>
          <w:rFonts w:ascii="Arial" w:hAnsi="Arial" w:cs="Arial"/>
          <w:sz w:val="22"/>
          <w:szCs w:val="22"/>
        </w:rPr>
        <w:t xml:space="preserve">Od 2016 do </w:t>
      </w:r>
      <w:r w:rsidR="005B6D77" w:rsidRPr="005B6D77">
        <w:rPr>
          <w:rFonts w:ascii="Arial" w:hAnsi="Arial" w:cs="Arial"/>
          <w:sz w:val="22"/>
          <w:szCs w:val="22"/>
        </w:rPr>
        <w:t>201</w:t>
      </w:r>
      <w:r w:rsidR="005B6D77">
        <w:rPr>
          <w:rFonts w:ascii="Arial" w:hAnsi="Arial" w:cs="Arial"/>
          <w:sz w:val="22"/>
          <w:szCs w:val="22"/>
        </w:rPr>
        <w:t xml:space="preserve">9 </w:t>
      </w:r>
      <w:r w:rsidR="005B6D77" w:rsidRPr="005B6D77">
        <w:rPr>
          <w:rFonts w:ascii="Arial" w:hAnsi="Arial" w:cs="Arial"/>
          <w:sz w:val="22"/>
          <w:szCs w:val="22"/>
        </w:rPr>
        <w:t>roku</w:t>
      </w:r>
      <w:r w:rsidR="005B6D77">
        <w:rPr>
          <w:rFonts w:ascii="Arial" w:hAnsi="Arial" w:cs="Arial"/>
          <w:sz w:val="22"/>
          <w:szCs w:val="22"/>
        </w:rPr>
        <w:t xml:space="preserve"> </w:t>
      </w:r>
      <w:r w:rsidR="005B6D77" w:rsidRPr="005B6D77">
        <w:rPr>
          <w:rFonts w:ascii="Arial" w:hAnsi="Arial" w:cs="Arial"/>
          <w:sz w:val="22"/>
          <w:szCs w:val="22"/>
        </w:rPr>
        <w:t>w województwie lubelskim</w:t>
      </w:r>
      <w:r w:rsidR="005B6D77">
        <w:rPr>
          <w:rFonts w:ascii="Arial" w:hAnsi="Arial" w:cs="Arial"/>
          <w:sz w:val="22"/>
          <w:szCs w:val="22"/>
        </w:rPr>
        <w:t xml:space="preserve"> następował</w:t>
      </w:r>
      <w:r w:rsidR="005B6D77" w:rsidRPr="005B6D77">
        <w:rPr>
          <w:rFonts w:ascii="Arial" w:hAnsi="Arial" w:cs="Arial"/>
          <w:sz w:val="22"/>
          <w:szCs w:val="22"/>
        </w:rPr>
        <w:t xml:space="preserve"> </w:t>
      </w:r>
      <w:r w:rsidR="005B6D77">
        <w:rPr>
          <w:rFonts w:ascii="Arial" w:hAnsi="Arial" w:cs="Arial"/>
          <w:sz w:val="22"/>
          <w:szCs w:val="22"/>
        </w:rPr>
        <w:t>wzrost</w:t>
      </w:r>
      <w:r w:rsidR="005B6D77" w:rsidRPr="005B6D77">
        <w:rPr>
          <w:rFonts w:ascii="Arial" w:hAnsi="Arial" w:cs="Arial"/>
          <w:sz w:val="22"/>
          <w:szCs w:val="22"/>
        </w:rPr>
        <w:t xml:space="preserve"> liczby wypadków drogowych, spowodowanych przez kierujących będących po spożyciu alkoholu</w:t>
      </w:r>
      <w:r w:rsidR="005B6D77">
        <w:rPr>
          <w:rFonts w:ascii="Arial" w:hAnsi="Arial" w:cs="Arial"/>
          <w:sz w:val="22"/>
          <w:szCs w:val="22"/>
        </w:rPr>
        <w:t>, poza niewielkim spadkiem w 2018 r. w stosunku do roku 2017.</w:t>
      </w:r>
    </w:p>
    <w:p w14:paraId="28106B93" w14:textId="5C1826EA" w:rsidR="00152619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450A">
        <w:rPr>
          <w:rFonts w:ascii="Arial" w:hAnsi="Arial" w:cs="Arial"/>
          <w:sz w:val="22"/>
          <w:szCs w:val="22"/>
        </w:rPr>
        <w:t>Poddając analizie dane ogólnopolskie, w</w:t>
      </w:r>
      <w:r w:rsidR="00152619" w:rsidRPr="00152619">
        <w:rPr>
          <w:rFonts w:ascii="Arial" w:hAnsi="Arial" w:cs="Arial"/>
          <w:sz w:val="22"/>
          <w:szCs w:val="22"/>
        </w:rPr>
        <w:t xml:space="preserve"> 2019 roku, w porównaniu z </w:t>
      </w:r>
      <w:r w:rsidR="00CD450A">
        <w:rPr>
          <w:rFonts w:ascii="Arial" w:hAnsi="Arial" w:cs="Arial"/>
          <w:sz w:val="22"/>
          <w:szCs w:val="22"/>
        </w:rPr>
        <w:t xml:space="preserve">rokiem 2018 </w:t>
      </w:r>
      <w:r w:rsidR="00152619" w:rsidRPr="00152619">
        <w:rPr>
          <w:rFonts w:ascii="Arial" w:hAnsi="Arial" w:cs="Arial"/>
          <w:sz w:val="22"/>
          <w:szCs w:val="22"/>
        </w:rPr>
        <w:t>nastąpił wzrost liczby ujawnionych kierujących pojazdami pod wpływem alkoholu (w stanie po użyciu oraz w stanie nietrzeźwości) o 6 370 osób</w:t>
      </w:r>
      <w:r w:rsidR="00CD450A">
        <w:rPr>
          <w:rFonts w:ascii="Arial" w:hAnsi="Arial" w:cs="Arial"/>
          <w:sz w:val="22"/>
          <w:szCs w:val="22"/>
        </w:rPr>
        <w:t>.</w:t>
      </w:r>
      <w:r w:rsidR="00A526B0">
        <w:t xml:space="preserve"> </w:t>
      </w:r>
      <w:r w:rsidR="00A526B0">
        <w:rPr>
          <w:rFonts w:ascii="Arial" w:hAnsi="Arial" w:cs="Arial"/>
          <w:sz w:val="22"/>
          <w:szCs w:val="22"/>
        </w:rPr>
        <w:t xml:space="preserve">Od 2016 do 2018 roku następował spadek tej liczby. </w:t>
      </w:r>
      <w:r w:rsidR="00CD450A" w:rsidRPr="00CD450A">
        <w:rPr>
          <w:rFonts w:ascii="Arial" w:hAnsi="Arial" w:cs="Arial"/>
          <w:sz w:val="22"/>
          <w:szCs w:val="22"/>
        </w:rPr>
        <w:t>W 2018 roku</w:t>
      </w:r>
      <w:r w:rsidR="00A526B0">
        <w:rPr>
          <w:rFonts w:ascii="Arial" w:hAnsi="Arial" w:cs="Arial"/>
          <w:sz w:val="22"/>
          <w:szCs w:val="22"/>
        </w:rPr>
        <w:t xml:space="preserve"> wynosiła ona 104 601 i była mniejsza </w:t>
      </w:r>
      <w:r w:rsidR="00263246" w:rsidRPr="00263246">
        <w:rPr>
          <w:rFonts w:ascii="Arial" w:hAnsi="Arial" w:cs="Arial"/>
          <w:sz w:val="22"/>
          <w:szCs w:val="22"/>
        </w:rPr>
        <w:t xml:space="preserve">o 4 804 osoby </w:t>
      </w:r>
      <w:r w:rsidR="00A526B0">
        <w:rPr>
          <w:rFonts w:ascii="Arial" w:hAnsi="Arial" w:cs="Arial"/>
          <w:sz w:val="22"/>
          <w:szCs w:val="22"/>
        </w:rPr>
        <w:t>niż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A526B0">
        <w:rPr>
          <w:rFonts w:ascii="Arial" w:hAnsi="Arial" w:cs="Arial"/>
          <w:sz w:val="22"/>
          <w:szCs w:val="22"/>
        </w:rPr>
        <w:t>w</w:t>
      </w:r>
      <w:r w:rsidR="00CD450A" w:rsidRPr="00CD450A">
        <w:rPr>
          <w:rFonts w:ascii="Arial" w:hAnsi="Arial" w:cs="Arial"/>
          <w:sz w:val="22"/>
          <w:szCs w:val="22"/>
        </w:rPr>
        <w:t xml:space="preserve"> 2017 rok</w:t>
      </w:r>
      <w:r w:rsidR="00A526B0">
        <w:rPr>
          <w:rFonts w:ascii="Arial" w:hAnsi="Arial" w:cs="Arial"/>
          <w:sz w:val="22"/>
          <w:szCs w:val="22"/>
        </w:rPr>
        <w:t>u</w:t>
      </w:r>
      <w:r w:rsidR="00263246">
        <w:rPr>
          <w:rFonts w:ascii="Arial" w:hAnsi="Arial" w:cs="Arial"/>
          <w:sz w:val="22"/>
          <w:szCs w:val="22"/>
        </w:rPr>
        <w:t>.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263246">
        <w:rPr>
          <w:rFonts w:ascii="Arial" w:hAnsi="Arial" w:cs="Arial"/>
          <w:sz w:val="22"/>
          <w:szCs w:val="22"/>
        </w:rPr>
        <w:t>W </w:t>
      </w:r>
      <w:r w:rsidR="00CD450A" w:rsidRPr="00CD450A">
        <w:rPr>
          <w:rFonts w:ascii="Arial" w:hAnsi="Arial" w:cs="Arial"/>
          <w:sz w:val="22"/>
          <w:szCs w:val="22"/>
        </w:rPr>
        <w:t>2016 roku</w:t>
      </w:r>
      <w:r w:rsidR="00263246">
        <w:rPr>
          <w:rFonts w:ascii="Arial" w:hAnsi="Arial" w:cs="Arial"/>
          <w:sz w:val="22"/>
          <w:szCs w:val="22"/>
        </w:rPr>
        <w:t xml:space="preserve"> wskaźnik ten wynosił </w:t>
      </w:r>
      <w:r w:rsidR="00263246" w:rsidRPr="00263246">
        <w:rPr>
          <w:rFonts w:ascii="Arial" w:hAnsi="Arial" w:cs="Arial"/>
          <w:sz w:val="22"/>
          <w:szCs w:val="22"/>
        </w:rPr>
        <w:t>115</w:t>
      </w:r>
      <w:r w:rsidR="00263246">
        <w:rPr>
          <w:rFonts w:ascii="Arial" w:hAnsi="Arial" w:cs="Arial"/>
          <w:sz w:val="22"/>
          <w:szCs w:val="22"/>
        </w:rPr>
        <w:t> </w:t>
      </w:r>
      <w:r w:rsidR="00263246" w:rsidRPr="00263246">
        <w:rPr>
          <w:rFonts w:ascii="Arial" w:hAnsi="Arial" w:cs="Arial"/>
          <w:sz w:val="22"/>
          <w:szCs w:val="22"/>
        </w:rPr>
        <w:t>635</w:t>
      </w:r>
      <w:r w:rsidR="00263246">
        <w:rPr>
          <w:rStyle w:val="Odwoanieprzypisudolnego"/>
          <w:rFonts w:ascii="Arial" w:hAnsi="Arial" w:cs="Arial"/>
          <w:sz w:val="22"/>
          <w:szCs w:val="22"/>
        </w:rPr>
        <w:footnoteReference w:id="49"/>
      </w:r>
      <w:r w:rsidR="003F5417">
        <w:rPr>
          <w:rFonts w:ascii="Arial" w:hAnsi="Arial" w:cs="Arial"/>
          <w:sz w:val="22"/>
          <w:szCs w:val="22"/>
        </w:rPr>
        <w:t>.</w:t>
      </w:r>
    </w:p>
    <w:p w14:paraId="05EC7DEC" w14:textId="16692217" w:rsidR="000D7E45" w:rsidRDefault="00BB5B78" w:rsidP="005F728C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7D23" w:rsidRPr="00A27D23">
        <w:rPr>
          <w:rFonts w:ascii="Arial" w:hAnsi="Arial" w:cs="Arial"/>
          <w:sz w:val="22"/>
          <w:szCs w:val="22"/>
        </w:rPr>
        <w:t>Analogicznie jak w przypadku danych ogólnopolskich, od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do 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w województwie lubelskim następował regularny spadek liczby ujawnionych przypadków </w:t>
      </w:r>
      <w:r w:rsidR="00A27D23" w:rsidRPr="00A27D23">
        <w:rPr>
          <w:rFonts w:ascii="Arial" w:hAnsi="Arial" w:cs="Arial"/>
          <w:sz w:val="22"/>
          <w:szCs w:val="22"/>
        </w:rPr>
        <w:lastRenderedPageBreak/>
        <w:t>kierowania pojazdami przez osoby pod wpływem alkoholu (w stanie po użyciu i w stanie nietrzeźwości). Liczba ta wynosiła w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roku 7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060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, w 201</w:t>
      </w:r>
      <w:r w:rsidR="00A27D23">
        <w:rPr>
          <w:rFonts w:ascii="Arial" w:hAnsi="Arial" w:cs="Arial"/>
          <w:sz w:val="22"/>
          <w:szCs w:val="22"/>
        </w:rPr>
        <w:t>7</w:t>
      </w:r>
      <w:r w:rsidR="00A27D23" w:rsidRPr="00A27D23">
        <w:rPr>
          <w:rFonts w:ascii="Arial" w:hAnsi="Arial" w:cs="Arial"/>
          <w:sz w:val="22"/>
          <w:szCs w:val="22"/>
        </w:rPr>
        <w:t xml:space="preserve"> roku 6 602 </w:t>
      </w:r>
      <w:r w:rsidR="00A27D23">
        <w:rPr>
          <w:rFonts w:ascii="Arial" w:hAnsi="Arial" w:cs="Arial"/>
          <w:sz w:val="22"/>
          <w:szCs w:val="22"/>
        </w:rPr>
        <w:t xml:space="preserve">osoby i </w:t>
      </w:r>
      <w:r w:rsidR="00A27D23" w:rsidRPr="00A27D23">
        <w:rPr>
          <w:rFonts w:ascii="Arial" w:hAnsi="Arial" w:cs="Arial"/>
          <w:sz w:val="22"/>
          <w:szCs w:val="22"/>
        </w:rPr>
        <w:t>w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6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445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.</w:t>
      </w:r>
      <w:r w:rsidR="00A27D23">
        <w:rPr>
          <w:rFonts w:ascii="Arial" w:hAnsi="Arial" w:cs="Arial"/>
          <w:sz w:val="22"/>
          <w:szCs w:val="22"/>
        </w:rPr>
        <w:t xml:space="preserve"> Z kolei w 2019 r. wzr</w:t>
      </w:r>
      <w:r w:rsidR="00EE7757">
        <w:rPr>
          <w:rFonts w:ascii="Arial" w:hAnsi="Arial" w:cs="Arial"/>
          <w:sz w:val="22"/>
          <w:szCs w:val="22"/>
        </w:rPr>
        <w:t>o</w:t>
      </w:r>
      <w:r w:rsidR="00A27D23">
        <w:rPr>
          <w:rFonts w:ascii="Arial" w:hAnsi="Arial" w:cs="Arial"/>
          <w:sz w:val="22"/>
          <w:szCs w:val="22"/>
        </w:rPr>
        <w:t>sł</w:t>
      </w:r>
      <w:r w:rsidR="00EE7757">
        <w:rPr>
          <w:rFonts w:ascii="Arial" w:hAnsi="Arial" w:cs="Arial"/>
          <w:sz w:val="22"/>
          <w:szCs w:val="22"/>
        </w:rPr>
        <w:t>a o 177 osób</w:t>
      </w:r>
      <w:r w:rsidR="00EE7757">
        <w:rPr>
          <w:rStyle w:val="Odwoanieprzypisudolnego"/>
          <w:rFonts w:ascii="Arial" w:hAnsi="Arial" w:cs="Arial"/>
          <w:sz w:val="22"/>
          <w:szCs w:val="22"/>
        </w:rPr>
        <w:footnoteReference w:id="50"/>
      </w:r>
      <w:r w:rsidR="003F5417">
        <w:rPr>
          <w:rFonts w:ascii="Arial" w:hAnsi="Arial" w:cs="Arial"/>
          <w:sz w:val="22"/>
          <w:szCs w:val="22"/>
        </w:rPr>
        <w:t>.</w:t>
      </w:r>
      <w:r w:rsidR="00964A5B">
        <w:rPr>
          <w:rFonts w:ascii="Arial" w:hAnsi="Arial" w:cs="Arial"/>
          <w:sz w:val="22"/>
          <w:szCs w:val="22"/>
        </w:rPr>
        <w:t xml:space="preserve"> </w:t>
      </w:r>
      <w:r w:rsidR="00EE7757">
        <w:rPr>
          <w:rFonts w:ascii="Arial" w:hAnsi="Arial" w:cs="Arial"/>
          <w:sz w:val="22"/>
          <w:szCs w:val="22"/>
        </w:rPr>
        <w:t>Szczegółowe d</w:t>
      </w:r>
      <w:r w:rsidR="004B7F10">
        <w:rPr>
          <w:rFonts w:ascii="Arial" w:hAnsi="Arial" w:cs="Arial"/>
          <w:sz w:val="22"/>
          <w:szCs w:val="22"/>
        </w:rPr>
        <w:t>ane dotyczące województwa lubelskiego prezentują się następująco:</w:t>
      </w:r>
    </w:p>
    <w:p w14:paraId="302D5E8E" w14:textId="49881DD0" w:rsidR="00AD6DCA" w:rsidRPr="00AD6DCA" w:rsidRDefault="00AD6DCA" w:rsidP="00AD6DC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3" w:name="_Toc51669852"/>
      <w:r w:rsidRPr="00AD6DCA">
        <w:rPr>
          <w:rFonts w:ascii="Arial" w:hAnsi="Arial" w:cs="Arial"/>
          <w:sz w:val="22"/>
          <w:szCs w:val="22"/>
        </w:rPr>
        <w:t xml:space="preserve">Tabela </w:t>
      </w:r>
      <w:r w:rsidRPr="00AD6DCA">
        <w:rPr>
          <w:rFonts w:ascii="Arial" w:hAnsi="Arial" w:cs="Arial"/>
          <w:sz w:val="22"/>
          <w:szCs w:val="22"/>
        </w:rPr>
        <w:fldChar w:fldCharType="begin"/>
      </w:r>
      <w:r w:rsidRPr="00AD6DC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AD6DCA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4</w:t>
      </w:r>
      <w:r w:rsidRPr="00AD6DCA">
        <w:rPr>
          <w:rFonts w:ascii="Arial" w:hAnsi="Arial" w:cs="Arial"/>
          <w:sz w:val="22"/>
          <w:szCs w:val="22"/>
        </w:rPr>
        <w:fldChar w:fldCharType="end"/>
      </w:r>
      <w:r w:rsidRPr="00AD6DCA">
        <w:rPr>
          <w:rFonts w:ascii="Arial" w:hAnsi="Arial" w:cs="Arial"/>
          <w:sz w:val="22"/>
          <w:szCs w:val="22"/>
        </w:rPr>
        <w:t>.</w:t>
      </w:r>
      <w:r w:rsidRPr="00AD6D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D6DCA">
        <w:rPr>
          <w:rFonts w:ascii="Arial" w:hAnsi="Arial" w:cs="Arial"/>
          <w:sz w:val="22"/>
          <w:szCs w:val="22"/>
        </w:rPr>
        <w:t>Liczba ujawnionych kierujących pojazdami pod wpływem alkoholu (w stanie po użyciu oraz w stanie nietrzeźwości) w województwie lubelskim</w:t>
      </w:r>
      <w:bookmarkEnd w:id="6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ujawnionych kierujących pojazdami pod wpływem alkoholu w województwie lubelskim"/>
        <w:tblDescription w:val="Tabela 4 przedstawia liczbaę ujawnionych kierujących pojazdami pod wpływem alkoholu w stanie po użyciu oraz w stanie nietrzeźwości w województwie lubelskim w latach 2016-2019. Analiza i wnioski wynikające z tabeli zostały zawarte w tekście nad tabelą."/>
      </w:tblPr>
      <w:tblGrid>
        <w:gridCol w:w="2299"/>
        <w:gridCol w:w="2297"/>
        <w:gridCol w:w="2316"/>
        <w:gridCol w:w="2298"/>
      </w:tblGrid>
      <w:tr w:rsidR="00EE7757" w14:paraId="387C40E0" w14:textId="77777777" w:rsidTr="00964A5B">
        <w:trPr>
          <w:trHeight w:val="700"/>
          <w:tblHeader/>
        </w:trPr>
        <w:tc>
          <w:tcPr>
            <w:tcW w:w="2299" w:type="dxa"/>
            <w:shd w:val="clear" w:color="auto" w:fill="E7E6E6" w:themeFill="background2"/>
            <w:vAlign w:val="center"/>
          </w:tcPr>
          <w:p w14:paraId="23B0E175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14:paraId="53C616A6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po użyciu</w:t>
            </w:r>
          </w:p>
        </w:tc>
        <w:tc>
          <w:tcPr>
            <w:tcW w:w="2316" w:type="dxa"/>
            <w:shd w:val="clear" w:color="auto" w:fill="E7E6E6" w:themeFill="background2"/>
            <w:vAlign w:val="center"/>
          </w:tcPr>
          <w:p w14:paraId="715FD3A4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nietrzeźwości</w:t>
            </w:r>
          </w:p>
        </w:tc>
        <w:tc>
          <w:tcPr>
            <w:tcW w:w="2298" w:type="dxa"/>
            <w:shd w:val="clear" w:color="auto" w:fill="E7E6E6" w:themeFill="background2"/>
            <w:vAlign w:val="center"/>
          </w:tcPr>
          <w:p w14:paraId="044725A8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D7039F" w14:paraId="13FCDD34" w14:textId="77777777" w:rsidTr="00964A5B">
        <w:tc>
          <w:tcPr>
            <w:tcW w:w="2299" w:type="dxa"/>
            <w:vAlign w:val="center"/>
          </w:tcPr>
          <w:p w14:paraId="11D1969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7" w:type="dxa"/>
            <w:vAlign w:val="center"/>
          </w:tcPr>
          <w:p w14:paraId="308BB238" w14:textId="3B9845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254</w:t>
            </w:r>
          </w:p>
        </w:tc>
        <w:tc>
          <w:tcPr>
            <w:tcW w:w="2316" w:type="dxa"/>
            <w:vAlign w:val="center"/>
          </w:tcPr>
          <w:p w14:paraId="7A40D61F" w14:textId="131954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806</w:t>
            </w:r>
          </w:p>
        </w:tc>
        <w:tc>
          <w:tcPr>
            <w:tcW w:w="2298" w:type="dxa"/>
            <w:vAlign w:val="center"/>
          </w:tcPr>
          <w:p w14:paraId="246363EA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7 060</w:t>
            </w:r>
          </w:p>
        </w:tc>
      </w:tr>
      <w:tr w:rsidR="00D7039F" w14:paraId="260E32B4" w14:textId="77777777" w:rsidTr="00964A5B">
        <w:tc>
          <w:tcPr>
            <w:tcW w:w="2299" w:type="dxa"/>
            <w:vAlign w:val="center"/>
          </w:tcPr>
          <w:p w14:paraId="66BEDB85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97" w:type="dxa"/>
            <w:vAlign w:val="center"/>
          </w:tcPr>
          <w:p w14:paraId="42F87008" w14:textId="3A0F25EF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034</w:t>
            </w:r>
          </w:p>
        </w:tc>
        <w:tc>
          <w:tcPr>
            <w:tcW w:w="2316" w:type="dxa"/>
            <w:vAlign w:val="center"/>
          </w:tcPr>
          <w:p w14:paraId="4FEEC044" w14:textId="1259908C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568</w:t>
            </w:r>
          </w:p>
        </w:tc>
        <w:tc>
          <w:tcPr>
            <w:tcW w:w="2298" w:type="dxa"/>
            <w:vAlign w:val="center"/>
          </w:tcPr>
          <w:p w14:paraId="1552D6FC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6 602</w:t>
            </w:r>
          </w:p>
        </w:tc>
      </w:tr>
      <w:tr w:rsidR="00D7039F" w14:paraId="53255975" w14:textId="77777777" w:rsidTr="00964A5B">
        <w:trPr>
          <w:trHeight w:val="106"/>
        </w:trPr>
        <w:tc>
          <w:tcPr>
            <w:tcW w:w="2299" w:type="dxa"/>
            <w:vAlign w:val="center"/>
          </w:tcPr>
          <w:p w14:paraId="09BBDCD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97" w:type="dxa"/>
            <w:vAlign w:val="center"/>
          </w:tcPr>
          <w:p w14:paraId="0714C9FA" w14:textId="6FDCE31E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233</w:t>
            </w:r>
          </w:p>
        </w:tc>
        <w:tc>
          <w:tcPr>
            <w:tcW w:w="2316" w:type="dxa"/>
            <w:vAlign w:val="center"/>
          </w:tcPr>
          <w:p w14:paraId="43953E6F" w14:textId="49D308AA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212</w:t>
            </w:r>
          </w:p>
        </w:tc>
        <w:tc>
          <w:tcPr>
            <w:tcW w:w="2298" w:type="dxa"/>
            <w:vAlign w:val="center"/>
          </w:tcPr>
          <w:p w14:paraId="4F88EE2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6 445</w:t>
            </w:r>
          </w:p>
        </w:tc>
      </w:tr>
      <w:tr w:rsidR="00D7039F" w14:paraId="7B23F51B" w14:textId="77777777" w:rsidTr="00964A5B">
        <w:tc>
          <w:tcPr>
            <w:tcW w:w="2299" w:type="dxa"/>
            <w:vAlign w:val="center"/>
          </w:tcPr>
          <w:p w14:paraId="5AE5D10B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97" w:type="dxa"/>
            <w:vAlign w:val="center"/>
          </w:tcPr>
          <w:p w14:paraId="3D91704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316" w:type="dxa"/>
            <w:vAlign w:val="center"/>
          </w:tcPr>
          <w:p w14:paraId="0F8D597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5 667</w:t>
            </w:r>
          </w:p>
        </w:tc>
        <w:tc>
          <w:tcPr>
            <w:tcW w:w="2298" w:type="dxa"/>
            <w:vAlign w:val="center"/>
          </w:tcPr>
          <w:p w14:paraId="3CAE05DE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6 622</w:t>
            </w:r>
          </w:p>
        </w:tc>
      </w:tr>
    </w:tbl>
    <w:p w14:paraId="2CB29AAE" w14:textId="77777777" w:rsidR="000D7E45" w:rsidRDefault="00EE7757" w:rsidP="005F728C">
      <w:pPr>
        <w:tabs>
          <w:tab w:val="left" w:pos="426"/>
          <w:tab w:val="left" w:pos="7938"/>
        </w:tabs>
        <w:spacing w:after="240" w:line="240" w:lineRule="auto"/>
        <w:ind w:left="142" w:right="567" w:hanging="142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Pr="00EC327E">
        <w:rPr>
          <w:rFonts w:ascii="Arial" w:hAnsi="Arial" w:cs="Arial"/>
          <w:sz w:val="16"/>
          <w:szCs w:val="16"/>
        </w:rPr>
        <w:t>Komend</w:t>
      </w:r>
      <w:r>
        <w:rPr>
          <w:rFonts w:ascii="Arial" w:hAnsi="Arial" w:cs="Arial"/>
          <w:sz w:val="16"/>
          <w:szCs w:val="16"/>
        </w:rPr>
        <w:t>y</w:t>
      </w:r>
      <w:r w:rsidRPr="00EC327E">
        <w:rPr>
          <w:rFonts w:ascii="Arial" w:hAnsi="Arial" w:cs="Arial"/>
          <w:sz w:val="16"/>
          <w:szCs w:val="16"/>
        </w:rPr>
        <w:t xml:space="preserve"> Główn</w:t>
      </w:r>
      <w:r>
        <w:rPr>
          <w:rFonts w:ascii="Arial" w:hAnsi="Arial" w:cs="Arial"/>
          <w:sz w:val="16"/>
          <w:szCs w:val="16"/>
        </w:rPr>
        <w:t>ej</w:t>
      </w:r>
      <w:r w:rsidRPr="00EC327E">
        <w:rPr>
          <w:rFonts w:ascii="Arial" w:hAnsi="Arial" w:cs="Arial"/>
          <w:sz w:val="16"/>
          <w:szCs w:val="16"/>
        </w:rPr>
        <w:t xml:space="preserve"> Policji</w:t>
      </w:r>
    </w:p>
    <w:p w14:paraId="02911E69" w14:textId="7E9B73B3" w:rsidR="00347FD0" w:rsidRDefault="00AD6DCA" w:rsidP="00AD6DCA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989" w:rsidRPr="00BE3989">
        <w:rPr>
          <w:rFonts w:ascii="Arial" w:hAnsi="Arial" w:cs="Arial"/>
          <w:sz w:val="22"/>
          <w:szCs w:val="22"/>
        </w:rPr>
        <w:t xml:space="preserve">Jednym z czynników ryzyka wystąpienia przemocy w rodzinie jest nadużywanie alkoholu. </w:t>
      </w:r>
      <w:r w:rsidR="00BE3989">
        <w:rPr>
          <w:rFonts w:ascii="Arial" w:hAnsi="Arial" w:cs="Arial"/>
          <w:sz w:val="22"/>
          <w:szCs w:val="22"/>
        </w:rPr>
        <w:t xml:space="preserve">Pod jego wpływem dochodzi do </w:t>
      </w:r>
      <w:r w:rsidR="00BE3989" w:rsidRPr="00BE3989">
        <w:rPr>
          <w:rFonts w:ascii="Arial" w:hAnsi="Arial" w:cs="Arial"/>
          <w:sz w:val="22"/>
          <w:szCs w:val="22"/>
        </w:rPr>
        <w:t>zmian nastroju, osłabienia koordynacji oraz zdolności podejmowania decyzji i zniesienia hamulców.</w:t>
      </w:r>
      <w:r w:rsidR="00BE3989">
        <w:rPr>
          <w:rFonts w:ascii="Arial" w:hAnsi="Arial" w:cs="Arial"/>
          <w:sz w:val="22"/>
          <w:szCs w:val="22"/>
        </w:rPr>
        <w:t xml:space="preserve"> </w:t>
      </w:r>
      <w:r w:rsidR="00703569">
        <w:rPr>
          <w:rFonts w:ascii="Arial" w:hAnsi="Arial" w:cs="Arial"/>
          <w:sz w:val="22"/>
          <w:szCs w:val="22"/>
        </w:rPr>
        <w:t>I</w:t>
      </w:r>
      <w:r w:rsidR="00703569" w:rsidRPr="00703569">
        <w:rPr>
          <w:rFonts w:ascii="Arial" w:hAnsi="Arial" w:cs="Arial"/>
          <w:sz w:val="22"/>
          <w:szCs w:val="22"/>
        </w:rPr>
        <w:t>nstytucjonaln</w:t>
      </w:r>
      <w:r w:rsidR="00BE3989">
        <w:rPr>
          <w:rFonts w:ascii="Arial" w:hAnsi="Arial" w:cs="Arial"/>
          <w:sz w:val="22"/>
          <w:szCs w:val="22"/>
        </w:rPr>
        <w:t xml:space="preserve">ym </w:t>
      </w:r>
      <w:r w:rsidR="00703569" w:rsidRPr="00703569">
        <w:rPr>
          <w:rFonts w:ascii="Arial" w:hAnsi="Arial" w:cs="Arial"/>
          <w:sz w:val="22"/>
          <w:szCs w:val="22"/>
        </w:rPr>
        <w:t>narzędzie</w:t>
      </w:r>
      <w:r w:rsidR="00BE3989">
        <w:rPr>
          <w:rFonts w:ascii="Arial" w:hAnsi="Arial" w:cs="Arial"/>
          <w:sz w:val="22"/>
          <w:szCs w:val="22"/>
        </w:rPr>
        <w:t>m</w:t>
      </w:r>
      <w:r w:rsidR="00703569" w:rsidRPr="00703569">
        <w:rPr>
          <w:rFonts w:ascii="Arial" w:hAnsi="Arial" w:cs="Arial"/>
          <w:sz w:val="22"/>
          <w:szCs w:val="22"/>
        </w:rPr>
        <w:t xml:space="preserve"> służąc</w:t>
      </w:r>
      <w:r w:rsidR="00BE3989">
        <w:rPr>
          <w:rFonts w:ascii="Arial" w:hAnsi="Arial" w:cs="Arial"/>
          <w:sz w:val="22"/>
          <w:szCs w:val="22"/>
        </w:rPr>
        <w:t>ym</w:t>
      </w:r>
      <w:r w:rsidR="00703569" w:rsidRPr="00703569">
        <w:rPr>
          <w:rFonts w:ascii="Arial" w:hAnsi="Arial" w:cs="Arial"/>
          <w:sz w:val="22"/>
          <w:szCs w:val="22"/>
        </w:rPr>
        <w:t xml:space="preserve"> do przeciwdziałania przemocy w rodzinie</w:t>
      </w:r>
      <w:r w:rsidR="00BE3989">
        <w:rPr>
          <w:rFonts w:ascii="Arial" w:hAnsi="Arial" w:cs="Arial"/>
          <w:sz w:val="22"/>
          <w:szCs w:val="22"/>
        </w:rPr>
        <w:t xml:space="preserve"> jest </w:t>
      </w:r>
      <w:r w:rsidR="00BE3989" w:rsidRPr="00BE3989">
        <w:rPr>
          <w:rFonts w:ascii="Arial" w:hAnsi="Arial" w:cs="Arial"/>
          <w:sz w:val="22"/>
          <w:szCs w:val="22"/>
        </w:rPr>
        <w:t>Procedura "Niebieskie Karty"</w:t>
      </w:r>
      <w:r w:rsidR="00BE3989">
        <w:rPr>
          <w:rFonts w:ascii="Arial" w:hAnsi="Arial" w:cs="Arial"/>
          <w:sz w:val="22"/>
          <w:szCs w:val="22"/>
        </w:rPr>
        <w:t>.</w:t>
      </w:r>
      <w:r w:rsidR="00703569" w:rsidRPr="00703569">
        <w:rPr>
          <w:rFonts w:ascii="Arial" w:hAnsi="Arial" w:cs="Arial"/>
          <w:sz w:val="22"/>
          <w:szCs w:val="22"/>
        </w:rPr>
        <w:t xml:space="preserve"> </w:t>
      </w:r>
      <w:r w:rsidR="00DD26FB">
        <w:rPr>
          <w:rFonts w:ascii="Arial" w:hAnsi="Arial" w:cs="Arial"/>
          <w:sz w:val="22"/>
          <w:szCs w:val="22"/>
        </w:rPr>
        <w:t xml:space="preserve">Analiza danych </w:t>
      </w:r>
      <w:r w:rsidR="0001787E" w:rsidRPr="00BE3989">
        <w:rPr>
          <w:rFonts w:ascii="Arial" w:hAnsi="Arial" w:cs="Arial"/>
          <w:sz w:val="22"/>
          <w:szCs w:val="22"/>
        </w:rPr>
        <w:t>dotycząc</w:t>
      </w:r>
      <w:r w:rsidR="00DD26FB">
        <w:rPr>
          <w:rFonts w:ascii="Arial" w:hAnsi="Arial" w:cs="Arial"/>
          <w:sz w:val="22"/>
          <w:szCs w:val="22"/>
        </w:rPr>
        <w:t>ych</w:t>
      </w:r>
      <w:r w:rsidR="0001787E" w:rsidRPr="00BE3989">
        <w:rPr>
          <w:rFonts w:ascii="Arial" w:hAnsi="Arial" w:cs="Arial"/>
          <w:sz w:val="22"/>
          <w:szCs w:val="22"/>
        </w:rPr>
        <w:t xml:space="preserve"> realizacji </w:t>
      </w:r>
      <w:r w:rsidR="00BE3989" w:rsidRPr="00BE3989">
        <w:rPr>
          <w:rFonts w:ascii="Arial" w:hAnsi="Arial" w:cs="Arial"/>
          <w:sz w:val="22"/>
          <w:szCs w:val="22"/>
        </w:rPr>
        <w:t xml:space="preserve">tej </w:t>
      </w:r>
      <w:r w:rsidR="0001787E" w:rsidRPr="00BE3989">
        <w:rPr>
          <w:rFonts w:ascii="Arial" w:hAnsi="Arial" w:cs="Arial"/>
          <w:sz w:val="22"/>
          <w:szCs w:val="22"/>
        </w:rPr>
        <w:t>procedury interwenc</w:t>
      </w:r>
      <w:r w:rsidR="00BE3989" w:rsidRPr="00BE3989">
        <w:rPr>
          <w:rFonts w:ascii="Arial" w:hAnsi="Arial" w:cs="Arial"/>
          <w:sz w:val="22"/>
          <w:szCs w:val="22"/>
        </w:rPr>
        <w:t>yjnej</w:t>
      </w:r>
      <w:r w:rsidR="0001787E" w:rsidRPr="00BE3989">
        <w:rPr>
          <w:rFonts w:ascii="Arial" w:hAnsi="Arial" w:cs="Arial"/>
          <w:sz w:val="22"/>
          <w:szCs w:val="22"/>
        </w:rPr>
        <w:t xml:space="preserve"> służ</w:t>
      </w:r>
      <w:r w:rsidR="00DD26FB">
        <w:rPr>
          <w:rFonts w:ascii="Arial" w:hAnsi="Arial" w:cs="Arial"/>
          <w:sz w:val="22"/>
          <w:szCs w:val="22"/>
        </w:rPr>
        <w:t>y</w:t>
      </w:r>
      <w:r w:rsidR="0001787E" w:rsidRPr="00BE3989">
        <w:rPr>
          <w:rFonts w:ascii="Arial" w:hAnsi="Arial" w:cs="Arial"/>
          <w:sz w:val="22"/>
          <w:szCs w:val="22"/>
        </w:rPr>
        <w:t xml:space="preserve"> oszacowaniu</w:t>
      </w:r>
      <w:r w:rsidR="00BE3989" w:rsidRPr="00BE3989">
        <w:rPr>
          <w:rFonts w:ascii="Arial" w:hAnsi="Arial" w:cs="Arial"/>
          <w:sz w:val="22"/>
          <w:szCs w:val="22"/>
        </w:rPr>
        <w:t xml:space="preserve"> </w:t>
      </w:r>
      <w:r w:rsidR="0001787E" w:rsidRPr="00BE3989">
        <w:rPr>
          <w:rFonts w:ascii="Arial" w:hAnsi="Arial" w:cs="Arial"/>
          <w:sz w:val="22"/>
          <w:szCs w:val="22"/>
        </w:rPr>
        <w:t>zjawiska</w:t>
      </w:r>
      <w:r w:rsidR="00BE3989" w:rsidRPr="00BE3989">
        <w:rPr>
          <w:rFonts w:ascii="Arial" w:hAnsi="Arial" w:cs="Arial"/>
          <w:sz w:val="22"/>
          <w:szCs w:val="22"/>
        </w:rPr>
        <w:t xml:space="preserve"> przemocy w</w:t>
      </w:r>
      <w:r w:rsidR="00DD26FB">
        <w:rPr>
          <w:rFonts w:ascii="Arial" w:hAnsi="Arial" w:cs="Arial"/>
          <w:sz w:val="22"/>
          <w:szCs w:val="22"/>
        </w:rPr>
        <w:t> </w:t>
      </w:r>
      <w:r w:rsidR="00BE3989" w:rsidRPr="00BE3989">
        <w:rPr>
          <w:rFonts w:ascii="Arial" w:hAnsi="Arial" w:cs="Arial"/>
          <w:sz w:val="22"/>
          <w:szCs w:val="22"/>
        </w:rPr>
        <w:t>rodzinie</w:t>
      </w:r>
      <w:r w:rsidR="00DD26FB">
        <w:rPr>
          <w:rFonts w:ascii="Arial" w:hAnsi="Arial" w:cs="Arial"/>
          <w:sz w:val="22"/>
          <w:szCs w:val="22"/>
        </w:rPr>
        <w:t xml:space="preserve"> i wdrażaniu odpowiednich środków celem niwelowania ewentualnych zjawisk negatywnych, jakie mogą powstawać w tym obszarze.</w:t>
      </w:r>
    </w:p>
    <w:p w14:paraId="144851E0" w14:textId="6E10734D" w:rsidR="00E310E9" w:rsidRDefault="005F728C" w:rsidP="005F72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553C3" w:rsidRPr="00347FD0">
        <w:rPr>
          <w:rFonts w:ascii="Arial" w:hAnsi="Arial" w:cs="Arial"/>
          <w:sz w:val="22"/>
          <w:szCs w:val="22"/>
        </w:rPr>
        <w:t>W Polsce, w 201</w:t>
      </w:r>
      <w:r w:rsidR="00347FD0" w:rsidRPr="00347FD0">
        <w:rPr>
          <w:rFonts w:ascii="Arial" w:hAnsi="Arial" w:cs="Arial"/>
          <w:sz w:val="22"/>
          <w:szCs w:val="22"/>
        </w:rPr>
        <w:t>6</w:t>
      </w:r>
      <w:r w:rsidR="00A553C3" w:rsidRPr="00347FD0">
        <w:rPr>
          <w:rFonts w:ascii="Arial" w:hAnsi="Arial" w:cs="Arial"/>
          <w:sz w:val="22"/>
          <w:szCs w:val="22"/>
        </w:rPr>
        <w:t xml:space="preserve"> r. wypełni</w:t>
      </w:r>
      <w:r w:rsidR="00347FD0" w:rsidRPr="00347FD0">
        <w:rPr>
          <w:rFonts w:ascii="Arial" w:hAnsi="Arial" w:cs="Arial"/>
          <w:sz w:val="22"/>
          <w:szCs w:val="22"/>
        </w:rPr>
        <w:t>ono</w:t>
      </w:r>
      <w:r w:rsidR="00A553C3" w:rsidRPr="00347FD0">
        <w:rPr>
          <w:rFonts w:ascii="Arial" w:hAnsi="Arial" w:cs="Arial"/>
          <w:sz w:val="22"/>
          <w:szCs w:val="22"/>
        </w:rPr>
        <w:t xml:space="preserve"> </w:t>
      </w:r>
      <w:r w:rsidR="00A553C3" w:rsidRPr="00A10DFD">
        <w:rPr>
          <w:rFonts w:ascii="Arial" w:hAnsi="Arial" w:cs="Arial"/>
          <w:sz w:val="22"/>
          <w:szCs w:val="22"/>
        </w:rPr>
        <w:t>7</w:t>
      </w:r>
      <w:r w:rsidR="00A10DFD" w:rsidRPr="00A10DFD">
        <w:rPr>
          <w:rFonts w:ascii="Arial" w:hAnsi="Arial" w:cs="Arial"/>
          <w:sz w:val="22"/>
          <w:szCs w:val="22"/>
        </w:rPr>
        <w:t>3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531</w:t>
      </w:r>
      <w:r w:rsidR="00A553C3" w:rsidRPr="00A10DFD">
        <w:rPr>
          <w:rFonts w:ascii="Arial" w:hAnsi="Arial" w:cs="Arial"/>
          <w:sz w:val="22"/>
          <w:szCs w:val="22"/>
        </w:rPr>
        <w:t xml:space="preserve"> formularzy „Niebieska Karta – A” (</w:t>
      </w:r>
      <w:r w:rsidR="00A10DFD" w:rsidRPr="00A10DFD">
        <w:rPr>
          <w:rFonts w:ascii="Arial" w:hAnsi="Arial" w:cs="Arial"/>
          <w:sz w:val="22"/>
          <w:szCs w:val="22"/>
        </w:rPr>
        <w:t>59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590</w:t>
      </w:r>
      <w:r w:rsidR="00A553C3" w:rsidRPr="00A10DFD">
        <w:rPr>
          <w:rFonts w:ascii="Arial" w:hAnsi="Arial" w:cs="Arial"/>
          <w:sz w:val="22"/>
          <w:szCs w:val="22"/>
        </w:rPr>
        <w:t xml:space="preserve"> z nich to formularze wszczynające procedurę). Liczba wypełnionych formularzy „Niebieska Karta – A”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A10DFD">
        <w:rPr>
          <w:rFonts w:ascii="Arial" w:hAnsi="Arial" w:cs="Arial"/>
          <w:sz w:val="22"/>
          <w:szCs w:val="22"/>
        </w:rPr>
        <w:t xml:space="preserve">wówczas </w:t>
      </w:r>
      <w:r w:rsidR="001D0DE0" w:rsidRPr="00A10DFD">
        <w:rPr>
          <w:rFonts w:ascii="Arial" w:hAnsi="Arial" w:cs="Arial"/>
          <w:sz w:val="22"/>
          <w:szCs w:val="22"/>
        </w:rPr>
        <w:t>niższa w </w:t>
      </w:r>
      <w:r w:rsidR="00A553C3" w:rsidRPr="00A10DFD">
        <w:rPr>
          <w:rFonts w:ascii="Arial" w:hAnsi="Arial" w:cs="Arial"/>
          <w:sz w:val="22"/>
          <w:szCs w:val="22"/>
        </w:rPr>
        <w:t>stosunku do formularzy wypełnionych w 201</w:t>
      </w:r>
      <w:r w:rsidR="00A10DFD" w:rsidRPr="00A10DFD">
        <w:rPr>
          <w:rFonts w:ascii="Arial" w:hAnsi="Arial" w:cs="Arial"/>
          <w:sz w:val="22"/>
          <w:szCs w:val="22"/>
        </w:rPr>
        <w:t>5</w:t>
      </w:r>
      <w:r w:rsidR="00A553C3" w:rsidRPr="00A10DFD">
        <w:rPr>
          <w:rFonts w:ascii="Arial" w:hAnsi="Arial" w:cs="Arial"/>
          <w:sz w:val="22"/>
          <w:szCs w:val="22"/>
        </w:rPr>
        <w:t xml:space="preserve"> r. o 2,</w:t>
      </w:r>
      <w:r w:rsidR="00A10DFD" w:rsidRPr="00A10DFD">
        <w:rPr>
          <w:rFonts w:ascii="Arial" w:hAnsi="Arial" w:cs="Arial"/>
          <w:sz w:val="22"/>
          <w:szCs w:val="22"/>
        </w:rPr>
        <w:t>6</w:t>
      </w:r>
      <w:r w:rsidR="00A553C3" w:rsidRPr="00A10DFD">
        <w:rPr>
          <w:rFonts w:ascii="Arial" w:hAnsi="Arial" w:cs="Arial"/>
          <w:sz w:val="22"/>
          <w:szCs w:val="22"/>
        </w:rPr>
        <w:t>%</w:t>
      </w:r>
      <w:r w:rsidR="0051632A" w:rsidRPr="00A10DFD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="00A553C3" w:rsidRPr="00A10DFD">
        <w:rPr>
          <w:rFonts w:ascii="Arial" w:hAnsi="Arial" w:cs="Arial"/>
          <w:sz w:val="22"/>
          <w:szCs w:val="22"/>
        </w:rPr>
        <w:t>.</w:t>
      </w:r>
      <w:r w:rsidR="0051632A" w:rsidRPr="00A10DFD">
        <w:rPr>
          <w:rFonts w:ascii="Arial" w:hAnsi="Arial" w:cs="Arial"/>
          <w:sz w:val="22"/>
          <w:szCs w:val="22"/>
        </w:rPr>
        <w:t xml:space="preserve"> </w:t>
      </w:r>
      <w:r w:rsidR="00DD26FB" w:rsidRPr="00DD26FB">
        <w:rPr>
          <w:rFonts w:ascii="Arial" w:hAnsi="Arial" w:cs="Arial"/>
          <w:sz w:val="22"/>
          <w:szCs w:val="22"/>
        </w:rPr>
        <w:t>Z kolei</w:t>
      </w:r>
      <w:r w:rsidR="0051632A" w:rsidRPr="00DD26FB">
        <w:rPr>
          <w:rFonts w:ascii="Arial" w:hAnsi="Arial" w:cs="Arial"/>
          <w:sz w:val="22"/>
          <w:szCs w:val="22"/>
        </w:rPr>
        <w:t xml:space="preserve"> w</w:t>
      </w:r>
      <w:r w:rsidR="00DD26FB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201</w:t>
      </w:r>
      <w:r w:rsidR="00DD26FB" w:rsidRPr="00DD26FB">
        <w:rPr>
          <w:rFonts w:ascii="Arial" w:hAnsi="Arial" w:cs="Arial"/>
          <w:sz w:val="22"/>
          <w:szCs w:val="22"/>
        </w:rPr>
        <w:t>7</w:t>
      </w:r>
      <w:r w:rsidR="007B5464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r. liczba wypełnionych formularzy „Niebieska Karta – A</w:t>
      </w:r>
      <w:r w:rsidR="0051632A" w:rsidRPr="00E310E9">
        <w:rPr>
          <w:rFonts w:ascii="Arial" w:hAnsi="Arial" w:cs="Arial"/>
          <w:sz w:val="22"/>
          <w:szCs w:val="22"/>
        </w:rPr>
        <w:t>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wyższa w stosunku do formularzy wypełnionych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201</w:t>
      </w:r>
      <w:r w:rsidR="00E310E9" w:rsidRPr="00E310E9">
        <w:rPr>
          <w:rFonts w:ascii="Arial" w:hAnsi="Arial" w:cs="Arial"/>
          <w:sz w:val="22"/>
          <w:szCs w:val="22"/>
        </w:rPr>
        <w:t>6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r.</w:t>
      </w:r>
      <w:r w:rsidR="00374FD5">
        <w:rPr>
          <w:rFonts w:ascii="Arial" w:hAnsi="Arial" w:cs="Arial"/>
          <w:sz w:val="22"/>
          <w:szCs w:val="22"/>
        </w:rPr>
        <w:t xml:space="preserve"> </w:t>
      </w:r>
      <w:r w:rsidR="00246E85" w:rsidRPr="00246E85">
        <w:rPr>
          <w:rFonts w:ascii="Arial" w:hAnsi="Arial" w:cs="Arial"/>
          <w:sz w:val="22"/>
          <w:szCs w:val="22"/>
        </w:rPr>
        <w:t xml:space="preserve">o </w:t>
      </w:r>
      <w:r w:rsidR="00246E85" w:rsidRPr="002302DF">
        <w:rPr>
          <w:rFonts w:ascii="Arial" w:hAnsi="Arial" w:cs="Arial"/>
          <w:sz w:val="22"/>
          <w:szCs w:val="22"/>
        </w:rPr>
        <w:t>2,90</w:t>
      </w:r>
      <w:r w:rsidR="00246E85" w:rsidRPr="00246E85">
        <w:rPr>
          <w:rFonts w:ascii="Arial" w:hAnsi="Arial" w:cs="Arial"/>
          <w:sz w:val="22"/>
          <w:szCs w:val="22"/>
        </w:rPr>
        <w:t>%</w:t>
      </w:r>
      <w:r w:rsidR="0051632A" w:rsidRPr="00246E85">
        <w:rPr>
          <w:rStyle w:val="Odwoanieprzypisudolnego"/>
          <w:rFonts w:ascii="Arial" w:hAnsi="Arial" w:cs="Arial"/>
          <w:sz w:val="22"/>
          <w:szCs w:val="22"/>
        </w:rPr>
        <w:footnoteReference w:id="52"/>
      </w:r>
      <w:r w:rsidR="003F5417">
        <w:rPr>
          <w:rFonts w:ascii="Arial" w:hAnsi="Arial" w:cs="Arial"/>
          <w:sz w:val="22"/>
          <w:szCs w:val="22"/>
        </w:rPr>
        <w:t>.</w:t>
      </w:r>
      <w:r w:rsidR="0051632A" w:rsidRPr="00246E85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81,92% z 75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662 formularzy wypełnionych w 2017</w:t>
      </w:r>
      <w:r w:rsidR="00B24CF4">
        <w:rPr>
          <w:rFonts w:ascii="Arial" w:hAnsi="Arial" w:cs="Arial"/>
          <w:sz w:val="22"/>
          <w:szCs w:val="22"/>
        </w:rPr>
        <w:t> </w:t>
      </w:r>
      <w:r w:rsidR="00063F9A">
        <w:rPr>
          <w:rFonts w:ascii="Arial" w:hAnsi="Arial" w:cs="Arial"/>
          <w:sz w:val="22"/>
          <w:szCs w:val="22"/>
        </w:rPr>
        <w:t xml:space="preserve">r. stanowiły formularze wszczynające procedurę. </w:t>
      </w:r>
      <w:r w:rsidR="00374FD5">
        <w:rPr>
          <w:rFonts w:ascii="Arial" w:hAnsi="Arial" w:cs="Arial"/>
          <w:sz w:val="22"/>
          <w:szCs w:val="22"/>
        </w:rPr>
        <w:t>W 2018 r. nastąpił spadek liczby</w:t>
      </w:r>
      <w:r w:rsidR="00063F9A">
        <w:rPr>
          <w:rFonts w:ascii="Arial" w:hAnsi="Arial" w:cs="Arial"/>
          <w:sz w:val="22"/>
          <w:szCs w:val="22"/>
        </w:rPr>
        <w:t xml:space="preserve"> wypełnionych formularzy</w:t>
      </w:r>
      <w:r w:rsidR="00374FD5">
        <w:rPr>
          <w:rFonts w:ascii="Arial" w:hAnsi="Arial" w:cs="Arial"/>
          <w:sz w:val="22"/>
          <w:szCs w:val="22"/>
        </w:rPr>
        <w:t xml:space="preserve"> o 3,32%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374FD5">
        <w:rPr>
          <w:rFonts w:ascii="Arial" w:hAnsi="Arial" w:cs="Arial"/>
          <w:sz w:val="22"/>
          <w:szCs w:val="22"/>
        </w:rPr>
        <w:t xml:space="preserve">porównaniu z rokiem 2017 oraz o 0,51% względem 2016 roku. </w:t>
      </w:r>
      <w:r w:rsidR="00B9308B">
        <w:rPr>
          <w:rFonts w:ascii="Arial" w:hAnsi="Arial" w:cs="Arial"/>
          <w:sz w:val="22"/>
          <w:szCs w:val="22"/>
        </w:rPr>
        <w:t>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B9308B">
        <w:rPr>
          <w:rFonts w:ascii="Arial" w:hAnsi="Arial" w:cs="Arial"/>
          <w:sz w:val="22"/>
          <w:szCs w:val="22"/>
        </w:rPr>
        <w:t>niniejszym roku wypełniono 73 153 formularze (59 829 stanowiły formularze wszczynające). Z kolei w</w:t>
      </w:r>
      <w:r w:rsidR="00936090">
        <w:rPr>
          <w:rFonts w:ascii="Arial" w:hAnsi="Arial" w:cs="Arial"/>
          <w:sz w:val="22"/>
          <w:szCs w:val="22"/>
        </w:rPr>
        <w:t xml:space="preserve"> 2019 r. odnotowano o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1 160 więcej wypełnionych formularzy niż w</w:t>
      </w:r>
      <w:r w:rsidR="00B9308B">
        <w:rPr>
          <w:rFonts w:ascii="Arial" w:hAnsi="Arial" w:cs="Arial"/>
          <w:sz w:val="22"/>
          <w:szCs w:val="22"/>
        </w:rPr>
        <w:t> </w:t>
      </w:r>
      <w:r w:rsidR="00936090">
        <w:rPr>
          <w:rFonts w:ascii="Arial" w:hAnsi="Arial" w:cs="Arial"/>
          <w:sz w:val="22"/>
          <w:szCs w:val="22"/>
        </w:rPr>
        <w:t>roku poprzednim i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o 1,78% mniej niż 2017 roku.</w:t>
      </w:r>
      <w:r w:rsidR="00B9308B">
        <w:rPr>
          <w:rFonts w:ascii="Arial" w:hAnsi="Arial" w:cs="Arial"/>
          <w:sz w:val="22"/>
          <w:szCs w:val="22"/>
        </w:rPr>
        <w:t xml:space="preserve"> Ich liczba wyniosła </w:t>
      </w:r>
      <w:r w:rsidR="002B29A4">
        <w:rPr>
          <w:rFonts w:ascii="Arial" w:hAnsi="Arial" w:cs="Arial"/>
          <w:sz w:val="22"/>
          <w:szCs w:val="22"/>
        </w:rPr>
        <w:t>74 313 (61 076 to formularze wszczynające procedurę).</w:t>
      </w:r>
    </w:p>
    <w:p w14:paraId="189B8F6A" w14:textId="734288FD" w:rsidR="000D7E45" w:rsidRDefault="00AD6DCA" w:rsidP="005F728C">
      <w:pPr>
        <w:tabs>
          <w:tab w:val="left" w:pos="284"/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C97FEA">
        <w:rPr>
          <w:rFonts w:ascii="Arial" w:hAnsi="Arial" w:cs="Arial"/>
          <w:color w:val="000000"/>
          <w:sz w:val="22"/>
          <w:szCs w:val="22"/>
        </w:rPr>
        <w:t>W województwie lubelskim,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r. przeprowadzono</w:t>
      </w:r>
      <w:r w:rsidR="0001787E" w:rsidRPr="00C97FEA">
        <w:rPr>
          <w:rFonts w:ascii="Arial" w:hAnsi="Arial" w:cs="Arial"/>
          <w:color w:val="FF0000"/>
          <w:sz w:val="22"/>
          <w:szCs w:val="22"/>
        </w:rPr>
        <w:t xml:space="preserve"> 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6 505 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interwencji z użyciem „Niebieskich Kart”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(Niebieska Karta - A), tj.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o </w:t>
      </w:r>
      <w:r w:rsidR="000F1F8A">
        <w:rPr>
          <w:rFonts w:ascii="Arial" w:hAnsi="Arial" w:cs="Arial"/>
          <w:color w:val="000000"/>
          <w:sz w:val="22"/>
          <w:szCs w:val="22"/>
        </w:rPr>
        <w:t>ponad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</w:t>
      </w:r>
      <w:r w:rsidR="000F1F8A">
        <w:rPr>
          <w:rFonts w:ascii="Arial" w:hAnsi="Arial" w:cs="Arial"/>
          <w:color w:val="000000"/>
          <w:sz w:val="22"/>
          <w:szCs w:val="22"/>
        </w:rPr>
        <w:t>10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% mniej niż w roku 2018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. Liczba </w:t>
      </w:r>
      <w:r w:rsidR="00E55D5F">
        <w:rPr>
          <w:rFonts w:ascii="Arial" w:hAnsi="Arial" w:cs="Arial"/>
          <w:color w:val="000000"/>
          <w:sz w:val="22"/>
          <w:szCs w:val="22"/>
        </w:rPr>
        <w:lastRenderedPageBreak/>
        <w:t>f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ormularz</w:t>
      </w:r>
      <w:r w:rsidR="00E55D5F">
        <w:rPr>
          <w:rFonts w:ascii="Arial" w:hAnsi="Arial" w:cs="Arial"/>
          <w:color w:val="000000"/>
          <w:sz w:val="22"/>
          <w:szCs w:val="22"/>
        </w:rPr>
        <w:t>y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wszczynając</w:t>
      </w:r>
      <w:r w:rsidR="00E55D5F">
        <w:rPr>
          <w:rFonts w:ascii="Arial" w:hAnsi="Arial" w:cs="Arial"/>
          <w:color w:val="000000"/>
          <w:sz w:val="22"/>
          <w:szCs w:val="22"/>
        </w:rPr>
        <w:t>ych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procedurę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wyniosła wówczas 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4</w:t>
      </w:r>
      <w:r w:rsidR="00E55D5F">
        <w:rPr>
          <w:rFonts w:ascii="Arial" w:hAnsi="Arial" w:cs="Arial"/>
          <w:color w:val="000000"/>
          <w:sz w:val="22"/>
          <w:szCs w:val="22"/>
        </w:rPr>
        <w:t> 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814</w:t>
      </w:r>
      <w:r w:rsidR="0001787E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3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01787E" w:rsidRPr="00C97FEA">
        <w:rPr>
          <w:rFonts w:ascii="Arial" w:hAnsi="Arial" w:cs="Arial"/>
          <w:sz w:val="22"/>
          <w:szCs w:val="22"/>
        </w:rPr>
        <w:t xml:space="preserve"> Poniższa tabela ukazuje liczbę interwencji z wykorzystaniem procedury „Niebieskich Kart” w Polsce oraz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1787E" w:rsidRPr="00C97FEA">
        <w:rPr>
          <w:rFonts w:ascii="Arial" w:hAnsi="Arial" w:cs="Arial"/>
          <w:sz w:val="22"/>
          <w:szCs w:val="22"/>
        </w:rPr>
        <w:t>województwie lubelskim na przestrzeni lat 201</w:t>
      </w:r>
      <w:r w:rsidR="00C97FEA" w:rsidRPr="00C97FEA">
        <w:rPr>
          <w:rFonts w:ascii="Arial" w:hAnsi="Arial" w:cs="Arial"/>
          <w:sz w:val="22"/>
          <w:szCs w:val="22"/>
        </w:rPr>
        <w:t>6</w:t>
      </w:r>
      <w:r w:rsidR="0001787E" w:rsidRPr="00C97FEA">
        <w:rPr>
          <w:rFonts w:ascii="Arial" w:hAnsi="Arial" w:cs="Arial"/>
          <w:sz w:val="22"/>
          <w:szCs w:val="22"/>
        </w:rPr>
        <w:t>-201</w:t>
      </w:r>
      <w:r w:rsidR="00C97FEA" w:rsidRPr="00C97FEA">
        <w:rPr>
          <w:rFonts w:ascii="Arial" w:hAnsi="Arial" w:cs="Arial"/>
          <w:sz w:val="22"/>
          <w:szCs w:val="22"/>
        </w:rPr>
        <w:t>9</w:t>
      </w:r>
      <w:r w:rsidR="0001787E" w:rsidRPr="00C97FEA">
        <w:rPr>
          <w:rFonts w:ascii="Arial" w:hAnsi="Arial" w:cs="Arial"/>
          <w:sz w:val="22"/>
          <w:szCs w:val="22"/>
        </w:rPr>
        <w:t>:</w:t>
      </w:r>
    </w:p>
    <w:p w14:paraId="277E92C4" w14:textId="5AE4DA67" w:rsidR="00964A5B" w:rsidRPr="00964A5B" w:rsidRDefault="00964A5B" w:rsidP="00964A5B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64" w:name="_Toc51669853"/>
      <w:r w:rsidRPr="00964A5B">
        <w:rPr>
          <w:rFonts w:ascii="Arial" w:hAnsi="Arial" w:cs="Arial"/>
          <w:sz w:val="22"/>
          <w:szCs w:val="22"/>
        </w:rPr>
        <w:t xml:space="preserve">Tabela </w:t>
      </w:r>
      <w:r w:rsidRPr="00964A5B">
        <w:rPr>
          <w:rFonts w:ascii="Arial" w:hAnsi="Arial" w:cs="Arial"/>
          <w:sz w:val="22"/>
          <w:szCs w:val="22"/>
        </w:rPr>
        <w:fldChar w:fldCharType="begin"/>
      </w:r>
      <w:r w:rsidRPr="00964A5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64A5B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5</w:t>
      </w:r>
      <w:r w:rsidRPr="00964A5B">
        <w:rPr>
          <w:rFonts w:ascii="Arial" w:hAnsi="Arial" w:cs="Arial"/>
          <w:sz w:val="22"/>
          <w:szCs w:val="22"/>
        </w:rPr>
        <w:fldChar w:fldCharType="end"/>
      </w:r>
      <w:r w:rsidRPr="00964A5B">
        <w:rPr>
          <w:rFonts w:ascii="Arial" w:hAnsi="Arial" w:cs="Arial"/>
          <w:sz w:val="22"/>
          <w:szCs w:val="22"/>
        </w:rPr>
        <w:t>. Liczba interwencji dot. przemocy w rodzinie (liczba wypełnionych formularzy Niebieska Karta - A)</w:t>
      </w:r>
      <w:bookmarkEnd w:id="6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czba interwencji dot. przemocy w rodzinie (liczba wypełnionych formularzy Niebieska Karta - A)"/>
        <w:tblDescription w:val="Tabela 5 przedstawia liczbę interwencji dot. przemocy w rodzinie (liczba wypełnionych formularzy Niebieska Karta - A). Przedstawia dane krajowe i dane Komendy Wojewodzkiej Policji w Lublinie za lata 2016-2019. Dane Policji Lubelskiej -  2016 r. - 5 108 interwencji, 2017 r. - 5 978 interwencji, 2018 r. - 7 259 interwencji, 2019 r. - 6 505 interwencji."/>
      </w:tblPr>
      <w:tblGrid>
        <w:gridCol w:w="973"/>
        <w:gridCol w:w="3882"/>
        <w:gridCol w:w="4210"/>
      </w:tblGrid>
      <w:tr w:rsidR="00964A5B" w:rsidRPr="00DC1D7D" w14:paraId="465DBA92" w14:textId="77777777" w:rsidTr="00964A5B">
        <w:trPr>
          <w:trHeight w:val="586"/>
          <w:tblHeader/>
        </w:trPr>
        <w:tc>
          <w:tcPr>
            <w:tcW w:w="9065" w:type="dxa"/>
            <w:gridSpan w:val="3"/>
            <w:shd w:val="clear" w:color="auto" w:fill="E7E6E6" w:themeFill="background2"/>
          </w:tcPr>
          <w:p w14:paraId="24D11A22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 xml:space="preserve">Liczba interwencji dotycząca </w:t>
            </w:r>
          </w:p>
          <w:p w14:paraId="04E45356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  <w:b/>
              </w:rPr>
              <w:t>przemocy w rodzinie (Niebieskie Karty)</w:t>
            </w:r>
          </w:p>
        </w:tc>
      </w:tr>
      <w:tr w:rsidR="0001787E" w:rsidRPr="00DC1D7D" w14:paraId="06CDE46C" w14:textId="77777777" w:rsidTr="00964A5B">
        <w:trPr>
          <w:trHeight w:val="344"/>
          <w:tblHeader/>
        </w:trPr>
        <w:tc>
          <w:tcPr>
            <w:tcW w:w="973" w:type="dxa"/>
            <w:shd w:val="clear" w:color="auto" w:fill="E7E6E6" w:themeFill="background2"/>
          </w:tcPr>
          <w:p w14:paraId="14CB52F3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882" w:type="dxa"/>
            <w:shd w:val="clear" w:color="auto" w:fill="E7E6E6" w:themeFill="background2"/>
          </w:tcPr>
          <w:p w14:paraId="5739FAEF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krajowe</w:t>
            </w:r>
          </w:p>
        </w:tc>
        <w:tc>
          <w:tcPr>
            <w:tcW w:w="4210" w:type="dxa"/>
            <w:shd w:val="clear" w:color="auto" w:fill="E7E6E6" w:themeFill="background2"/>
          </w:tcPr>
          <w:p w14:paraId="665C87AD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Komendy Głównej Policji w Lublinie</w:t>
            </w:r>
          </w:p>
        </w:tc>
      </w:tr>
      <w:tr w:rsidR="0001787E" w:rsidRPr="00DC1D7D" w14:paraId="04CCA1A3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23C0BE48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82" w:type="dxa"/>
            <w:vAlign w:val="center"/>
          </w:tcPr>
          <w:p w14:paraId="345088BA" w14:textId="638B134C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531</w:t>
            </w:r>
          </w:p>
        </w:tc>
        <w:tc>
          <w:tcPr>
            <w:tcW w:w="4210" w:type="dxa"/>
            <w:vAlign w:val="center"/>
          </w:tcPr>
          <w:p w14:paraId="109A26B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5 108</w:t>
            </w:r>
          </w:p>
        </w:tc>
      </w:tr>
      <w:tr w:rsidR="0001787E" w:rsidRPr="00DC1D7D" w14:paraId="5F508DB8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961AB8E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82" w:type="dxa"/>
            <w:vAlign w:val="center"/>
          </w:tcPr>
          <w:p w14:paraId="72FF290B" w14:textId="0F38B5AF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662</w:t>
            </w:r>
          </w:p>
        </w:tc>
        <w:tc>
          <w:tcPr>
            <w:tcW w:w="4210" w:type="dxa"/>
            <w:vAlign w:val="center"/>
          </w:tcPr>
          <w:p w14:paraId="41D68F9F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5 978</w:t>
            </w:r>
          </w:p>
        </w:tc>
      </w:tr>
      <w:tr w:rsidR="0001787E" w:rsidRPr="00DC1D7D" w14:paraId="2BB16170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059A635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82" w:type="dxa"/>
            <w:vAlign w:val="center"/>
          </w:tcPr>
          <w:p w14:paraId="7A4A1B56" w14:textId="1CC14C4D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153</w:t>
            </w:r>
          </w:p>
        </w:tc>
        <w:tc>
          <w:tcPr>
            <w:tcW w:w="4210" w:type="dxa"/>
            <w:vAlign w:val="center"/>
          </w:tcPr>
          <w:p w14:paraId="0807BB84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7 259</w:t>
            </w:r>
          </w:p>
        </w:tc>
      </w:tr>
      <w:tr w:rsidR="0001787E" w:rsidRPr="00DC1D7D" w14:paraId="67598039" w14:textId="77777777" w:rsidTr="00964A5B">
        <w:trPr>
          <w:trHeight w:val="337"/>
        </w:trPr>
        <w:tc>
          <w:tcPr>
            <w:tcW w:w="973" w:type="dxa"/>
            <w:vAlign w:val="center"/>
          </w:tcPr>
          <w:p w14:paraId="4EF3DF27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82" w:type="dxa"/>
            <w:vAlign w:val="center"/>
          </w:tcPr>
          <w:p w14:paraId="7CC4B05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74 313</w:t>
            </w:r>
          </w:p>
        </w:tc>
        <w:tc>
          <w:tcPr>
            <w:tcW w:w="4210" w:type="dxa"/>
            <w:vAlign w:val="center"/>
          </w:tcPr>
          <w:p w14:paraId="20AEA76B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6 505</w:t>
            </w:r>
          </w:p>
        </w:tc>
      </w:tr>
    </w:tbl>
    <w:p w14:paraId="24616FB6" w14:textId="77777777" w:rsidR="000D7E45" w:rsidRDefault="0001787E" w:rsidP="005F728C">
      <w:pPr>
        <w:tabs>
          <w:tab w:val="left" w:pos="426"/>
          <w:tab w:val="left" w:pos="7938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>Źródło: Opracowanie własne na podstawie Informacji dotyczącej realizacji przez jednostki organizacyjne Policji procedury „Niebieskie Karty” oraz inicjatyw podejmowanych w obszarze przeciwdziałania przemocy w rodzinie, Komenda Główna Policji</w:t>
      </w:r>
    </w:p>
    <w:p w14:paraId="54FCCBBB" w14:textId="0A9BC76D" w:rsidR="00D86FA8" w:rsidRPr="00222824" w:rsidRDefault="00651FA7" w:rsidP="005F728C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97FEA">
        <w:rPr>
          <w:rFonts w:ascii="Arial" w:hAnsi="Arial" w:cs="Arial"/>
          <w:color w:val="000000"/>
          <w:sz w:val="22"/>
          <w:szCs w:val="22"/>
        </w:rPr>
        <w:t>Biorąc pod uwagę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 dane ogólnopolskie, liczba osób, co do których istniało po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dejrzenie stosowania przemocy w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>rodzinie pod wpływem alkoho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>lu wynosiła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r. </w:t>
      </w:r>
      <w:r w:rsidR="001F5D85">
        <w:rPr>
          <w:rFonts w:ascii="Arial" w:hAnsi="Arial" w:cs="Arial"/>
          <w:color w:val="000000"/>
          <w:sz w:val="22"/>
          <w:szCs w:val="22"/>
        </w:rPr>
        <w:t>42 583,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z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czego zdecydowana większość to mężczyźni (ok. 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94,95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%</w:t>
      </w:r>
      <w:r w:rsidR="00D22CC7" w:rsidRPr="001F5D85">
        <w:rPr>
          <w:rFonts w:ascii="Arial" w:hAnsi="Arial" w:cs="Arial"/>
          <w:color w:val="000000"/>
          <w:sz w:val="22"/>
          <w:szCs w:val="22"/>
        </w:rPr>
        <w:t>, podobnie jak w roku poprzednim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)</w:t>
      </w:r>
      <w:r w:rsidR="001F5D85">
        <w:rPr>
          <w:rFonts w:ascii="Arial" w:hAnsi="Arial" w:cs="Arial"/>
          <w:color w:val="000000"/>
          <w:sz w:val="22"/>
          <w:szCs w:val="22"/>
        </w:rPr>
        <w:t>.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 xml:space="preserve"> Liczba ta systematycznie 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obniż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ała się od 2016 roku</w:t>
      </w:r>
      <w:r w:rsidR="001F5D85">
        <w:rPr>
          <w:rFonts w:ascii="Arial" w:hAnsi="Arial" w:cs="Arial"/>
          <w:color w:val="000000"/>
          <w:sz w:val="22"/>
          <w:szCs w:val="22"/>
        </w:rPr>
        <w:t>, w którym wynosiła 46 537</w:t>
      </w:r>
      <w:r w:rsidR="00D22CC7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6C21D5">
        <w:rPr>
          <w:rFonts w:ascii="Arial" w:hAnsi="Arial" w:cs="Arial"/>
          <w:color w:val="000000"/>
          <w:sz w:val="22"/>
          <w:szCs w:val="22"/>
        </w:rPr>
        <w:t xml:space="preserve"> Spadła o 1,39% w stosunku do 2018 roku. W 2019 r., podobnie jak w latach ubiegłych, osoby pod wpływem alkoholu stanowiły ponad połowę ogólnej liczby osób, wobec których istniało podejrzenie, że stosują przemoc wobec bliskich</w:t>
      </w:r>
      <w:r w:rsidR="00CC333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5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0120ABBD" w14:textId="142EE2F0" w:rsidR="00EA29AB" w:rsidRPr="00222824" w:rsidRDefault="00651FA7" w:rsidP="00651FA7">
      <w:pPr>
        <w:tabs>
          <w:tab w:val="left" w:pos="284"/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A29AB" w:rsidRPr="00CC3337">
        <w:rPr>
          <w:rFonts w:ascii="Arial" w:hAnsi="Arial" w:cs="Arial"/>
          <w:color w:val="000000"/>
          <w:sz w:val="22"/>
          <w:szCs w:val="22"/>
        </w:rPr>
        <w:t>W tym samym roku, w województwie lubelskim zanotowano</w:t>
      </w:r>
      <w:r w:rsidR="00EA29AB" w:rsidRPr="00CC3337">
        <w:rPr>
          <w:rFonts w:ascii="Arial" w:hAnsi="Arial" w:cs="Arial"/>
          <w:color w:val="FF0000"/>
          <w:sz w:val="22"/>
          <w:szCs w:val="22"/>
        </w:rPr>
        <w:t xml:space="preserve"> 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aż 4 024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os</w:t>
      </w:r>
      <w:r w:rsidR="00CC3337">
        <w:rPr>
          <w:rFonts w:ascii="Arial" w:hAnsi="Arial" w:cs="Arial"/>
          <w:color w:val="000000"/>
          <w:sz w:val="22"/>
          <w:szCs w:val="22"/>
        </w:rPr>
        <w:t>oby,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 wobec których istniało podejrzenie stosowania przemocy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rodzinie pod wpływem alkoholu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. </w:t>
      </w:r>
      <w:r w:rsidR="00EA29AB" w:rsidRPr="00CC3337">
        <w:rPr>
          <w:rFonts w:ascii="Arial" w:hAnsi="Arial" w:cs="Arial"/>
          <w:color w:val="000000"/>
          <w:sz w:val="22"/>
          <w:szCs w:val="22"/>
        </w:rPr>
        <w:t xml:space="preserve">Liczba ta obniżyła się w stosunku do roku </w:t>
      </w:r>
      <w:r w:rsidR="00CC3337">
        <w:rPr>
          <w:rFonts w:ascii="Arial" w:hAnsi="Arial" w:cs="Arial"/>
          <w:color w:val="000000"/>
          <w:sz w:val="22"/>
          <w:szCs w:val="22"/>
        </w:rPr>
        <w:t>2018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 xml:space="preserve"> o nieco więcej niż 8%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,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jednak wciąż była wyższa niż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roku 201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8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 xml:space="preserve">, w którym wynosiła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3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 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710</w:t>
      </w:r>
      <w:r w:rsidR="00E869CC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6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3BB58AFD" w14:textId="4A90EA38" w:rsidR="000D7E45" w:rsidRPr="005F728C" w:rsidRDefault="003050AD" w:rsidP="00651FA7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3337">
        <w:rPr>
          <w:rFonts w:ascii="Arial" w:hAnsi="Arial" w:cs="Arial"/>
          <w:color w:val="000000"/>
          <w:sz w:val="22"/>
          <w:szCs w:val="22"/>
        </w:rPr>
        <w:tab/>
      </w:r>
      <w:r w:rsidR="000256FF">
        <w:rPr>
          <w:rFonts w:ascii="Arial" w:hAnsi="Arial" w:cs="Arial"/>
          <w:color w:val="000000"/>
          <w:sz w:val="22"/>
          <w:szCs w:val="22"/>
        </w:rPr>
        <w:t>Jak wskazują dane krajowe, w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śród 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osób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podejrzanych o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stosowanie przemocy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w rodzinie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 pod wpływem alkoholu, 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>w 201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>9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 xml:space="preserve"> roku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ok.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15,58</w:t>
      </w:r>
      <w:r w:rsidR="0001787E" w:rsidRPr="000256FF">
        <w:rPr>
          <w:rFonts w:ascii="Arial" w:hAnsi="Arial" w:cs="Arial"/>
          <w:color w:val="000000"/>
          <w:sz w:val="22"/>
          <w:szCs w:val="22"/>
        </w:rPr>
        <w:t xml:space="preserve">%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osób doprowadzono do Izb Wytrzeźwień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lub innych tego typu placówek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7"/>
      </w:r>
      <w:r w:rsidR="00CF4C07" w:rsidRPr="000256FF">
        <w:rPr>
          <w:rFonts w:ascii="Arial" w:hAnsi="Arial" w:cs="Arial"/>
          <w:color w:val="000000"/>
          <w:sz w:val="22"/>
          <w:szCs w:val="22"/>
        </w:rPr>
        <w:t xml:space="preserve">. 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Podobna sytuacja miała miejsce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w latach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 poprzedni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ch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8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621A9684" w14:textId="4CD7EA97" w:rsidR="000D7E45" w:rsidRDefault="002E1F58" w:rsidP="004622B7">
      <w:pPr>
        <w:pStyle w:val="Nagwek2"/>
      </w:pPr>
      <w:bookmarkStart w:id="65" w:name="_Toc51671023"/>
      <w:r w:rsidRPr="005E44F9">
        <w:lastRenderedPageBreak/>
        <w:t xml:space="preserve">Zasoby lecznictwa odwykowego </w:t>
      </w:r>
      <w:r w:rsidR="001428E2" w:rsidRPr="005E44F9">
        <w:t>i dostępność pomocy dla osób z problemem alkoholowym</w:t>
      </w:r>
      <w:bookmarkEnd w:id="65"/>
    </w:p>
    <w:p w14:paraId="62ECDA65" w14:textId="46B4E2F7" w:rsidR="009935DF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BA24E7">
        <w:rPr>
          <w:rFonts w:ascii="Arial" w:hAnsi="Arial" w:cs="Arial"/>
          <w:sz w:val="22"/>
          <w:szCs w:val="22"/>
        </w:rPr>
        <w:t>Na mocy art. 21 ustawy z dnia 26 października 1982 roku o wychowaniu w trzeźwości i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przeciwdziałaniu alkoholizmowi</w:t>
      </w:r>
      <w:r w:rsidR="00BA24E7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 xml:space="preserve">leczenie osób uzależnionych od alkoholu </w:t>
      </w:r>
      <w:r w:rsidR="00BA24E7">
        <w:rPr>
          <w:rFonts w:ascii="Arial" w:hAnsi="Arial" w:cs="Arial"/>
          <w:sz w:val="22"/>
          <w:szCs w:val="22"/>
        </w:rPr>
        <w:t xml:space="preserve">powinno </w:t>
      </w:r>
      <w:r w:rsidR="00BA24E7" w:rsidRPr="00BA24E7">
        <w:rPr>
          <w:rFonts w:ascii="Arial" w:hAnsi="Arial" w:cs="Arial"/>
          <w:sz w:val="22"/>
          <w:szCs w:val="22"/>
        </w:rPr>
        <w:t>odbywa</w:t>
      </w:r>
      <w:r w:rsidR="00BA24E7">
        <w:rPr>
          <w:rFonts w:ascii="Arial" w:hAnsi="Arial" w:cs="Arial"/>
          <w:sz w:val="22"/>
          <w:szCs w:val="22"/>
        </w:rPr>
        <w:t>ć</w:t>
      </w:r>
      <w:r w:rsidR="00BA24E7" w:rsidRPr="00BA24E7">
        <w:rPr>
          <w:rFonts w:ascii="Arial" w:hAnsi="Arial" w:cs="Arial"/>
          <w:sz w:val="22"/>
          <w:szCs w:val="22"/>
        </w:rPr>
        <w:t xml:space="preserve"> się w zakładach leczniczych podmiotów leczniczych, wykonujących działalność leczniczą w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rodzaju świadczenia stacjonarne i całodobowe oraz ambulatoryjne, w rozumieniu przepisów ustawy z dnia 15 kwietnia 2011 roku o działalności leczniczej</w:t>
      </w:r>
      <w:r w:rsidR="00BA24E7">
        <w:rPr>
          <w:rFonts w:ascii="Arial" w:hAnsi="Arial" w:cs="Arial"/>
          <w:sz w:val="22"/>
          <w:szCs w:val="22"/>
        </w:rPr>
        <w:t>.</w:t>
      </w:r>
      <w:r w:rsidR="00BA24E7" w:rsidRPr="00BA24E7">
        <w:rPr>
          <w:rFonts w:ascii="Arial" w:hAnsi="Arial" w:cs="Arial"/>
          <w:sz w:val="22"/>
          <w:szCs w:val="22"/>
        </w:rPr>
        <w:t xml:space="preserve"> Przepisy ustawy o wychowaniu w trzeźwości i przeciwdziałaniu alkoholizmowi nie </w:t>
      </w:r>
      <w:r w:rsidR="00BA24E7">
        <w:rPr>
          <w:rFonts w:ascii="Arial" w:hAnsi="Arial" w:cs="Arial"/>
          <w:sz w:val="22"/>
          <w:szCs w:val="22"/>
        </w:rPr>
        <w:t>zezwalają na</w:t>
      </w:r>
      <w:r w:rsidR="00BA24E7" w:rsidRPr="00BA24E7">
        <w:rPr>
          <w:rFonts w:ascii="Arial" w:hAnsi="Arial" w:cs="Arial"/>
          <w:sz w:val="22"/>
          <w:szCs w:val="22"/>
        </w:rPr>
        <w:t xml:space="preserve"> leczeni</w:t>
      </w:r>
      <w:r w:rsidR="00BA24E7">
        <w:rPr>
          <w:rFonts w:ascii="Arial" w:hAnsi="Arial" w:cs="Arial"/>
          <w:sz w:val="22"/>
          <w:szCs w:val="22"/>
        </w:rPr>
        <w:t>e</w:t>
      </w:r>
      <w:r w:rsidR="00BA24E7" w:rsidRPr="00BA24E7">
        <w:rPr>
          <w:rFonts w:ascii="Arial" w:hAnsi="Arial" w:cs="Arial"/>
          <w:sz w:val="22"/>
          <w:szCs w:val="22"/>
        </w:rPr>
        <w:t xml:space="preserve"> osób uzależnionych poza podmiotami leczniczymi.</w:t>
      </w:r>
      <w:bookmarkStart w:id="66" w:name="_Hlk25062799"/>
    </w:p>
    <w:p w14:paraId="33833354" w14:textId="39AB442D" w:rsidR="00214B30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4B30">
        <w:rPr>
          <w:rFonts w:ascii="Arial" w:hAnsi="Arial" w:cs="Arial"/>
          <w:sz w:val="22"/>
          <w:szCs w:val="22"/>
        </w:rPr>
        <w:t>W Polsce u</w:t>
      </w:r>
      <w:r w:rsidR="00214B30" w:rsidRPr="00214B30">
        <w:rPr>
          <w:rFonts w:ascii="Arial" w:hAnsi="Arial" w:cs="Arial"/>
          <w:sz w:val="22"/>
          <w:szCs w:val="22"/>
        </w:rPr>
        <w:t>zależnienie od alkoholu jest zaburzeniem</w:t>
      </w:r>
      <w:r w:rsidR="00214B30">
        <w:rPr>
          <w:rFonts w:ascii="Arial" w:hAnsi="Arial" w:cs="Arial"/>
          <w:sz w:val="22"/>
          <w:szCs w:val="22"/>
        </w:rPr>
        <w:t xml:space="preserve"> </w:t>
      </w:r>
      <w:r w:rsidR="00214B30" w:rsidRPr="00214B30">
        <w:rPr>
          <w:rFonts w:ascii="Arial" w:hAnsi="Arial" w:cs="Arial"/>
          <w:sz w:val="22"/>
          <w:szCs w:val="22"/>
        </w:rPr>
        <w:t>diagnoz</w:t>
      </w:r>
      <w:r w:rsidR="00214B30">
        <w:rPr>
          <w:rFonts w:ascii="Arial" w:hAnsi="Arial" w:cs="Arial"/>
          <w:sz w:val="22"/>
          <w:szCs w:val="22"/>
        </w:rPr>
        <w:t xml:space="preserve">owanym </w:t>
      </w:r>
      <w:r w:rsidR="00214B30" w:rsidRPr="00214B30">
        <w:rPr>
          <w:rFonts w:ascii="Arial" w:hAnsi="Arial" w:cs="Arial"/>
          <w:sz w:val="22"/>
          <w:szCs w:val="22"/>
        </w:rPr>
        <w:t>na podstawie dziesiątej wersji Międzynarodowej Statystycznej Klasyfikacji Chorób i Problemów Zdrowotnych (ICD-10). W diagnoz</w:t>
      </w:r>
      <w:r w:rsidR="00214B30">
        <w:rPr>
          <w:rFonts w:ascii="Arial" w:hAnsi="Arial" w:cs="Arial"/>
          <w:sz w:val="22"/>
          <w:szCs w:val="22"/>
        </w:rPr>
        <w:t>ie</w:t>
      </w:r>
      <w:r w:rsidR="00214B30" w:rsidRPr="00214B30">
        <w:rPr>
          <w:rFonts w:ascii="Arial" w:hAnsi="Arial" w:cs="Arial"/>
          <w:sz w:val="22"/>
          <w:szCs w:val="22"/>
        </w:rPr>
        <w:t xml:space="preserve"> uczestniczą lekarze psychiatrzy, specjaliści psychoterapii uzależnień i</w:t>
      </w:r>
      <w:r w:rsidR="00214B30">
        <w:rPr>
          <w:rFonts w:ascii="Arial" w:hAnsi="Arial" w:cs="Arial"/>
          <w:sz w:val="22"/>
          <w:szCs w:val="22"/>
        </w:rPr>
        <w:t> </w:t>
      </w:r>
      <w:r w:rsidR="00214B30" w:rsidRPr="00214B30">
        <w:rPr>
          <w:rFonts w:ascii="Arial" w:hAnsi="Arial" w:cs="Arial"/>
          <w:sz w:val="22"/>
          <w:szCs w:val="22"/>
        </w:rPr>
        <w:t>psychologowie z doświadczeniem klinicznym.</w:t>
      </w:r>
      <w:r w:rsidR="00214B30">
        <w:rPr>
          <w:rFonts w:ascii="Arial" w:hAnsi="Arial" w:cs="Arial"/>
          <w:sz w:val="22"/>
          <w:szCs w:val="22"/>
        </w:rPr>
        <w:t xml:space="preserve"> O</w:t>
      </w:r>
      <w:r w:rsidR="00214B30" w:rsidRPr="00214B30">
        <w:rPr>
          <w:rFonts w:ascii="Arial" w:hAnsi="Arial" w:cs="Arial"/>
          <w:sz w:val="22"/>
          <w:szCs w:val="22"/>
        </w:rPr>
        <w:t>stateczn</w:t>
      </w:r>
      <w:r w:rsidR="00214B30">
        <w:rPr>
          <w:rFonts w:ascii="Arial" w:hAnsi="Arial" w:cs="Arial"/>
          <w:sz w:val="22"/>
          <w:szCs w:val="22"/>
        </w:rPr>
        <w:t>ą</w:t>
      </w:r>
      <w:r w:rsidR="00214B30" w:rsidRPr="00214B30">
        <w:rPr>
          <w:rFonts w:ascii="Arial" w:hAnsi="Arial" w:cs="Arial"/>
          <w:sz w:val="22"/>
          <w:szCs w:val="22"/>
        </w:rPr>
        <w:t xml:space="preserve"> diagnoz</w:t>
      </w:r>
      <w:r w:rsidR="00214B30">
        <w:rPr>
          <w:rFonts w:ascii="Arial" w:hAnsi="Arial" w:cs="Arial"/>
          <w:sz w:val="22"/>
          <w:szCs w:val="22"/>
        </w:rPr>
        <w:t>ę</w:t>
      </w:r>
      <w:r w:rsidR="00214B30" w:rsidRPr="00214B30">
        <w:rPr>
          <w:rFonts w:ascii="Arial" w:hAnsi="Arial" w:cs="Arial"/>
          <w:sz w:val="22"/>
          <w:szCs w:val="22"/>
        </w:rPr>
        <w:t xml:space="preserve"> </w:t>
      </w:r>
      <w:r w:rsidR="00214B30">
        <w:rPr>
          <w:rFonts w:ascii="Arial" w:hAnsi="Arial" w:cs="Arial"/>
          <w:sz w:val="22"/>
          <w:szCs w:val="22"/>
        </w:rPr>
        <w:t xml:space="preserve">w tym przypadku może postawić jedynie </w:t>
      </w:r>
      <w:r w:rsidR="00214B30" w:rsidRPr="00214B30">
        <w:rPr>
          <w:rFonts w:ascii="Arial" w:hAnsi="Arial" w:cs="Arial"/>
          <w:sz w:val="22"/>
          <w:szCs w:val="22"/>
        </w:rPr>
        <w:t>lekarz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59"/>
      </w:r>
      <w:r w:rsidR="003F5417">
        <w:rPr>
          <w:rFonts w:ascii="Arial" w:hAnsi="Arial" w:cs="Arial"/>
          <w:sz w:val="22"/>
          <w:szCs w:val="22"/>
        </w:rPr>
        <w:t>.</w:t>
      </w:r>
    </w:p>
    <w:p w14:paraId="4B54E0CD" w14:textId="4C01BB0B" w:rsidR="00BA24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BA24E7">
        <w:rPr>
          <w:rFonts w:ascii="Arial" w:hAnsi="Arial" w:cs="Arial"/>
          <w:sz w:val="22"/>
          <w:szCs w:val="22"/>
        </w:rPr>
        <w:t>Naj</w:t>
      </w:r>
      <w:r w:rsidR="009935DF">
        <w:rPr>
          <w:rFonts w:ascii="Arial" w:hAnsi="Arial" w:cs="Arial"/>
          <w:sz w:val="22"/>
          <w:szCs w:val="22"/>
        </w:rPr>
        <w:t>ważniejsze</w:t>
      </w:r>
      <w:r w:rsidR="00BA24E7" w:rsidRPr="00BA24E7">
        <w:rPr>
          <w:rFonts w:ascii="Arial" w:hAnsi="Arial" w:cs="Arial"/>
          <w:sz w:val="22"/>
          <w:szCs w:val="22"/>
        </w:rPr>
        <w:t xml:space="preserve"> rozporządzenia Ministra Zdrowia, </w:t>
      </w:r>
      <w:r w:rsidR="009935DF">
        <w:rPr>
          <w:rFonts w:ascii="Arial" w:hAnsi="Arial" w:cs="Arial"/>
          <w:sz w:val="22"/>
          <w:szCs w:val="22"/>
        </w:rPr>
        <w:t>dotyczące</w:t>
      </w:r>
      <w:r w:rsidR="00BA24E7" w:rsidRPr="00BA24E7">
        <w:rPr>
          <w:rFonts w:ascii="Arial" w:hAnsi="Arial" w:cs="Arial"/>
          <w:sz w:val="22"/>
          <w:szCs w:val="22"/>
        </w:rPr>
        <w:t xml:space="preserve"> funkcjonowani</w:t>
      </w:r>
      <w:r w:rsidR="009935DF">
        <w:rPr>
          <w:rFonts w:ascii="Arial" w:hAnsi="Arial" w:cs="Arial"/>
          <w:sz w:val="22"/>
          <w:szCs w:val="22"/>
        </w:rPr>
        <w:t>a</w:t>
      </w:r>
      <w:r w:rsidR="00BA24E7" w:rsidRPr="00BA24E7">
        <w:rPr>
          <w:rFonts w:ascii="Arial" w:hAnsi="Arial" w:cs="Arial"/>
          <w:sz w:val="22"/>
          <w:szCs w:val="22"/>
        </w:rPr>
        <w:t xml:space="preserve"> placówek leczenia uzależnienia od alkoholu</w:t>
      </w:r>
      <w:r w:rsidR="009935DF">
        <w:rPr>
          <w:rFonts w:ascii="Arial" w:hAnsi="Arial" w:cs="Arial"/>
          <w:sz w:val="22"/>
          <w:szCs w:val="22"/>
        </w:rPr>
        <w:t xml:space="preserve">, tj. </w:t>
      </w:r>
      <w:r w:rsidR="00BA24E7" w:rsidRPr="00BA24E7">
        <w:rPr>
          <w:rFonts w:ascii="Arial" w:hAnsi="Arial" w:cs="Arial"/>
          <w:sz w:val="22"/>
          <w:szCs w:val="22"/>
        </w:rPr>
        <w:t>w sprawie funkcjonowania podmiotów leczniczych sprawujących opiekę nad uzależnionymi od alkoholu</w:t>
      </w:r>
      <w:r w:rsidR="009935DF">
        <w:rPr>
          <w:rFonts w:ascii="Arial" w:hAnsi="Arial" w:cs="Arial"/>
          <w:sz w:val="22"/>
          <w:szCs w:val="22"/>
        </w:rPr>
        <w:t xml:space="preserve"> </w:t>
      </w:r>
      <w:r w:rsidR="00BA24E7" w:rsidRPr="00BA24E7">
        <w:rPr>
          <w:rFonts w:ascii="Arial" w:hAnsi="Arial" w:cs="Arial"/>
          <w:sz w:val="22"/>
          <w:szCs w:val="22"/>
        </w:rPr>
        <w:t>oraz w sprawie świadczeń gwarantowanych z zakresu opieki psychiatrycznej i leczenia uzależnień</w:t>
      </w:r>
      <w:r w:rsidR="009935DF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>używają określenia „uzależnienie”, jednak w rzeczywistości obejmują wskazaniami do leczenia w tych placówkach osoby z różnymi rodzajami zaburzeń związanych z używaniem</w:t>
      </w:r>
      <w:r w:rsidR="009935DF">
        <w:rPr>
          <w:rFonts w:ascii="Arial" w:hAnsi="Arial" w:cs="Arial"/>
          <w:sz w:val="22"/>
          <w:szCs w:val="22"/>
        </w:rPr>
        <w:t xml:space="preserve"> alkoholu (nie tylko osoby uzależnione).</w:t>
      </w:r>
      <w:r w:rsidR="004D53C1" w:rsidRPr="004D53C1">
        <w:rPr>
          <w:rFonts w:ascii="Arial" w:hAnsi="Arial" w:cs="Arial"/>
          <w:sz w:val="25"/>
          <w:szCs w:val="25"/>
        </w:rPr>
        <w:t xml:space="preserve"> </w:t>
      </w:r>
      <w:r w:rsidR="004D53C1">
        <w:rPr>
          <w:rFonts w:ascii="Arial" w:hAnsi="Arial" w:cs="Arial"/>
          <w:sz w:val="22"/>
          <w:szCs w:val="22"/>
        </w:rPr>
        <w:t>O</w:t>
      </w:r>
      <w:r w:rsidR="004D53C1" w:rsidRPr="004D53C1">
        <w:rPr>
          <w:rFonts w:ascii="Arial" w:hAnsi="Arial" w:cs="Arial"/>
          <w:sz w:val="22"/>
          <w:szCs w:val="22"/>
        </w:rPr>
        <w:t>soby używające innych niż alkohol substancji psychoaktywnych (najczęściej łącznie z alkoholem), osoby mające rozpoznanie zaburzeń nawyków i popędów oraz członkowie rodzin dotkniętych tymi zaburzeniami</w:t>
      </w:r>
      <w:r w:rsidR="004D53C1">
        <w:rPr>
          <w:rFonts w:ascii="Arial" w:hAnsi="Arial" w:cs="Arial"/>
          <w:sz w:val="22"/>
          <w:szCs w:val="22"/>
        </w:rPr>
        <w:t xml:space="preserve"> są także p</w:t>
      </w:r>
      <w:r w:rsidR="004D53C1" w:rsidRPr="004D53C1">
        <w:rPr>
          <w:rFonts w:ascii="Arial" w:hAnsi="Arial" w:cs="Arial"/>
          <w:sz w:val="22"/>
          <w:szCs w:val="22"/>
        </w:rPr>
        <w:t>acjentami placówek leczenia uzależnienia od alkoholu</w:t>
      </w:r>
      <w:r w:rsidR="004D53C1">
        <w:rPr>
          <w:rFonts w:ascii="Arial" w:hAnsi="Arial" w:cs="Arial"/>
          <w:sz w:val="22"/>
          <w:szCs w:val="22"/>
        </w:rPr>
        <w:t>. U</w:t>
      </w:r>
      <w:r w:rsidR="004D53C1" w:rsidRPr="004D53C1">
        <w:rPr>
          <w:rFonts w:ascii="Arial" w:hAnsi="Arial" w:cs="Arial"/>
          <w:sz w:val="22"/>
          <w:szCs w:val="22"/>
        </w:rPr>
        <w:t xml:space="preserve">żywając określenia „uzależnienie”, ustawodawca nie zawsze </w:t>
      </w:r>
      <w:r w:rsidR="004D53C1">
        <w:rPr>
          <w:rFonts w:ascii="Arial" w:hAnsi="Arial" w:cs="Arial"/>
          <w:sz w:val="22"/>
          <w:szCs w:val="22"/>
        </w:rPr>
        <w:t>łączy je z</w:t>
      </w:r>
      <w:r w:rsidR="004D53C1" w:rsidRPr="004D53C1">
        <w:rPr>
          <w:rFonts w:ascii="Arial" w:hAnsi="Arial" w:cs="Arial"/>
          <w:sz w:val="22"/>
          <w:szCs w:val="22"/>
        </w:rPr>
        <w:t xml:space="preserve"> </w:t>
      </w:r>
      <w:r w:rsidR="00235FE7">
        <w:rPr>
          <w:rFonts w:ascii="Arial" w:hAnsi="Arial" w:cs="Arial"/>
          <w:sz w:val="22"/>
          <w:szCs w:val="22"/>
        </w:rPr>
        <w:t xml:space="preserve">kategorią </w:t>
      </w:r>
      <w:r w:rsidR="004D53C1" w:rsidRPr="004D53C1">
        <w:rPr>
          <w:rFonts w:ascii="Arial" w:hAnsi="Arial" w:cs="Arial"/>
          <w:sz w:val="22"/>
          <w:szCs w:val="22"/>
        </w:rPr>
        <w:t>osób mających nozologiczną diagnozę uzależnienia od alkoholu</w:t>
      </w:r>
      <w:r w:rsidR="00BA24E7">
        <w:rPr>
          <w:rStyle w:val="Odwoanieprzypisudolnego"/>
          <w:rFonts w:ascii="Arial" w:hAnsi="Arial" w:cs="Arial"/>
          <w:sz w:val="22"/>
          <w:szCs w:val="22"/>
        </w:rPr>
        <w:footnoteReference w:id="60"/>
      </w:r>
      <w:r w:rsidR="003F5417">
        <w:rPr>
          <w:rFonts w:ascii="Arial" w:hAnsi="Arial" w:cs="Arial"/>
          <w:sz w:val="22"/>
          <w:szCs w:val="22"/>
        </w:rPr>
        <w:t>.</w:t>
      </w:r>
    </w:p>
    <w:p w14:paraId="1240F6A9" w14:textId="63B7065E" w:rsidR="00235F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FE7" w:rsidRPr="00235FE7">
        <w:rPr>
          <w:rFonts w:ascii="Arial" w:hAnsi="Arial" w:cs="Arial"/>
          <w:sz w:val="22"/>
          <w:szCs w:val="22"/>
        </w:rPr>
        <w:t xml:space="preserve">Podstawową metodą leczenia zaburzeń związanych z używaniem alkoholu jest psychoterapia. </w:t>
      </w:r>
      <w:r w:rsidR="00B37CC9">
        <w:rPr>
          <w:rFonts w:ascii="Arial" w:hAnsi="Arial" w:cs="Arial"/>
          <w:sz w:val="22"/>
          <w:szCs w:val="22"/>
        </w:rPr>
        <w:t xml:space="preserve">Łączny </w:t>
      </w:r>
      <w:r w:rsidR="00B37CC9" w:rsidRPr="00B37CC9">
        <w:rPr>
          <w:rFonts w:ascii="Arial" w:hAnsi="Arial" w:cs="Arial"/>
          <w:sz w:val="22"/>
          <w:szCs w:val="22"/>
        </w:rPr>
        <w:t xml:space="preserve">czas, niezbędny do przeprowadzenia skutecznej terapii uzależnienia od alkoholu, </w:t>
      </w:r>
      <w:r w:rsidR="00B37CC9">
        <w:rPr>
          <w:rFonts w:ascii="Arial" w:hAnsi="Arial" w:cs="Arial"/>
          <w:sz w:val="22"/>
          <w:szCs w:val="22"/>
        </w:rPr>
        <w:t>wynosi</w:t>
      </w:r>
      <w:r w:rsidR="00B37CC9" w:rsidRPr="00B37CC9">
        <w:rPr>
          <w:rFonts w:ascii="Arial" w:hAnsi="Arial" w:cs="Arial"/>
          <w:sz w:val="22"/>
          <w:szCs w:val="22"/>
        </w:rPr>
        <w:t xml:space="preserve"> 18–24 miesiące. </w:t>
      </w:r>
      <w:r w:rsidR="00CE5BAB">
        <w:rPr>
          <w:rFonts w:ascii="Arial" w:hAnsi="Arial" w:cs="Arial"/>
          <w:sz w:val="22"/>
          <w:szCs w:val="22"/>
        </w:rPr>
        <w:t>Z kolei l</w:t>
      </w:r>
      <w:r w:rsidR="00235FE7" w:rsidRPr="00235FE7">
        <w:rPr>
          <w:rFonts w:ascii="Arial" w:hAnsi="Arial" w:cs="Arial"/>
          <w:sz w:val="22"/>
          <w:szCs w:val="22"/>
        </w:rPr>
        <w:t xml:space="preserve">eczenie medyczne ma </w:t>
      </w:r>
      <w:r w:rsidR="00235FE7">
        <w:rPr>
          <w:rFonts w:ascii="Arial" w:hAnsi="Arial" w:cs="Arial"/>
          <w:sz w:val="22"/>
          <w:szCs w:val="22"/>
        </w:rPr>
        <w:t xml:space="preserve">jedynie wymiar </w:t>
      </w:r>
      <w:r w:rsidR="00235FE7" w:rsidRPr="00235FE7">
        <w:rPr>
          <w:rFonts w:ascii="Arial" w:hAnsi="Arial" w:cs="Arial"/>
          <w:sz w:val="22"/>
          <w:szCs w:val="22"/>
        </w:rPr>
        <w:t>wspomagający i</w:t>
      </w:r>
      <w:r w:rsidR="00CE5BAB">
        <w:rPr>
          <w:rFonts w:ascii="Arial" w:hAnsi="Arial" w:cs="Arial"/>
          <w:sz w:val="22"/>
          <w:szCs w:val="22"/>
        </w:rPr>
        <w:t> </w:t>
      </w:r>
      <w:r w:rsidR="00C0478F">
        <w:rPr>
          <w:rFonts w:ascii="Arial" w:hAnsi="Arial" w:cs="Arial"/>
          <w:sz w:val="22"/>
          <w:szCs w:val="22"/>
        </w:rPr>
        <w:t xml:space="preserve">ma na celu </w:t>
      </w:r>
      <w:r w:rsidR="00235FE7" w:rsidRPr="00235FE7">
        <w:rPr>
          <w:rFonts w:ascii="Arial" w:hAnsi="Arial" w:cs="Arial"/>
          <w:sz w:val="22"/>
          <w:szCs w:val="22"/>
        </w:rPr>
        <w:t>usuwanie powikłań spowodowanych szkodliwym używaniem alkoholu</w:t>
      </w:r>
      <w:r w:rsidR="00C0478F">
        <w:rPr>
          <w:rFonts w:ascii="Arial" w:hAnsi="Arial" w:cs="Arial"/>
          <w:sz w:val="22"/>
          <w:szCs w:val="22"/>
        </w:rPr>
        <w:t xml:space="preserve">, </w:t>
      </w:r>
      <w:r w:rsidR="00235FE7" w:rsidRPr="00235FE7">
        <w:rPr>
          <w:rFonts w:ascii="Arial" w:hAnsi="Arial" w:cs="Arial"/>
          <w:sz w:val="22"/>
          <w:szCs w:val="22"/>
        </w:rPr>
        <w:t>w tym leczenie alkoholowych zespołów abstynencyjnych</w:t>
      </w:r>
      <w:r w:rsidR="00C0478F">
        <w:rPr>
          <w:rFonts w:ascii="Arial" w:hAnsi="Arial" w:cs="Arial"/>
          <w:sz w:val="22"/>
          <w:szCs w:val="22"/>
        </w:rPr>
        <w:t xml:space="preserve"> oraz</w:t>
      </w:r>
      <w:r w:rsidR="00235FE7" w:rsidRPr="00235FE7">
        <w:rPr>
          <w:rFonts w:ascii="Arial" w:hAnsi="Arial" w:cs="Arial"/>
          <w:sz w:val="22"/>
          <w:szCs w:val="22"/>
        </w:rPr>
        <w:t xml:space="preserve"> farmakologiczne wsparcie oddziaływań psychoterapeutycznych </w:t>
      </w:r>
      <w:r w:rsidR="00C0478F">
        <w:rPr>
          <w:rFonts w:ascii="Arial" w:hAnsi="Arial" w:cs="Arial"/>
          <w:sz w:val="22"/>
          <w:szCs w:val="22"/>
        </w:rPr>
        <w:t xml:space="preserve">i </w:t>
      </w:r>
      <w:r w:rsidR="00235FE7" w:rsidRPr="00235FE7">
        <w:rPr>
          <w:rFonts w:ascii="Arial" w:hAnsi="Arial" w:cs="Arial"/>
          <w:sz w:val="22"/>
          <w:szCs w:val="22"/>
        </w:rPr>
        <w:t>leczenie zaburzeń</w:t>
      </w:r>
      <w:r w:rsidR="00C0478F">
        <w:rPr>
          <w:rFonts w:ascii="Arial" w:hAnsi="Arial" w:cs="Arial"/>
          <w:sz w:val="22"/>
          <w:szCs w:val="22"/>
        </w:rPr>
        <w:t xml:space="preserve"> </w:t>
      </w:r>
      <w:r w:rsidR="00C0478F" w:rsidRPr="00C0478F">
        <w:rPr>
          <w:rFonts w:ascii="Arial" w:hAnsi="Arial" w:cs="Arial"/>
          <w:sz w:val="22"/>
          <w:szCs w:val="22"/>
        </w:rPr>
        <w:t>współwystępujących</w:t>
      </w:r>
      <w:r w:rsidR="00C0478F">
        <w:rPr>
          <w:rFonts w:ascii="Arial" w:hAnsi="Arial" w:cs="Arial"/>
          <w:sz w:val="22"/>
          <w:szCs w:val="22"/>
        </w:rPr>
        <w:t>.</w:t>
      </w:r>
    </w:p>
    <w:p w14:paraId="6143713B" w14:textId="10D54C7C" w:rsidR="004430F4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4430F4">
        <w:rPr>
          <w:rFonts w:ascii="Arial" w:hAnsi="Arial" w:cs="Arial"/>
          <w:sz w:val="22"/>
          <w:szCs w:val="22"/>
        </w:rPr>
        <w:t>Rekomenduje się również</w:t>
      </w:r>
      <w:r w:rsidR="004430F4" w:rsidRPr="004430F4">
        <w:rPr>
          <w:rFonts w:ascii="Arial" w:hAnsi="Arial" w:cs="Arial"/>
          <w:sz w:val="22"/>
          <w:szCs w:val="22"/>
        </w:rPr>
        <w:t>, by osoby uzależnione korzysta</w:t>
      </w:r>
      <w:r w:rsidR="004430F4">
        <w:rPr>
          <w:rFonts w:ascii="Arial" w:hAnsi="Arial" w:cs="Arial"/>
          <w:sz w:val="22"/>
          <w:szCs w:val="22"/>
        </w:rPr>
        <w:t xml:space="preserve">ły z </w:t>
      </w:r>
      <w:r w:rsidR="004430F4" w:rsidRPr="004430F4">
        <w:rPr>
          <w:rFonts w:ascii="Arial" w:hAnsi="Arial" w:cs="Arial"/>
          <w:sz w:val="22"/>
          <w:szCs w:val="22"/>
        </w:rPr>
        <w:t>oferty ruchów samopomocowych</w:t>
      </w:r>
      <w:r w:rsidR="004430F4">
        <w:rPr>
          <w:rFonts w:ascii="Arial" w:hAnsi="Arial" w:cs="Arial"/>
          <w:sz w:val="22"/>
          <w:szCs w:val="22"/>
        </w:rPr>
        <w:t xml:space="preserve"> (oprócz</w:t>
      </w:r>
      <w:r w:rsidR="004430F4" w:rsidRPr="004430F4">
        <w:rPr>
          <w:rFonts w:ascii="Arial" w:hAnsi="Arial" w:cs="Arial"/>
          <w:sz w:val="22"/>
          <w:szCs w:val="22"/>
        </w:rPr>
        <w:t xml:space="preserve"> uczestnictw</w:t>
      </w:r>
      <w:r w:rsidR="004430F4">
        <w:rPr>
          <w:rFonts w:ascii="Arial" w:hAnsi="Arial" w:cs="Arial"/>
          <w:sz w:val="22"/>
          <w:szCs w:val="22"/>
        </w:rPr>
        <w:t>a</w:t>
      </w:r>
      <w:r w:rsidR="004430F4" w:rsidRPr="004430F4">
        <w:rPr>
          <w:rFonts w:ascii="Arial" w:hAnsi="Arial" w:cs="Arial"/>
          <w:sz w:val="22"/>
          <w:szCs w:val="22"/>
        </w:rPr>
        <w:t xml:space="preserve"> w psychoterapii</w:t>
      </w:r>
      <w:r w:rsidR="004430F4">
        <w:rPr>
          <w:rFonts w:ascii="Arial" w:hAnsi="Arial" w:cs="Arial"/>
          <w:sz w:val="22"/>
          <w:szCs w:val="22"/>
        </w:rPr>
        <w:t>).</w:t>
      </w:r>
      <w:r w:rsidR="004430F4" w:rsidRPr="004430F4">
        <w:rPr>
          <w:rFonts w:ascii="Arial" w:hAnsi="Arial" w:cs="Arial"/>
          <w:sz w:val="22"/>
          <w:szCs w:val="22"/>
        </w:rPr>
        <w:t xml:space="preserve"> </w:t>
      </w:r>
      <w:r w:rsidR="004430F4">
        <w:rPr>
          <w:rFonts w:ascii="Arial" w:hAnsi="Arial" w:cs="Arial"/>
          <w:sz w:val="22"/>
          <w:szCs w:val="22"/>
        </w:rPr>
        <w:t xml:space="preserve">W tym zakresie zaleca się </w:t>
      </w:r>
      <w:r w:rsidR="004430F4" w:rsidRPr="004430F4">
        <w:rPr>
          <w:rFonts w:ascii="Arial" w:hAnsi="Arial" w:cs="Arial"/>
          <w:sz w:val="22"/>
          <w:szCs w:val="22"/>
        </w:rPr>
        <w:t>systematyczn</w:t>
      </w:r>
      <w:r w:rsidR="004430F4">
        <w:rPr>
          <w:rFonts w:ascii="Arial" w:hAnsi="Arial" w:cs="Arial"/>
          <w:sz w:val="22"/>
          <w:szCs w:val="22"/>
        </w:rPr>
        <w:t>e</w:t>
      </w:r>
      <w:r w:rsidR="004430F4" w:rsidRPr="004430F4">
        <w:rPr>
          <w:rFonts w:ascii="Arial" w:hAnsi="Arial" w:cs="Arial"/>
          <w:sz w:val="22"/>
          <w:szCs w:val="22"/>
        </w:rPr>
        <w:t xml:space="preserve"> uczestnic</w:t>
      </w:r>
      <w:r w:rsidR="004430F4">
        <w:rPr>
          <w:rFonts w:ascii="Arial" w:hAnsi="Arial" w:cs="Arial"/>
          <w:sz w:val="22"/>
          <w:szCs w:val="22"/>
        </w:rPr>
        <w:t>two</w:t>
      </w:r>
      <w:r w:rsidR="004430F4" w:rsidRPr="004430F4">
        <w:rPr>
          <w:rFonts w:ascii="Arial" w:hAnsi="Arial" w:cs="Arial"/>
          <w:sz w:val="22"/>
          <w:szCs w:val="22"/>
        </w:rPr>
        <w:t xml:space="preserve"> w mityngach Wspólnoty Anonimowych Alkoholików (AA) </w:t>
      </w:r>
      <w:bookmarkStart w:id="69" w:name="_Hlk49776352"/>
      <w:r w:rsidR="004430F4" w:rsidRPr="004430F4">
        <w:rPr>
          <w:rFonts w:ascii="Arial" w:hAnsi="Arial" w:cs="Arial"/>
          <w:sz w:val="22"/>
          <w:szCs w:val="22"/>
        </w:rPr>
        <w:t>oraz</w:t>
      </w:r>
      <w:r w:rsidR="00DE52B5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w</w:t>
      </w:r>
      <w:r w:rsidR="004430F4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zajęciach organizowanych przez stowarzyszenia abstynenckie</w:t>
      </w:r>
      <w:bookmarkEnd w:id="69"/>
      <w:r w:rsidR="004430F4" w:rsidRPr="004430F4">
        <w:rPr>
          <w:rFonts w:ascii="Arial" w:hAnsi="Arial" w:cs="Arial"/>
          <w:sz w:val="22"/>
          <w:szCs w:val="22"/>
        </w:rPr>
        <w:t xml:space="preserve">. </w:t>
      </w:r>
      <w:r w:rsidR="004430F4">
        <w:rPr>
          <w:rFonts w:ascii="Arial" w:hAnsi="Arial" w:cs="Arial"/>
          <w:sz w:val="22"/>
          <w:szCs w:val="22"/>
        </w:rPr>
        <w:t>Jak</w:t>
      </w:r>
      <w:r w:rsidR="004430F4" w:rsidRPr="004430F4">
        <w:rPr>
          <w:rFonts w:ascii="Arial" w:hAnsi="Arial" w:cs="Arial"/>
          <w:sz w:val="22"/>
          <w:szCs w:val="22"/>
        </w:rPr>
        <w:t xml:space="preserve"> dowodzą</w:t>
      </w:r>
      <w:r w:rsidR="004430F4">
        <w:rPr>
          <w:rFonts w:ascii="Arial" w:hAnsi="Arial" w:cs="Arial"/>
          <w:sz w:val="22"/>
          <w:szCs w:val="22"/>
        </w:rPr>
        <w:t xml:space="preserve"> badania, </w:t>
      </w:r>
      <w:r w:rsidR="004430F4" w:rsidRPr="004430F4">
        <w:rPr>
          <w:rFonts w:ascii="Arial" w:hAnsi="Arial" w:cs="Arial"/>
          <w:sz w:val="22"/>
          <w:szCs w:val="22"/>
        </w:rPr>
        <w:t>aktywne uczestnictwo w grupach samopomocowych wzmacnia efekty leczenia uzależnienia</w:t>
      </w:r>
      <w:r w:rsidR="004430F4">
        <w:rPr>
          <w:rStyle w:val="Odwoanieprzypisudolnego"/>
          <w:rFonts w:ascii="Arial" w:hAnsi="Arial" w:cs="Arial"/>
          <w:sz w:val="22"/>
          <w:szCs w:val="22"/>
        </w:rPr>
        <w:footnoteReference w:id="61"/>
      </w:r>
      <w:r w:rsidR="003F5417">
        <w:rPr>
          <w:rFonts w:ascii="Arial" w:hAnsi="Arial" w:cs="Arial"/>
          <w:sz w:val="22"/>
          <w:szCs w:val="22"/>
        </w:rPr>
        <w:t>.</w:t>
      </w:r>
    </w:p>
    <w:p w14:paraId="735BDB58" w14:textId="0032A9CD" w:rsidR="000609C9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09C9">
        <w:rPr>
          <w:rFonts w:ascii="Arial" w:hAnsi="Arial" w:cs="Arial"/>
          <w:sz w:val="22"/>
          <w:szCs w:val="22"/>
        </w:rPr>
        <w:t>Istotną formą</w:t>
      </w:r>
      <w:r w:rsidR="000609C9" w:rsidRPr="000609C9">
        <w:rPr>
          <w:rFonts w:ascii="Arial" w:hAnsi="Arial" w:cs="Arial"/>
          <w:sz w:val="22"/>
          <w:szCs w:val="22"/>
        </w:rPr>
        <w:t xml:space="preserve"> oddziaływania </w:t>
      </w:r>
      <w:r w:rsidR="000609C9">
        <w:rPr>
          <w:rFonts w:ascii="Arial" w:hAnsi="Arial" w:cs="Arial"/>
          <w:sz w:val="22"/>
          <w:szCs w:val="22"/>
        </w:rPr>
        <w:t>(</w:t>
      </w:r>
      <w:r w:rsidR="000609C9" w:rsidRPr="000609C9">
        <w:rPr>
          <w:rFonts w:ascii="Arial" w:hAnsi="Arial" w:cs="Arial"/>
          <w:sz w:val="22"/>
          <w:szCs w:val="22"/>
        </w:rPr>
        <w:t>indywidualne</w:t>
      </w:r>
      <w:r w:rsidR="000609C9">
        <w:rPr>
          <w:rFonts w:ascii="Arial" w:hAnsi="Arial" w:cs="Arial"/>
          <w:sz w:val="22"/>
          <w:szCs w:val="22"/>
        </w:rPr>
        <w:t>go</w:t>
      </w:r>
      <w:r w:rsidR="000609C9" w:rsidRPr="000609C9">
        <w:rPr>
          <w:rFonts w:ascii="Arial" w:hAnsi="Arial" w:cs="Arial"/>
          <w:sz w:val="22"/>
          <w:szCs w:val="22"/>
        </w:rPr>
        <w:t xml:space="preserve"> i/lub grupowe</w:t>
      </w:r>
      <w:r w:rsidR="000609C9">
        <w:rPr>
          <w:rFonts w:ascii="Arial" w:hAnsi="Arial" w:cs="Arial"/>
          <w:sz w:val="22"/>
          <w:szCs w:val="22"/>
        </w:rPr>
        <w:t>go) są</w:t>
      </w:r>
      <w:r w:rsidR="000609C9" w:rsidRPr="000609C9">
        <w:rPr>
          <w:rFonts w:ascii="Arial" w:hAnsi="Arial" w:cs="Arial"/>
          <w:sz w:val="22"/>
          <w:szCs w:val="22"/>
        </w:rPr>
        <w:t xml:space="preserve"> </w:t>
      </w:r>
      <w:r w:rsidR="000609C9">
        <w:rPr>
          <w:rFonts w:ascii="Arial" w:hAnsi="Arial" w:cs="Arial"/>
          <w:sz w:val="22"/>
          <w:szCs w:val="22"/>
        </w:rPr>
        <w:t>p</w:t>
      </w:r>
      <w:r w:rsidR="000609C9" w:rsidRPr="000609C9">
        <w:rPr>
          <w:rFonts w:ascii="Arial" w:hAnsi="Arial" w:cs="Arial"/>
          <w:sz w:val="22"/>
          <w:szCs w:val="22"/>
        </w:rPr>
        <w:t>rogramy redukcji szkód</w:t>
      </w:r>
      <w:r w:rsidR="000609C9">
        <w:rPr>
          <w:rFonts w:ascii="Arial" w:hAnsi="Arial" w:cs="Arial"/>
          <w:sz w:val="22"/>
          <w:szCs w:val="22"/>
        </w:rPr>
        <w:t xml:space="preserve">. Ich celem </w:t>
      </w:r>
      <w:r w:rsidR="000609C9" w:rsidRPr="000609C9">
        <w:rPr>
          <w:rFonts w:ascii="Arial" w:hAnsi="Arial" w:cs="Arial"/>
          <w:sz w:val="22"/>
          <w:szCs w:val="22"/>
        </w:rPr>
        <w:t xml:space="preserve">jest ograniczenie szkód zdrowotnych, psychologicznych i społecznych, wynikających ze spożywania alkoholu oraz poprawa funkcjonowania psychospołecznego. Bezpośrednim celem </w:t>
      </w:r>
      <w:r w:rsidR="000609C9">
        <w:rPr>
          <w:rFonts w:ascii="Arial" w:hAnsi="Arial" w:cs="Arial"/>
          <w:sz w:val="22"/>
          <w:szCs w:val="22"/>
        </w:rPr>
        <w:t xml:space="preserve">niniejszych </w:t>
      </w:r>
      <w:r w:rsidR="000609C9" w:rsidRPr="000609C9">
        <w:rPr>
          <w:rFonts w:ascii="Arial" w:hAnsi="Arial" w:cs="Arial"/>
          <w:sz w:val="22"/>
          <w:szCs w:val="22"/>
        </w:rPr>
        <w:t>programów nie jest ani ograniczenie konsumpcji alkoholu</w:t>
      </w:r>
      <w:r w:rsidR="000609C9">
        <w:rPr>
          <w:rFonts w:ascii="Arial" w:hAnsi="Arial" w:cs="Arial"/>
          <w:sz w:val="22"/>
          <w:szCs w:val="22"/>
        </w:rPr>
        <w:t xml:space="preserve">, ani abstynencja, </w:t>
      </w:r>
      <w:r w:rsidR="000609C9" w:rsidRPr="000609C9">
        <w:rPr>
          <w:rFonts w:ascii="Arial" w:hAnsi="Arial" w:cs="Arial"/>
          <w:sz w:val="22"/>
          <w:szCs w:val="22"/>
        </w:rPr>
        <w:t xml:space="preserve">lecz zmniejszenie </w:t>
      </w:r>
      <w:r w:rsidR="000609C9">
        <w:rPr>
          <w:rFonts w:ascii="Arial" w:hAnsi="Arial" w:cs="Arial"/>
          <w:sz w:val="22"/>
          <w:szCs w:val="22"/>
        </w:rPr>
        <w:t>następstw</w:t>
      </w:r>
      <w:r w:rsidR="000609C9" w:rsidRPr="000609C9">
        <w:rPr>
          <w:rFonts w:ascii="Arial" w:hAnsi="Arial" w:cs="Arial"/>
          <w:sz w:val="22"/>
          <w:szCs w:val="22"/>
        </w:rPr>
        <w:t xml:space="preserve"> dla osoby </w:t>
      </w:r>
      <w:r w:rsidR="000609C9">
        <w:rPr>
          <w:rFonts w:ascii="Arial" w:hAnsi="Arial" w:cs="Arial"/>
          <w:sz w:val="22"/>
          <w:szCs w:val="22"/>
        </w:rPr>
        <w:t>spożywającej alkohol</w:t>
      </w:r>
      <w:r w:rsidR="000609C9" w:rsidRPr="000609C9">
        <w:rPr>
          <w:rFonts w:ascii="Arial" w:hAnsi="Arial" w:cs="Arial"/>
          <w:sz w:val="22"/>
          <w:szCs w:val="22"/>
        </w:rPr>
        <w:t xml:space="preserve"> i jej otoczenia</w:t>
      </w:r>
      <w:r w:rsidR="000609C9">
        <w:rPr>
          <w:rFonts w:ascii="Arial" w:hAnsi="Arial" w:cs="Arial"/>
          <w:sz w:val="22"/>
          <w:szCs w:val="22"/>
        </w:rPr>
        <w:t>,</w:t>
      </w:r>
      <w:r w:rsidR="000609C9" w:rsidRPr="000609C9">
        <w:rPr>
          <w:rFonts w:ascii="Arial" w:hAnsi="Arial" w:cs="Arial"/>
          <w:sz w:val="22"/>
          <w:szCs w:val="22"/>
        </w:rPr>
        <w:t xml:space="preserve"> wynikających z</w:t>
      </w:r>
      <w:r w:rsidR="000609C9">
        <w:rPr>
          <w:rFonts w:ascii="Arial" w:hAnsi="Arial" w:cs="Arial"/>
          <w:sz w:val="22"/>
          <w:szCs w:val="22"/>
        </w:rPr>
        <w:t> </w:t>
      </w:r>
      <w:r w:rsidR="000609C9" w:rsidRPr="000609C9">
        <w:rPr>
          <w:rFonts w:ascii="Arial" w:hAnsi="Arial" w:cs="Arial"/>
          <w:sz w:val="22"/>
          <w:szCs w:val="22"/>
        </w:rPr>
        <w:t>długotrwałego</w:t>
      </w:r>
      <w:r w:rsidR="000609C9">
        <w:rPr>
          <w:rFonts w:ascii="Arial" w:hAnsi="Arial" w:cs="Arial"/>
          <w:sz w:val="22"/>
          <w:szCs w:val="22"/>
        </w:rPr>
        <w:t xml:space="preserve">, </w:t>
      </w:r>
      <w:r w:rsidR="000609C9" w:rsidRPr="000609C9">
        <w:rPr>
          <w:rFonts w:ascii="Arial" w:hAnsi="Arial" w:cs="Arial"/>
          <w:sz w:val="22"/>
          <w:szCs w:val="22"/>
        </w:rPr>
        <w:t>intensywnego uzależnienia</w:t>
      </w:r>
      <w:r w:rsidR="000609C9">
        <w:rPr>
          <w:rFonts w:ascii="Arial" w:hAnsi="Arial" w:cs="Arial"/>
          <w:sz w:val="22"/>
          <w:szCs w:val="22"/>
        </w:rPr>
        <w:t xml:space="preserve"> (</w:t>
      </w:r>
      <w:r w:rsidR="000609C9" w:rsidRPr="000609C9">
        <w:rPr>
          <w:rFonts w:ascii="Arial" w:hAnsi="Arial" w:cs="Arial"/>
          <w:sz w:val="22"/>
          <w:szCs w:val="22"/>
        </w:rPr>
        <w:t xml:space="preserve">oferta </w:t>
      </w:r>
      <w:r w:rsidR="000609C9">
        <w:rPr>
          <w:rFonts w:ascii="Arial" w:hAnsi="Arial" w:cs="Arial"/>
          <w:sz w:val="22"/>
          <w:szCs w:val="22"/>
        </w:rPr>
        <w:t>adresowana do</w:t>
      </w:r>
      <w:r w:rsidR="000609C9" w:rsidRPr="000609C9">
        <w:rPr>
          <w:rFonts w:ascii="Arial" w:hAnsi="Arial" w:cs="Arial"/>
          <w:sz w:val="22"/>
          <w:szCs w:val="22"/>
        </w:rPr>
        <w:t xml:space="preserve"> osób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0609C9" w:rsidRPr="000609C9">
        <w:rPr>
          <w:rFonts w:ascii="Arial" w:hAnsi="Arial" w:cs="Arial"/>
          <w:sz w:val="22"/>
          <w:szCs w:val="22"/>
        </w:rPr>
        <w:t xml:space="preserve">przewlekłej fazie choroby, </w:t>
      </w:r>
      <w:r w:rsidR="00CC2323" w:rsidRPr="00CC2323">
        <w:rPr>
          <w:rFonts w:ascii="Arial" w:hAnsi="Arial" w:cs="Arial"/>
          <w:sz w:val="22"/>
          <w:szCs w:val="22"/>
        </w:rPr>
        <w:t xml:space="preserve">głęboko uzależnionych, </w:t>
      </w:r>
      <w:r w:rsidR="000609C9" w:rsidRPr="000609C9">
        <w:rPr>
          <w:rFonts w:ascii="Arial" w:hAnsi="Arial" w:cs="Arial"/>
          <w:sz w:val="22"/>
          <w:szCs w:val="22"/>
        </w:rPr>
        <w:t>wielokrotnie leczonych w programach nastawionych na całkowitą abstynencję i mających trudności z jej utrzymaniem</w:t>
      </w:r>
      <w:r w:rsidR="00CC2323">
        <w:rPr>
          <w:rFonts w:ascii="Arial" w:hAnsi="Arial" w:cs="Arial"/>
          <w:sz w:val="22"/>
          <w:szCs w:val="22"/>
        </w:rPr>
        <w:t>). O</w:t>
      </w:r>
      <w:r w:rsidR="000609C9" w:rsidRPr="000609C9">
        <w:rPr>
          <w:rFonts w:ascii="Arial" w:hAnsi="Arial" w:cs="Arial"/>
          <w:sz w:val="22"/>
          <w:szCs w:val="22"/>
        </w:rPr>
        <w:t>soba uzależniona</w:t>
      </w:r>
      <w:r w:rsidR="00CC2323">
        <w:rPr>
          <w:rFonts w:ascii="Arial" w:hAnsi="Arial" w:cs="Arial"/>
          <w:sz w:val="22"/>
          <w:szCs w:val="22"/>
        </w:rPr>
        <w:t>, uczestnicząc w tego rodzaju programie,</w:t>
      </w:r>
      <w:r w:rsidR="000609C9" w:rsidRPr="000609C9">
        <w:rPr>
          <w:rFonts w:ascii="Arial" w:hAnsi="Arial" w:cs="Arial"/>
          <w:sz w:val="22"/>
          <w:szCs w:val="22"/>
        </w:rPr>
        <w:t xml:space="preserve"> ma szansę na poprawę </w:t>
      </w:r>
      <w:r w:rsidR="00CC2323">
        <w:rPr>
          <w:rFonts w:ascii="Arial" w:hAnsi="Arial" w:cs="Arial"/>
          <w:sz w:val="22"/>
          <w:szCs w:val="22"/>
        </w:rPr>
        <w:t xml:space="preserve">stanu </w:t>
      </w:r>
      <w:r w:rsidR="000609C9" w:rsidRPr="000609C9">
        <w:rPr>
          <w:rFonts w:ascii="Arial" w:hAnsi="Arial" w:cs="Arial"/>
          <w:sz w:val="22"/>
          <w:szCs w:val="22"/>
        </w:rPr>
        <w:t>zdrowia</w:t>
      </w:r>
      <w:r w:rsidR="00CC2323">
        <w:rPr>
          <w:rFonts w:ascii="Arial" w:hAnsi="Arial" w:cs="Arial"/>
          <w:sz w:val="22"/>
          <w:szCs w:val="22"/>
        </w:rPr>
        <w:t xml:space="preserve">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CC2323">
        <w:rPr>
          <w:rFonts w:ascii="Arial" w:hAnsi="Arial" w:cs="Arial"/>
          <w:sz w:val="22"/>
          <w:szCs w:val="22"/>
        </w:rPr>
        <w:t>funkcjonowania społecznego</w:t>
      </w:r>
      <w:r w:rsidR="00CC2323">
        <w:rPr>
          <w:rStyle w:val="Odwoanieprzypisudolnego"/>
          <w:rFonts w:ascii="Arial" w:hAnsi="Arial" w:cs="Arial"/>
          <w:sz w:val="22"/>
          <w:szCs w:val="22"/>
        </w:rPr>
        <w:footnoteReference w:id="62"/>
      </w:r>
      <w:r w:rsidR="003F5417">
        <w:rPr>
          <w:rFonts w:ascii="Arial" w:hAnsi="Arial" w:cs="Arial"/>
          <w:sz w:val="22"/>
          <w:szCs w:val="22"/>
        </w:rPr>
        <w:t>.</w:t>
      </w:r>
    </w:p>
    <w:p w14:paraId="25FAA2ED" w14:textId="12C37C2D" w:rsidR="00763A9B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3A9B">
        <w:rPr>
          <w:rFonts w:ascii="Arial" w:hAnsi="Arial" w:cs="Arial"/>
          <w:sz w:val="22"/>
          <w:szCs w:val="22"/>
        </w:rPr>
        <w:t>O</w:t>
      </w:r>
      <w:r w:rsidR="00763A9B" w:rsidRPr="00763A9B">
        <w:rPr>
          <w:rFonts w:ascii="Arial" w:hAnsi="Arial" w:cs="Arial"/>
          <w:sz w:val="22"/>
          <w:szCs w:val="22"/>
        </w:rPr>
        <w:t>s</w:t>
      </w:r>
      <w:r w:rsidR="00763A9B">
        <w:rPr>
          <w:rFonts w:ascii="Arial" w:hAnsi="Arial" w:cs="Arial"/>
          <w:sz w:val="22"/>
          <w:szCs w:val="22"/>
        </w:rPr>
        <w:t>oby</w:t>
      </w:r>
      <w:r w:rsidR="00763A9B" w:rsidRPr="00763A9B">
        <w:rPr>
          <w:rFonts w:ascii="Arial" w:hAnsi="Arial" w:cs="Arial"/>
          <w:sz w:val="22"/>
          <w:szCs w:val="22"/>
        </w:rPr>
        <w:t xml:space="preserve"> uzależnion</w:t>
      </w:r>
      <w:r w:rsidR="00763A9B">
        <w:rPr>
          <w:rFonts w:ascii="Arial" w:hAnsi="Arial" w:cs="Arial"/>
          <w:sz w:val="22"/>
          <w:szCs w:val="22"/>
        </w:rPr>
        <w:t xml:space="preserve">e </w:t>
      </w:r>
      <w:r w:rsidR="00763A9B" w:rsidRPr="00763A9B">
        <w:rPr>
          <w:rFonts w:ascii="Arial" w:hAnsi="Arial" w:cs="Arial"/>
          <w:sz w:val="22"/>
          <w:szCs w:val="22"/>
        </w:rPr>
        <w:t>po zakończ</w:t>
      </w:r>
      <w:r w:rsidR="00763A9B">
        <w:rPr>
          <w:rFonts w:ascii="Arial" w:hAnsi="Arial" w:cs="Arial"/>
          <w:sz w:val="22"/>
          <w:szCs w:val="22"/>
        </w:rPr>
        <w:t>onym</w:t>
      </w:r>
      <w:r w:rsidR="00763A9B" w:rsidRPr="00763A9B">
        <w:rPr>
          <w:rFonts w:ascii="Arial" w:hAnsi="Arial" w:cs="Arial"/>
          <w:sz w:val="22"/>
          <w:szCs w:val="22"/>
        </w:rPr>
        <w:t xml:space="preserve"> leczeni</w:t>
      </w:r>
      <w:r w:rsidR="00763A9B">
        <w:rPr>
          <w:rFonts w:ascii="Arial" w:hAnsi="Arial" w:cs="Arial"/>
          <w:sz w:val="22"/>
          <w:szCs w:val="22"/>
        </w:rPr>
        <w:t>u</w:t>
      </w:r>
      <w:r w:rsidR="00763A9B" w:rsidRPr="00763A9B">
        <w:rPr>
          <w:rFonts w:ascii="Arial" w:hAnsi="Arial" w:cs="Arial"/>
          <w:sz w:val="22"/>
          <w:szCs w:val="22"/>
        </w:rPr>
        <w:t xml:space="preserve"> odwykow</w:t>
      </w:r>
      <w:r w:rsidR="00763A9B">
        <w:rPr>
          <w:rFonts w:ascii="Arial" w:hAnsi="Arial" w:cs="Arial"/>
          <w:sz w:val="22"/>
          <w:szCs w:val="22"/>
        </w:rPr>
        <w:t>ym powinny uczestniczyć w programach</w:t>
      </w:r>
      <w:r w:rsidR="00763A9B" w:rsidRPr="00763A9B">
        <w:rPr>
          <w:rFonts w:ascii="Arial" w:hAnsi="Arial" w:cs="Arial"/>
          <w:sz w:val="22"/>
          <w:szCs w:val="22"/>
        </w:rPr>
        <w:t xml:space="preserve"> rehabilitacyjnych, których celem jest przywrócenie zdolności do samodzielnego </w:t>
      </w:r>
      <w:r w:rsidR="00763A9B">
        <w:rPr>
          <w:rFonts w:ascii="Arial" w:hAnsi="Arial" w:cs="Arial"/>
          <w:sz w:val="22"/>
          <w:szCs w:val="22"/>
        </w:rPr>
        <w:t>funkcjonowania</w:t>
      </w:r>
      <w:r w:rsidR="00763A9B" w:rsidRPr="00763A9B">
        <w:rPr>
          <w:rFonts w:ascii="Arial" w:hAnsi="Arial" w:cs="Arial"/>
          <w:sz w:val="22"/>
          <w:szCs w:val="22"/>
        </w:rPr>
        <w:t xml:space="preserve"> społecznego</w:t>
      </w:r>
      <w:r w:rsidR="00763A9B">
        <w:rPr>
          <w:rFonts w:ascii="Arial" w:hAnsi="Arial" w:cs="Arial"/>
          <w:sz w:val="22"/>
          <w:szCs w:val="22"/>
        </w:rPr>
        <w:t>. W</w:t>
      </w:r>
      <w:r w:rsidR="00763A9B" w:rsidRPr="00763A9B">
        <w:rPr>
          <w:rFonts w:ascii="Arial" w:hAnsi="Arial" w:cs="Arial"/>
          <w:sz w:val="22"/>
          <w:szCs w:val="22"/>
        </w:rPr>
        <w:t>ymagają</w:t>
      </w:r>
      <w:r w:rsidR="00763A9B">
        <w:rPr>
          <w:rFonts w:ascii="Arial" w:hAnsi="Arial" w:cs="Arial"/>
          <w:sz w:val="22"/>
          <w:szCs w:val="22"/>
        </w:rPr>
        <w:t xml:space="preserve"> one (z zachowaniem abstynencji)</w:t>
      </w:r>
      <w:r w:rsidR="00763A9B" w:rsidRPr="00763A9B">
        <w:rPr>
          <w:rFonts w:ascii="Arial" w:hAnsi="Arial" w:cs="Arial"/>
          <w:sz w:val="22"/>
          <w:szCs w:val="22"/>
        </w:rPr>
        <w:t xml:space="preserve"> czasowego pobytu w warunkach chronionych (hostele, domy przejściowe, mieszkania chronione), gdzie zapewnion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 xml:space="preserve">jest </w:t>
      </w:r>
      <w:r w:rsidR="00763A9B" w:rsidRPr="00763A9B">
        <w:rPr>
          <w:rFonts w:ascii="Arial" w:hAnsi="Arial" w:cs="Arial"/>
          <w:sz w:val="22"/>
          <w:szCs w:val="22"/>
        </w:rPr>
        <w:t>opiek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psycholog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>, terapeut</w:t>
      </w:r>
      <w:r w:rsidR="00763A9B">
        <w:rPr>
          <w:rFonts w:ascii="Arial" w:hAnsi="Arial" w:cs="Arial"/>
          <w:sz w:val="22"/>
          <w:szCs w:val="22"/>
        </w:rPr>
        <w:t>y</w:t>
      </w:r>
      <w:r w:rsidR="00763A9B" w:rsidRPr="00763A9B">
        <w:rPr>
          <w:rFonts w:ascii="Arial" w:hAnsi="Arial" w:cs="Arial"/>
          <w:sz w:val="22"/>
          <w:szCs w:val="22"/>
        </w:rPr>
        <w:t xml:space="preserve"> oraz wsparcie pracownika socjalnego. </w:t>
      </w:r>
      <w:r w:rsidR="00763A9B">
        <w:rPr>
          <w:rFonts w:ascii="Arial" w:hAnsi="Arial" w:cs="Arial"/>
          <w:sz w:val="22"/>
          <w:szCs w:val="22"/>
        </w:rPr>
        <w:t>S</w:t>
      </w:r>
      <w:r w:rsidR="00763A9B" w:rsidRPr="00763A9B">
        <w:rPr>
          <w:rFonts w:ascii="Arial" w:hAnsi="Arial" w:cs="Arial"/>
          <w:sz w:val="22"/>
          <w:szCs w:val="22"/>
        </w:rPr>
        <w:t xml:space="preserve">amorząd terytorialny </w:t>
      </w:r>
      <w:r w:rsidR="00763A9B">
        <w:rPr>
          <w:rFonts w:ascii="Arial" w:hAnsi="Arial" w:cs="Arial"/>
          <w:sz w:val="22"/>
          <w:szCs w:val="22"/>
        </w:rPr>
        <w:t xml:space="preserve">powinien </w:t>
      </w:r>
      <w:r w:rsidR="00763A9B" w:rsidRPr="00763A9B">
        <w:rPr>
          <w:rFonts w:ascii="Arial" w:hAnsi="Arial" w:cs="Arial"/>
          <w:sz w:val="22"/>
          <w:szCs w:val="22"/>
        </w:rPr>
        <w:t>dofinansow</w:t>
      </w:r>
      <w:r w:rsidR="00763A9B">
        <w:rPr>
          <w:rFonts w:ascii="Arial" w:hAnsi="Arial" w:cs="Arial"/>
          <w:sz w:val="22"/>
          <w:szCs w:val="22"/>
        </w:rPr>
        <w:t>ywać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programy</w:t>
      </w:r>
      <w:r w:rsidR="00763A9B" w:rsidRPr="00763A9B">
        <w:rPr>
          <w:rFonts w:ascii="Arial" w:hAnsi="Arial" w:cs="Arial"/>
          <w:sz w:val="22"/>
          <w:szCs w:val="22"/>
        </w:rPr>
        <w:t xml:space="preserve"> rehabilitacji osób uzależnionych</w:t>
      </w:r>
      <w:r w:rsidR="00B115CD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(są one w</w:t>
      </w:r>
      <w:r w:rsidR="005E44F9">
        <w:rPr>
          <w:rFonts w:ascii="Arial" w:hAnsi="Arial" w:cs="Arial"/>
          <w:sz w:val="22"/>
          <w:szCs w:val="22"/>
        </w:rPr>
        <w:t> </w:t>
      </w:r>
      <w:r w:rsidR="00763A9B" w:rsidRPr="00763A9B">
        <w:rPr>
          <w:rFonts w:ascii="Arial" w:hAnsi="Arial" w:cs="Arial"/>
          <w:sz w:val="22"/>
          <w:szCs w:val="22"/>
        </w:rPr>
        <w:t>bardzo ograniczonym zakresie finansowane przez NFZ i pomoc społeczną</w:t>
      </w:r>
      <w:r w:rsidR="00B115CD">
        <w:rPr>
          <w:rFonts w:ascii="Arial" w:hAnsi="Arial" w:cs="Arial"/>
          <w:sz w:val="22"/>
          <w:szCs w:val="22"/>
        </w:rPr>
        <w:t>)</w:t>
      </w:r>
      <w:r w:rsidR="00763A9B" w:rsidRPr="00763A9B">
        <w:rPr>
          <w:rFonts w:ascii="Arial" w:hAnsi="Arial" w:cs="Arial"/>
          <w:sz w:val="22"/>
          <w:szCs w:val="22"/>
        </w:rPr>
        <w:t xml:space="preserve">. Szczególnie </w:t>
      </w:r>
      <w:r w:rsidR="00763A9B">
        <w:rPr>
          <w:rFonts w:ascii="Arial" w:hAnsi="Arial" w:cs="Arial"/>
          <w:sz w:val="22"/>
          <w:szCs w:val="22"/>
        </w:rPr>
        <w:t xml:space="preserve">istotne jest </w:t>
      </w:r>
      <w:r w:rsidR="00763A9B" w:rsidRPr="00763A9B">
        <w:rPr>
          <w:rFonts w:ascii="Arial" w:hAnsi="Arial" w:cs="Arial"/>
          <w:sz w:val="22"/>
          <w:szCs w:val="22"/>
        </w:rPr>
        <w:t xml:space="preserve">finansowanie aktywizacji zawodowej osób uzależnionych </w:t>
      </w:r>
      <w:r w:rsidR="00763A9B">
        <w:rPr>
          <w:rFonts w:ascii="Arial" w:hAnsi="Arial" w:cs="Arial"/>
          <w:sz w:val="22"/>
          <w:szCs w:val="22"/>
        </w:rPr>
        <w:t>i</w:t>
      </w:r>
      <w:r w:rsidR="00763A9B" w:rsidRPr="00763A9B">
        <w:rPr>
          <w:rFonts w:ascii="Arial" w:hAnsi="Arial" w:cs="Arial"/>
          <w:sz w:val="22"/>
          <w:szCs w:val="22"/>
        </w:rPr>
        <w:t xml:space="preserve"> rehabilitac</w:t>
      </w:r>
      <w:r w:rsidR="00763A9B">
        <w:rPr>
          <w:rFonts w:ascii="Arial" w:hAnsi="Arial" w:cs="Arial"/>
          <w:sz w:val="22"/>
          <w:szCs w:val="22"/>
        </w:rPr>
        <w:t>ji</w:t>
      </w:r>
      <w:r w:rsidR="00763A9B" w:rsidRPr="00763A9B">
        <w:rPr>
          <w:rFonts w:ascii="Arial" w:hAnsi="Arial" w:cs="Arial"/>
          <w:sz w:val="22"/>
          <w:szCs w:val="22"/>
        </w:rPr>
        <w:t xml:space="preserve"> osób bezdomnych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63"/>
      </w:r>
      <w:r w:rsidR="003F5417">
        <w:rPr>
          <w:rFonts w:ascii="Arial" w:hAnsi="Arial" w:cs="Arial"/>
          <w:sz w:val="22"/>
          <w:szCs w:val="22"/>
        </w:rPr>
        <w:t>.</w:t>
      </w:r>
    </w:p>
    <w:p w14:paraId="1B491D91" w14:textId="1679677B" w:rsidR="00BC43AB" w:rsidRPr="00BC43AB" w:rsidRDefault="0079388C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>W województwie lubelskim najważniejszą placówką udzielającą pomoc</w:t>
      </w:r>
      <w:r w:rsidR="002F72A9">
        <w:rPr>
          <w:rFonts w:ascii="Arial" w:hAnsi="Arial" w:cs="Arial"/>
          <w:sz w:val="22"/>
          <w:szCs w:val="22"/>
        </w:rPr>
        <w:t>y</w:t>
      </w:r>
      <w:r w:rsidR="00BC43AB" w:rsidRPr="00BC43AB">
        <w:rPr>
          <w:rFonts w:ascii="Arial" w:hAnsi="Arial" w:cs="Arial"/>
          <w:sz w:val="22"/>
          <w:szCs w:val="22"/>
        </w:rPr>
        <w:t xml:space="preserve"> osobom uzależnionym jest Wojewódzki Ośrodek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Współuzależnienia</w:t>
      </w:r>
      <w:bookmarkEnd w:id="66"/>
      <w:r w:rsidR="00BC43AB" w:rsidRPr="00BC43AB">
        <w:rPr>
          <w:rFonts w:ascii="Arial" w:hAnsi="Arial" w:cs="Arial"/>
          <w:sz w:val="22"/>
          <w:szCs w:val="22"/>
        </w:rPr>
        <w:t xml:space="preserve">, mieszczący się przy ulicy Abramowickiej 4 w Lublinie. Zgodnie z </w:t>
      </w:r>
      <w:r w:rsidR="00CE5BAB" w:rsidRPr="00CE5BAB">
        <w:rPr>
          <w:rFonts w:ascii="Arial" w:hAnsi="Arial" w:cs="Arial"/>
          <w:sz w:val="22"/>
          <w:szCs w:val="22"/>
        </w:rPr>
        <w:t>art. 22 ustawy o wychowaniu w trzeźwości</w:t>
      </w:r>
      <w:r w:rsidR="00CE5BAB">
        <w:rPr>
          <w:rFonts w:ascii="Arial" w:hAnsi="Arial" w:cs="Arial"/>
          <w:sz w:val="22"/>
          <w:szCs w:val="22"/>
        </w:rPr>
        <w:t xml:space="preserve"> i przeciwdziałaniu alkoholizmowi</w:t>
      </w:r>
      <w:r w:rsidR="00BC43AB" w:rsidRPr="00BC43AB">
        <w:rPr>
          <w:rFonts w:ascii="Arial" w:hAnsi="Arial" w:cs="Arial"/>
          <w:sz w:val="22"/>
          <w:szCs w:val="22"/>
        </w:rPr>
        <w:t xml:space="preserve"> jest to placówka utworzona i prowadzona przez samorząd województwa (Samorząd Województwa Lubelskiego). </w:t>
      </w:r>
      <w:r w:rsidR="00CE5BAB">
        <w:rPr>
          <w:rFonts w:ascii="Arial" w:hAnsi="Arial" w:cs="Arial"/>
          <w:sz w:val="22"/>
          <w:szCs w:val="22"/>
        </w:rPr>
        <w:t>Placówka ta,</w:t>
      </w:r>
      <w:r w:rsidR="00CE5BAB" w:rsidRPr="00CE5BAB">
        <w:rPr>
          <w:rFonts w:ascii="Arial" w:hAnsi="Arial" w:cs="Arial"/>
          <w:sz w:val="22"/>
          <w:szCs w:val="22"/>
        </w:rPr>
        <w:t xml:space="preserve"> poza leczeniem pacjentów, ma dodatkowe zadania, </w:t>
      </w:r>
      <w:r w:rsidR="00CE5BAB">
        <w:rPr>
          <w:rFonts w:ascii="Arial" w:hAnsi="Arial" w:cs="Arial"/>
          <w:sz w:val="22"/>
          <w:szCs w:val="22"/>
        </w:rPr>
        <w:t xml:space="preserve">m.in. </w:t>
      </w:r>
      <w:r w:rsidR="00CE5BAB" w:rsidRPr="00CE5BAB">
        <w:rPr>
          <w:rFonts w:ascii="Arial" w:hAnsi="Arial" w:cs="Arial"/>
          <w:sz w:val="22"/>
          <w:szCs w:val="22"/>
        </w:rPr>
        <w:t>ocenę jakości świadczeń w zakresie leczenia uzależnienia</w:t>
      </w:r>
      <w:r w:rsidR="00CE5BAB">
        <w:rPr>
          <w:rFonts w:ascii="Arial" w:hAnsi="Arial" w:cs="Arial"/>
          <w:sz w:val="22"/>
          <w:szCs w:val="22"/>
        </w:rPr>
        <w:t>,</w:t>
      </w:r>
      <w:r w:rsidR="00CE5BAB" w:rsidRPr="00CE5BAB">
        <w:rPr>
          <w:rFonts w:ascii="Arial" w:hAnsi="Arial" w:cs="Arial"/>
          <w:sz w:val="22"/>
          <w:szCs w:val="22"/>
        </w:rPr>
        <w:t xml:space="preserve"> udzielanych na terenie województwa </w:t>
      </w:r>
      <w:r w:rsidR="00CE5BAB">
        <w:rPr>
          <w:rFonts w:ascii="Arial" w:hAnsi="Arial" w:cs="Arial"/>
          <w:sz w:val="22"/>
          <w:szCs w:val="22"/>
        </w:rPr>
        <w:t>oraz</w:t>
      </w:r>
      <w:r w:rsidR="00CE5BAB" w:rsidRPr="00CE5BAB">
        <w:rPr>
          <w:rFonts w:ascii="Arial" w:hAnsi="Arial" w:cs="Arial"/>
          <w:sz w:val="22"/>
          <w:szCs w:val="22"/>
        </w:rPr>
        <w:t xml:space="preserve"> monitorowanie funkcjonowania placówek leczenia uzależnienia od alkoholu w zakresie dostępności świadczeń. WOTUW-y </w:t>
      </w:r>
      <w:r w:rsidR="00CE5BAB" w:rsidRPr="00CE5BAB">
        <w:rPr>
          <w:rFonts w:ascii="Arial" w:hAnsi="Arial" w:cs="Arial"/>
          <w:sz w:val="22"/>
          <w:szCs w:val="22"/>
        </w:rPr>
        <w:lastRenderedPageBreak/>
        <w:t xml:space="preserve">mogą </w:t>
      </w:r>
      <w:r w:rsidR="00CE5BAB">
        <w:rPr>
          <w:rFonts w:ascii="Arial" w:hAnsi="Arial" w:cs="Arial"/>
          <w:sz w:val="22"/>
          <w:szCs w:val="22"/>
        </w:rPr>
        <w:t>więc stanowić pomoc dla</w:t>
      </w:r>
      <w:r w:rsidR="00CE5BAB" w:rsidRPr="00CE5BAB">
        <w:rPr>
          <w:rFonts w:ascii="Arial" w:hAnsi="Arial" w:cs="Arial"/>
          <w:sz w:val="22"/>
          <w:szCs w:val="22"/>
        </w:rPr>
        <w:t xml:space="preserve"> samorząd</w:t>
      </w:r>
      <w:r w:rsidR="00CE5BAB">
        <w:rPr>
          <w:rFonts w:ascii="Arial" w:hAnsi="Arial" w:cs="Arial"/>
          <w:sz w:val="22"/>
          <w:szCs w:val="22"/>
        </w:rPr>
        <w:t>ów</w:t>
      </w:r>
      <w:r w:rsidR="00CE5BAB" w:rsidRPr="00CE5BAB">
        <w:rPr>
          <w:rFonts w:ascii="Arial" w:hAnsi="Arial" w:cs="Arial"/>
          <w:sz w:val="22"/>
          <w:szCs w:val="22"/>
        </w:rPr>
        <w:t xml:space="preserve"> gminnym</w:t>
      </w:r>
      <w:r w:rsidR="00CE5BAB">
        <w:rPr>
          <w:rFonts w:ascii="Arial" w:hAnsi="Arial" w:cs="Arial"/>
          <w:sz w:val="22"/>
          <w:szCs w:val="22"/>
        </w:rPr>
        <w:t xml:space="preserve">, jeśli chodzi o </w:t>
      </w:r>
      <w:r w:rsidR="00CE5BAB" w:rsidRPr="00CE5BAB">
        <w:rPr>
          <w:rFonts w:ascii="Arial" w:hAnsi="Arial" w:cs="Arial"/>
          <w:sz w:val="22"/>
          <w:szCs w:val="22"/>
        </w:rPr>
        <w:t>ocen</w:t>
      </w:r>
      <w:r w:rsidR="00CE5BAB">
        <w:rPr>
          <w:rFonts w:ascii="Arial" w:hAnsi="Arial" w:cs="Arial"/>
          <w:sz w:val="22"/>
          <w:szCs w:val="22"/>
        </w:rPr>
        <w:t>ę</w:t>
      </w:r>
      <w:r w:rsidR="00CE5BAB" w:rsidRPr="00CE5BAB">
        <w:rPr>
          <w:rFonts w:ascii="Arial" w:hAnsi="Arial" w:cs="Arial"/>
          <w:sz w:val="22"/>
          <w:szCs w:val="22"/>
        </w:rPr>
        <w:t xml:space="preserve"> zasobów i potrzeb lecznictwa odwykowego.</w:t>
      </w:r>
      <w:r w:rsid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 xml:space="preserve">W skład </w:t>
      </w:r>
      <w:r w:rsidR="00CE5BAB" w:rsidRPr="00BC43AB">
        <w:rPr>
          <w:rFonts w:ascii="Arial" w:hAnsi="Arial" w:cs="Arial"/>
          <w:sz w:val="22"/>
          <w:szCs w:val="22"/>
        </w:rPr>
        <w:t>Wojewódzki</w:t>
      </w:r>
      <w:r w:rsidR="00CE5BAB">
        <w:rPr>
          <w:rFonts w:ascii="Arial" w:hAnsi="Arial" w:cs="Arial"/>
          <w:sz w:val="22"/>
          <w:szCs w:val="22"/>
        </w:rPr>
        <w:t>ego</w:t>
      </w:r>
      <w:r w:rsidR="00CE5BAB" w:rsidRPr="00BC43AB">
        <w:rPr>
          <w:rFonts w:ascii="Arial" w:hAnsi="Arial" w:cs="Arial"/>
          <w:sz w:val="22"/>
          <w:szCs w:val="22"/>
        </w:rPr>
        <w:t xml:space="preserve"> Ośrod</w:t>
      </w:r>
      <w:r w:rsidR="00CE5BAB">
        <w:rPr>
          <w:rFonts w:ascii="Arial" w:hAnsi="Arial" w:cs="Arial"/>
          <w:sz w:val="22"/>
          <w:szCs w:val="22"/>
        </w:rPr>
        <w:t xml:space="preserve">ka </w:t>
      </w:r>
      <w:r w:rsidR="00CE5BAB" w:rsidRPr="00BC43AB">
        <w:rPr>
          <w:rFonts w:ascii="Arial" w:hAnsi="Arial" w:cs="Arial"/>
          <w:sz w:val="22"/>
          <w:szCs w:val="22"/>
        </w:rPr>
        <w:t>Terapii Uzależnienia od Alkoholu i Współuzależnienia</w:t>
      </w:r>
      <w:r w:rsidR="00CE5BAB" w:rsidRP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wchodzą:</w:t>
      </w:r>
    </w:p>
    <w:p w14:paraId="5EFFF161" w14:textId="09B352E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Współuzależnienia,</w:t>
      </w:r>
    </w:p>
    <w:p w14:paraId="1BDC0ECD" w14:textId="7777777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Całodobowy Oddział Terapii Uzależnienia od Alkoholu,</w:t>
      </w:r>
    </w:p>
    <w:p w14:paraId="64308BE9" w14:textId="67864840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Dzienny Oddział Terapii Uzależnienia od Alkoholu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4"/>
      </w:r>
      <w:r w:rsidR="003F5417">
        <w:rPr>
          <w:rFonts w:ascii="Arial" w:hAnsi="Arial" w:cs="Arial"/>
          <w:sz w:val="22"/>
          <w:szCs w:val="22"/>
        </w:rPr>
        <w:t>.</w:t>
      </w:r>
    </w:p>
    <w:p w14:paraId="357467C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realizuje:</w:t>
      </w:r>
    </w:p>
    <w:p w14:paraId="4DBCFF2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programy psychoterapii dla osób uzależnionych od alkoholu i współuzależnionych,</w:t>
      </w:r>
    </w:p>
    <w:p w14:paraId="6694485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pełny zakres indywidualnych świadczeń zapobiegawczo-leczniczych</w:t>
      </w:r>
      <w:r w:rsidR="00180511">
        <w:rPr>
          <w:rFonts w:ascii="Arial" w:hAnsi="Arial" w:cs="Arial"/>
          <w:sz w:val="22"/>
          <w:szCs w:val="22"/>
        </w:rPr>
        <w:t>,</w:t>
      </w:r>
    </w:p>
    <w:p w14:paraId="61A70F29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świadczenia rehabilitacyjne,</w:t>
      </w:r>
    </w:p>
    <w:p w14:paraId="60FD7986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działania konsultacyjno-edukacyjne dla członków rodzin osób uzależnionych,</w:t>
      </w:r>
    </w:p>
    <w:p w14:paraId="772BFD84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wspieranie działań placówek podstawowej opieki zdrowotnej w zakresie wczesnej diagnozy i krótkiej interwencji oraz udzielanie w razie potrzeby konsultacji lekarzom,</w:t>
      </w:r>
    </w:p>
    <w:p w14:paraId="6DA9AA1C" w14:textId="6F3FA33A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współpracę z placówkami zajmującymi się rozwiązywaniem problemów alkoholowych oraz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z grupami samopomocowymi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5"/>
      </w:r>
      <w:r w:rsidR="003F5417">
        <w:rPr>
          <w:rFonts w:ascii="Arial" w:hAnsi="Arial" w:cs="Arial"/>
          <w:sz w:val="22"/>
          <w:szCs w:val="22"/>
        </w:rPr>
        <w:t>.</w:t>
      </w:r>
    </w:p>
    <w:p w14:paraId="20EFE97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Do zadań Całodobowego Oddziału Terapii Uzależnienia od Alkoholu należą:</w:t>
      </w:r>
    </w:p>
    <w:p w14:paraId="2EDB2B81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realizacja programów psychoterapii uzależnienia od alkoholu,</w:t>
      </w:r>
    </w:p>
    <w:p w14:paraId="2920C816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udzielanie indywidualnych świadczeń zapobiegawczo-leczniczych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osobom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uzależnionym od alkoholu</w:t>
      </w:r>
      <w:r w:rsidR="00180511">
        <w:rPr>
          <w:rFonts w:ascii="Arial" w:hAnsi="Arial" w:cs="Arial"/>
          <w:sz w:val="22"/>
          <w:szCs w:val="22"/>
        </w:rPr>
        <w:t xml:space="preserve"> i </w:t>
      </w:r>
      <w:r w:rsidRPr="00BC43AB">
        <w:rPr>
          <w:rFonts w:ascii="Arial" w:hAnsi="Arial" w:cs="Arial"/>
          <w:sz w:val="22"/>
          <w:szCs w:val="22"/>
        </w:rPr>
        <w:t>prowadzenie działań konsultacyjno-edukacyjnych dla członków rodzin osób uzależnionych,</w:t>
      </w:r>
    </w:p>
    <w:p w14:paraId="69A8ADC2" w14:textId="1787857A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przygotowanie pacjenta kończącego podstawowy program terapeutyczny do kontynuowania terapii w programie ambulatoryjnym</w:t>
      </w:r>
      <w:r w:rsidR="008C254B">
        <w:rPr>
          <w:rStyle w:val="Odwoanieprzypisudolnego"/>
          <w:rFonts w:ascii="Arial" w:hAnsi="Arial" w:cs="Arial"/>
          <w:sz w:val="22"/>
          <w:szCs w:val="22"/>
        </w:rPr>
        <w:footnoteReference w:id="66"/>
      </w:r>
      <w:r w:rsidR="003F5417">
        <w:rPr>
          <w:rFonts w:ascii="Arial" w:hAnsi="Arial" w:cs="Arial"/>
          <w:sz w:val="22"/>
          <w:szCs w:val="22"/>
        </w:rPr>
        <w:t>.</w:t>
      </w:r>
    </w:p>
    <w:p w14:paraId="071EED68" w14:textId="348CEECF" w:rsidR="00BC43AB" w:rsidRPr="00BC43AB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>Całodobowy Oddział Terapii Uzależnienia od Alkoholu prowadzi terapię w ramach intensywnego podstawowego programu terapii uzależnienia od alkoholu – w tym detoksykację (czas trwania: ok. 6 tygodni). Program obejmuje ponad 180 godzin terapii grupowej i ponad 30 godzin terapii indywidualnej. Oddział ściśle współpracuje z Lubelską Intergrup</w:t>
      </w:r>
      <w:r w:rsidR="008C254B">
        <w:rPr>
          <w:rFonts w:ascii="Arial" w:hAnsi="Arial" w:cs="Arial"/>
          <w:sz w:val="22"/>
          <w:szCs w:val="22"/>
        </w:rPr>
        <w:t>ą</w:t>
      </w:r>
      <w:r w:rsidR="00BC43AB" w:rsidRPr="00BC43AB">
        <w:rPr>
          <w:rFonts w:ascii="Arial" w:hAnsi="Arial" w:cs="Arial"/>
          <w:sz w:val="22"/>
          <w:szCs w:val="22"/>
        </w:rPr>
        <w:t xml:space="preserve"> AA. Ponadto do zadań Oddziału należą</w:t>
      </w:r>
      <w:r w:rsidR="00266D7B">
        <w:rPr>
          <w:rFonts w:ascii="Arial" w:hAnsi="Arial" w:cs="Arial"/>
          <w:sz w:val="22"/>
          <w:szCs w:val="22"/>
        </w:rPr>
        <w:t xml:space="preserve"> głównie</w:t>
      </w:r>
      <w:r w:rsidR="00BC43AB" w:rsidRPr="00BC43AB">
        <w:rPr>
          <w:rFonts w:ascii="Arial" w:hAnsi="Arial" w:cs="Arial"/>
          <w:sz w:val="22"/>
          <w:szCs w:val="22"/>
        </w:rPr>
        <w:t xml:space="preserve">: </w:t>
      </w:r>
    </w:p>
    <w:p w14:paraId="488660E8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terapia zaburzeń psychicznych związanych z nadużywaniem alkoholu,</w:t>
      </w:r>
    </w:p>
    <w:p w14:paraId="664091F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diagnoza i specjalistyczne leczenie psychiatryczne,</w:t>
      </w:r>
    </w:p>
    <w:p w14:paraId="562CFAA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konsultacje specjalistyczne, diagnostyka i leczenie stanu somatycznego,</w:t>
      </w:r>
    </w:p>
    <w:p w14:paraId="1699133E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lastRenderedPageBreak/>
        <w:t>interwencja w nawrocie – zapobieganie spożyciu alkoholu u osób utrzymujących abstynencję,</w:t>
      </w:r>
    </w:p>
    <w:p w14:paraId="0983EFF1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detoksykacja</w:t>
      </w:r>
      <w:r w:rsidR="00266D7B">
        <w:rPr>
          <w:rFonts w:ascii="Arial" w:hAnsi="Arial" w:cs="Arial"/>
          <w:sz w:val="22"/>
          <w:szCs w:val="22"/>
        </w:rPr>
        <w:t>,</w:t>
      </w:r>
    </w:p>
    <w:p w14:paraId="2598AFCB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spotkań edukacyjno-informacyjnych dla rodzin pacjentów leczonych w</w:t>
      </w:r>
      <w:r w:rsid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oddziale</w:t>
      </w:r>
      <w:r w:rsidR="00266D7B">
        <w:rPr>
          <w:rFonts w:ascii="Arial" w:hAnsi="Arial" w:cs="Arial"/>
          <w:sz w:val="22"/>
          <w:szCs w:val="22"/>
        </w:rPr>
        <w:t xml:space="preserve"> oraz </w:t>
      </w:r>
      <w:r w:rsidRPr="00BC43AB">
        <w:rPr>
          <w:rFonts w:ascii="Arial" w:hAnsi="Arial" w:cs="Arial"/>
          <w:sz w:val="22"/>
          <w:szCs w:val="22"/>
        </w:rPr>
        <w:t>zajęć poszpitalnych dla pacjentów po wypisie w celu kontynuacji i</w:t>
      </w:r>
      <w:r w:rsidR="00266D7B" w:rsidRP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kontroli leczenia,</w:t>
      </w:r>
    </w:p>
    <w:p w14:paraId="312E7235" w14:textId="39EFF4C9" w:rsidR="00BC43AB" w:rsidRPr="007D425F" w:rsidRDefault="00BC43AB" w:rsidP="006F194A">
      <w:pPr>
        <w:numPr>
          <w:ilvl w:val="0"/>
          <w:numId w:val="27"/>
        </w:numPr>
        <w:tabs>
          <w:tab w:val="left" w:pos="426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maratonów tematycznych i spotkań w Klubie Pacjenta</w:t>
      </w:r>
      <w:r w:rsidRPr="00BC43AB">
        <w:rPr>
          <w:rFonts w:ascii="Arial" w:hAnsi="Arial" w:cs="Arial"/>
          <w:sz w:val="22"/>
          <w:szCs w:val="22"/>
          <w:vertAlign w:val="superscript"/>
          <w:lang w:val="x-none"/>
        </w:rPr>
        <w:footnoteReference w:id="67"/>
      </w:r>
      <w:r w:rsidR="003A32B1">
        <w:rPr>
          <w:rFonts w:ascii="Arial" w:hAnsi="Arial" w:cs="Arial"/>
          <w:sz w:val="22"/>
          <w:szCs w:val="22"/>
        </w:rPr>
        <w:t>.</w:t>
      </w:r>
    </w:p>
    <w:p w14:paraId="5DE017B8" w14:textId="0006A5A1" w:rsidR="00446BCA" w:rsidRPr="00446BCA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6BCA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201</w:t>
      </w:r>
      <w:r w:rsidR="00446BCA">
        <w:rPr>
          <w:rFonts w:ascii="Arial" w:hAnsi="Arial" w:cs="Arial"/>
          <w:sz w:val="22"/>
          <w:szCs w:val="22"/>
        </w:rPr>
        <w:t>9</w:t>
      </w:r>
      <w:r w:rsidR="00446BCA" w:rsidRPr="00446BCA">
        <w:rPr>
          <w:rFonts w:ascii="Arial" w:hAnsi="Arial" w:cs="Arial"/>
          <w:sz w:val="22"/>
          <w:szCs w:val="22"/>
        </w:rPr>
        <w:t xml:space="preserve"> roku, w województwie lubelskim znajdowało się </w:t>
      </w:r>
      <w:r w:rsidR="00446BCA">
        <w:rPr>
          <w:rFonts w:ascii="Arial" w:hAnsi="Arial" w:cs="Arial"/>
          <w:sz w:val="22"/>
          <w:szCs w:val="22"/>
        </w:rPr>
        <w:t>45</w:t>
      </w:r>
      <w:r w:rsidR="00446BCA" w:rsidRPr="00446BCA">
        <w:rPr>
          <w:rFonts w:ascii="Arial" w:hAnsi="Arial" w:cs="Arial"/>
          <w:sz w:val="22"/>
          <w:szCs w:val="22"/>
        </w:rPr>
        <w:t xml:space="preserve"> placówek leczenia uzależnień</w:t>
      </w:r>
      <w:r w:rsidR="009855B3">
        <w:rPr>
          <w:rFonts w:ascii="Arial" w:hAnsi="Arial" w:cs="Arial"/>
          <w:sz w:val="22"/>
          <w:szCs w:val="22"/>
        </w:rPr>
        <w:t>.</w:t>
      </w:r>
      <w:r w:rsidR="00446BCA" w:rsidRPr="00446BCA">
        <w:rPr>
          <w:rFonts w:ascii="Arial" w:hAnsi="Arial" w:cs="Arial"/>
          <w:sz w:val="22"/>
          <w:szCs w:val="22"/>
        </w:rPr>
        <w:t xml:space="preserve"> Liczba ta </w:t>
      </w:r>
      <w:r w:rsidR="009855B3">
        <w:rPr>
          <w:rFonts w:ascii="Arial" w:hAnsi="Arial" w:cs="Arial"/>
          <w:sz w:val="22"/>
          <w:szCs w:val="22"/>
        </w:rPr>
        <w:t>była dużo mniejsza niż</w:t>
      </w:r>
      <w:r w:rsidR="00446BCA" w:rsidRPr="00446BCA">
        <w:rPr>
          <w:rFonts w:ascii="Arial" w:hAnsi="Arial" w:cs="Arial"/>
          <w:sz w:val="22"/>
          <w:szCs w:val="22"/>
        </w:rPr>
        <w:t xml:space="preserve"> </w:t>
      </w:r>
      <w:r w:rsidR="009855B3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lat</w:t>
      </w:r>
      <w:r w:rsidR="009855B3">
        <w:rPr>
          <w:rFonts w:ascii="Arial" w:hAnsi="Arial" w:cs="Arial"/>
          <w:sz w:val="22"/>
          <w:szCs w:val="22"/>
        </w:rPr>
        <w:t>ach 2016-2018.</w:t>
      </w:r>
    </w:p>
    <w:p w14:paraId="649FA5D5" w14:textId="634B84E9" w:rsidR="000D7E45" w:rsidRDefault="006F194A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50AD">
        <w:rPr>
          <w:rFonts w:ascii="Arial" w:hAnsi="Arial" w:cs="Arial"/>
          <w:sz w:val="22"/>
          <w:szCs w:val="22"/>
        </w:rPr>
        <w:t xml:space="preserve">Dane dotyczące liczby </w:t>
      </w:r>
      <w:r w:rsidR="00762A24">
        <w:rPr>
          <w:rFonts w:ascii="Arial" w:hAnsi="Arial" w:cs="Arial"/>
          <w:sz w:val="22"/>
          <w:szCs w:val="22"/>
        </w:rPr>
        <w:t>tych</w:t>
      </w:r>
      <w:r w:rsidR="003050AD">
        <w:rPr>
          <w:rFonts w:ascii="Arial" w:hAnsi="Arial" w:cs="Arial"/>
          <w:sz w:val="22"/>
          <w:szCs w:val="22"/>
        </w:rPr>
        <w:t xml:space="preserve"> placówek</w:t>
      </w:r>
      <w:r w:rsidR="003050AD" w:rsidRPr="003050AD">
        <w:rPr>
          <w:rFonts w:ascii="Arial" w:hAnsi="Arial" w:cs="Arial"/>
          <w:sz w:val="22"/>
          <w:szCs w:val="22"/>
        </w:rPr>
        <w:t xml:space="preserve"> oraz</w:t>
      </w:r>
      <w:r w:rsidR="003050AD">
        <w:rPr>
          <w:rFonts w:ascii="Arial" w:hAnsi="Arial" w:cs="Arial"/>
          <w:sz w:val="22"/>
          <w:szCs w:val="22"/>
        </w:rPr>
        <w:t xml:space="preserve"> osób objętych </w:t>
      </w:r>
      <w:r w:rsidR="00E62D7C">
        <w:rPr>
          <w:rFonts w:ascii="Arial" w:hAnsi="Arial" w:cs="Arial"/>
          <w:sz w:val="22"/>
          <w:szCs w:val="22"/>
        </w:rPr>
        <w:t xml:space="preserve">ich </w:t>
      </w:r>
      <w:r w:rsidR="003050AD">
        <w:rPr>
          <w:rFonts w:ascii="Arial" w:hAnsi="Arial" w:cs="Arial"/>
          <w:sz w:val="22"/>
          <w:szCs w:val="22"/>
        </w:rPr>
        <w:t xml:space="preserve">opieką </w:t>
      </w:r>
      <w:r w:rsidR="00762A24">
        <w:rPr>
          <w:rFonts w:ascii="Arial" w:hAnsi="Arial" w:cs="Arial"/>
          <w:sz w:val="22"/>
          <w:szCs w:val="22"/>
        </w:rPr>
        <w:t>wskazano w</w:t>
      </w:r>
      <w:r w:rsidR="00B11A0E">
        <w:rPr>
          <w:rFonts w:ascii="Arial" w:hAnsi="Arial" w:cs="Arial"/>
          <w:sz w:val="22"/>
          <w:szCs w:val="22"/>
        </w:rPr>
        <w:t xml:space="preserve"> t</w:t>
      </w:r>
      <w:r w:rsidR="003050AD" w:rsidRPr="003050AD">
        <w:rPr>
          <w:rFonts w:ascii="Arial" w:hAnsi="Arial" w:cs="Arial"/>
          <w:sz w:val="22"/>
          <w:szCs w:val="22"/>
        </w:rPr>
        <w:t>abel</w:t>
      </w:r>
      <w:r w:rsidR="00762A24">
        <w:rPr>
          <w:rFonts w:ascii="Arial" w:hAnsi="Arial" w:cs="Arial"/>
          <w:sz w:val="22"/>
          <w:szCs w:val="22"/>
        </w:rPr>
        <w:t>ach</w:t>
      </w:r>
      <w:r w:rsidR="003050AD" w:rsidRPr="003050AD">
        <w:rPr>
          <w:rFonts w:ascii="Arial" w:hAnsi="Arial" w:cs="Arial"/>
          <w:sz w:val="22"/>
          <w:szCs w:val="22"/>
        </w:rPr>
        <w:t xml:space="preserve"> nr </w:t>
      </w:r>
      <w:r w:rsidR="000328CE">
        <w:rPr>
          <w:rFonts w:ascii="Arial" w:hAnsi="Arial" w:cs="Arial"/>
          <w:sz w:val="22"/>
          <w:szCs w:val="22"/>
        </w:rPr>
        <w:t>6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623002">
        <w:rPr>
          <w:rFonts w:ascii="Arial" w:hAnsi="Arial" w:cs="Arial"/>
          <w:sz w:val="22"/>
          <w:szCs w:val="22"/>
        </w:rPr>
        <w:t xml:space="preserve">i </w:t>
      </w:r>
      <w:r w:rsidR="000328CE">
        <w:rPr>
          <w:rFonts w:ascii="Arial" w:hAnsi="Arial" w:cs="Arial"/>
          <w:sz w:val="22"/>
          <w:szCs w:val="22"/>
        </w:rPr>
        <w:t>7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3050AD">
        <w:rPr>
          <w:rFonts w:ascii="Arial" w:hAnsi="Arial" w:cs="Arial"/>
          <w:sz w:val="22"/>
          <w:szCs w:val="22"/>
        </w:rPr>
        <w:t>(poniżej).</w:t>
      </w:r>
    </w:p>
    <w:p w14:paraId="2ACD781F" w14:textId="310D41BC" w:rsidR="00EE1D76" w:rsidRPr="00EE1D76" w:rsidRDefault="00EE1D76" w:rsidP="00EE1D76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72" w:name="_Toc51669854"/>
      <w:r w:rsidRPr="00EE1D76">
        <w:rPr>
          <w:rFonts w:ascii="Arial" w:hAnsi="Arial" w:cs="Arial"/>
          <w:sz w:val="22"/>
          <w:szCs w:val="22"/>
        </w:rPr>
        <w:t xml:space="preserve">Tabela </w:t>
      </w:r>
      <w:r w:rsidRPr="00EE1D76">
        <w:rPr>
          <w:rFonts w:ascii="Arial" w:hAnsi="Arial" w:cs="Arial"/>
          <w:sz w:val="22"/>
          <w:szCs w:val="22"/>
        </w:rPr>
        <w:fldChar w:fldCharType="begin"/>
      </w:r>
      <w:r w:rsidRPr="00EE1D76">
        <w:rPr>
          <w:rFonts w:ascii="Arial" w:hAnsi="Arial" w:cs="Arial"/>
          <w:sz w:val="22"/>
          <w:szCs w:val="22"/>
        </w:rPr>
        <w:instrText xml:space="preserve"> SEQ Tabela \* ARABIC </w:instrText>
      </w:r>
      <w:r w:rsidRPr="00EE1D76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6</w:t>
      </w:r>
      <w:r w:rsidRPr="00EE1D76">
        <w:rPr>
          <w:rFonts w:ascii="Arial" w:hAnsi="Arial" w:cs="Arial"/>
          <w:sz w:val="22"/>
          <w:szCs w:val="22"/>
        </w:rPr>
        <w:fldChar w:fldCharType="end"/>
      </w:r>
      <w:r w:rsidRPr="00EE1D76">
        <w:rPr>
          <w:rFonts w:ascii="Arial" w:hAnsi="Arial" w:cs="Arial"/>
          <w:sz w:val="22"/>
          <w:szCs w:val="22"/>
        </w:rPr>
        <w:t>. Liczba placówek leczenia uzależnień w województwie lubelskim z podziałem na typ placówki</w:t>
      </w:r>
      <w:bookmarkEnd w:id="72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placówek leczenia uzależnień w województwie lubelskim z podziałem na typ placówki"/>
        <w:tblDescription w:val="Tabela 6 przedstawia liczbę placówek leczenia uzależnień w województwie lubelskim z podziałem na typ placówki, w latach 2016-2019. Poradnia/przychodnia terapii uzależnienia od alkoholu i współuzależnienia /leczenia uzależnień - 38 placówek w 2016 r., 38 placówek w 2017 r., 41 placówek w 2018 r., 30 placówek w 2019 r. Dzienny oddzaił terap[ii uzależnień - po 5 placówek w 2016 i 2017 r. oraz po 6 placówek w 2018 i 2019 r. Całodobowy oddział terapii - Po 9 placówek w latach 2016-2018 i 7 placówek w 2019 r. Oddział leczenia alkoholowych zespołów abstynencyjnych - po 4 placówki w latach 2016-2018 i 2 placówki w 2019 r."/>
      </w:tblPr>
      <w:tblGrid>
        <w:gridCol w:w="5103"/>
        <w:gridCol w:w="993"/>
        <w:gridCol w:w="992"/>
        <w:gridCol w:w="992"/>
        <w:gridCol w:w="992"/>
      </w:tblGrid>
      <w:tr w:rsidR="009A17CF" w:rsidRPr="009A17CF" w14:paraId="42D9CB3F" w14:textId="77777777" w:rsidTr="00EE1D76">
        <w:trPr>
          <w:trHeight w:val="285"/>
          <w:tblHeader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756684" w14:textId="77777777" w:rsidR="009A17CF" w:rsidRPr="001B1946" w:rsidRDefault="009A17CF" w:rsidP="001B1946">
            <w:pPr>
              <w:spacing w:after="0" w:line="240" w:lineRule="auto"/>
              <w:ind w:firstLineChars="100" w:firstLine="201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CEAB2CA" w14:textId="77777777" w:rsidR="009A17CF" w:rsidRPr="001B1946" w:rsidRDefault="000756D1" w:rsidP="000756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 xml:space="preserve">Liczba placówek w </w:t>
            </w:r>
            <w:r w:rsidR="009A17CF" w:rsidRPr="001B1946">
              <w:rPr>
                <w:rFonts w:ascii="Arial" w:hAnsi="Arial" w:cs="Arial"/>
                <w:b/>
                <w:bCs/>
              </w:rPr>
              <w:t>poszczególnych latach</w:t>
            </w:r>
          </w:p>
        </w:tc>
      </w:tr>
      <w:tr w:rsidR="00815493" w:rsidRPr="009A17CF" w14:paraId="06A9ACE0" w14:textId="77777777" w:rsidTr="00EE1D76">
        <w:trPr>
          <w:trHeight w:val="270"/>
          <w:tblHeader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856FDE3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56CAAC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AA2731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AE3C46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4B091F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15493" w:rsidRPr="009A17CF" w14:paraId="50207EC6" w14:textId="77777777" w:rsidTr="00BF25F8">
        <w:trPr>
          <w:trHeight w:val="59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336" w14:textId="66CA3B2C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Poradnia/przychodnia terapii uzależnienia od alkoholu i</w:t>
            </w:r>
            <w:r w:rsidR="00B11A0E">
              <w:rPr>
                <w:rFonts w:ascii="Arial" w:hAnsi="Arial" w:cs="Arial"/>
                <w:b/>
              </w:rPr>
              <w:t xml:space="preserve"> </w:t>
            </w:r>
            <w:r w:rsidRPr="001B1946">
              <w:rPr>
                <w:rFonts w:ascii="Arial" w:hAnsi="Arial" w:cs="Arial"/>
                <w:b/>
              </w:rPr>
              <w:t>współuzależnienia 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D2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13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18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9427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15493" w:rsidRPr="009A17CF" w14:paraId="06660084" w14:textId="77777777" w:rsidTr="00BF25F8">
        <w:trPr>
          <w:trHeight w:val="54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D45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3A7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15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282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40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15493" w:rsidRPr="009A17CF" w14:paraId="58942FFC" w14:textId="77777777" w:rsidTr="00BF25F8">
        <w:trPr>
          <w:trHeight w:val="56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193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20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74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55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51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15493" w:rsidRPr="009A17CF" w14:paraId="224D9A45" w14:textId="77777777" w:rsidTr="00BF25F8">
        <w:trPr>
          <w:trHeight w:val="56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64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Oddział leczenia alkoholowych zespołów abstynencyjnych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D6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EF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58E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9AAD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5493" w:rsidRPr="009A17CF" w14:paraId="08900661" w14:textId="77777777" w:rsidTr="00BF25F8">
        <w:trPr>
          <w:trHeight w:val="41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E1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Łącznie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F73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4B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6B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D3BF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02690D86" w14:textId="369B7DB7" w:rsidR="000D7E45" w:rsidRPr="006F194A" w:rsidRDefault="00497B71" w:rsidP="006F194A">
      <w:pPr>
        <w:tabs>
          <w:tab w:val="left" w:pos="284"/>
        </w:tabs>
        <w:spacing w:after="240" w:line="240" w:lineRule="auto"/>
        <w:ind w:left="142" w:right="142"/>
        <w:jc w:val="both"/>
        <w:rPr>
          <w:rFonts w:ascii="Arial" w:hAnsi="Arial" w:cs="Arial"/>
          <w:i/>
          <w:sz w:val="16"/>
          <w:szCs w:val="16"/>
        </w:rPr>
      </w:pPr>
      <w:bookmarkStart w:id="73" w:name="_Hlk44421174"/>
      <w:bookmarkStart w:id="74" w:name="_Hlk44327069"/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 w:rsidR="00DB7638"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Lubelski Oddział Wojewódzki Narodowego Funduszu Zdrowia </w:t>
      </w:r>
      <w:bookmarkStart w:id="75" w:name="_Hlk44333865"/>
      <w:r w:rsidRPr="00A634BF">
        <w:rPr>
          <w:rFonts w:ascii="Arial" w:hAnsi="Arial" w:cs="Arial"/>
          <w:sz w:val="16"/>
          <w:szCs w:val="16"/>
        </w:rPr>
        <w:t>(pismo znak: WSOZ-</w:t>
      </w:r>
      <w:r w:rsidR="00815493"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 w:rsidR="00815493"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 w:rsidR="00815493"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 w:rsidR="00815493"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 w:rsidR="00DB7638">
        <w:rPr>
          <w:rFonts w:ascii="Arial" w:hAnsi="Arial" w:cs="Arial"/>
          <w:sz w:val="16"/>
          <w:szCs w:val="16"/>
        </w:rPr>
        <w:t xml:space="preserve"> oraz na podstawie</w:t>
      </w:r>
      <w:r w:rsidR="00DB7638"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bookmarkStart w:id="76" w:name="_Hlk44502826"/>
      <w:r w:rsidR="00DB7638" w:rsidRPr="00DB7638">
        <w:rPr>
          <w:rFonts w:ascii="Arial" w:hAnsi="Arial" w:cs="Arial"/>
          <w:iCs/>
          <w:sz w:val="16"/>
          <w:szCs w:val="16"/>
        </w:rPr>
        <w:t>Raport</w:t>
      </w:r>
      <w:r w:rsidR="00DB7638">
        <w:rPr>
          <w:rFonts w:ascii="Arial" w:hAnsi="Arial" w:cs="Arial"/>
          <w:iCs/>
          <w:sz w:val="16"/>
          <w:szCs w:val="16"/>
        </w:rPr>
        <w:t>u</w:t>
      </w:r>
      <w:r w:rsidR="00DB7638"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="00DB7638"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DB7638" w:rsidRPr="00DB7638">
        <w:rPr>
          <w:rFonts w:ascii="Arial" w:hAnsi="Arial" w:cs="Arial"/>
          <w:iCs/>
          <w:sz w:val="16"/>
          <w:szCs w:val="16"/>
        </w:rPr>
        <w:t>”</w:t>
      </w:r>
      <w:bookmarkEnd w:id="73"/>
      <w:bookmarkEnd w:id="74"/>
      <w:bookmarkEnd w:id="75"/>
      <w:bookmarkEnd w:id="76"/>
    </w:p>
    <w:p w14:paraId="32103821" w14:textId="7D4CDD3C" w:rsidR="000C3DB9" w:rsidRDefault="00676347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3DB9">
        <w:rPr>
          <w:rFonts w:ascii="Arial" w:hAnsi="Arial" w:cs="Arial"/>
          <w:sz w:val="22"/>
          <w:szCs w:val="22"/>
        </w:rPr>
        <w:t xml:space="preserve">Kolejną kwestią poddaną 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nalizie </w:t>
      </w:r>
      <w:r w:rsidR="000C3DB9" w:rsidRPr="000C3DB9">
        <w:rPr>
          <w:rFonts w:ascii="Arial" w:hAnsi="Arial" w:cs="Arial"/>
          <w:sz w:val="22"/>
          <w:szCs w:val="22"/>
        </w:rPr>
        <w:t xml:space="preserve">jest </w:t>
      </w:r>
      <w:r w:rsidRPr="000C3DB9">
        <w:rPr>
          <w:rFonts w:ascii="Arial" w:hAnsi="Arial" w:cs="Arial"/>
          <w:sz w:val="22"/>
          <w:szCs w:val="22"/>
        </w:rPr>
        <w:t>liczb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 osób objętych opieką przez placówki leczenia uzależnień od alkoholu w województwie lubelskim w latach 2016-2018</w:t>
      </w:r>
      <w:r w:rsidR="000C3DB9" w:rsidRPr="000C3DB9">
        <w:rPr>
          <w:rFonts w:ascii="Arial" w:hAnsi="Arial" w:cs="Arial"/>
          <w:sz w:val="22"/>
          <w:szCs w:val="22"/>
        </w:rPr>
        <w:t xml:space="preserve"> z </w:t>
      </w:r>
      <w:r w:rsidRPr="000C3DB9">
        <w:rPr>
          <w:rFonts w:ascii="Arial" w:hAnsi="Arial" w:cs="Arial"/>
          <w:sz w:val="22"/>
          <w:szCs w:val="22"/>
        </w:rPr>
        <w:t>uwzględni</w:t>
      </w:r>
      <w:r w:rsidR="000C3DB9" w:rsidRPr="000C3DB9">
        <w:rPr>
          <w:rFonts w:ascii="Arial" w:hAnsi="Arial" w:cs="Arial"/>
          <w:sz w:val="22"/>
          <w:szCs w:val="22"/>
        </w:rPr>
        <w:t xml:space="preserve">eniem </w:t>
      </w:r>
      <w:r w:rsidRPr="000C3DB9">
        <w:rPr>
          <w:rFonts w:ascii="Arial" w:hAnsi="Arial" w:cs="Arial"/>
          <w:sz w:val="22"/>
          <w:szCs w:val="22"/>
        </w:rPr>
        <w:t>typ</w:t>
      </w:r>
      <w:r w:rsidR="000C3DB9" w:rsidRPr="000C3DB9">
        <w:rPr>
          <w:rFonts w:ascii="Arial" w:hAnsi="Arial" w:cs="Arial"/>
          <w:sz w:val="22"/>
          <w:szCs w:val="22"/>
        </w:rPr>
        <w:t>u</w:t>
      </w:r>
      <w:r w:rsidRPr="000C3DB9">
        <w:rPr>
          <w:rFonts w:ascii="Arial" w:hAnsi="Arial" w:cs="Arial"/>
          <w:sz w:val="22"/>
          <w:szCs w:val="22"/>
        </w:rPr>
        <w:t xml:space="preserve"> zdiagnozowanego zaburzenia</w:t>
      </w:r>
      <w:r w:rsidR="000C3DB9">
        <w:rPr>
          <w:rFonts w:ascii="Arial" w:hAnsi="Arial" w:cs="Arial"/>
          <w:sz w:val="22"/>
          <w:szCs w:val="22"/>
        </w:rPr>
        <w:t xml:space="preserve"> </w:t>
      </w:r>
      <w:r w:rsidR="000C3DB9" w:rsidRPr="000C3DB9">
        <w:rPr>
          <w:rFonts w:ascii="Arial" w:hAnsi="Arial" w:cs="Arial"/>
          <w:sz w:val="22"/>
          <w:szCs w:val="22"/>
        </w:rPr>
        <w:t>(</w:t>
      </w:r>
      <w:r w:rsidRPr="000C3DB9">
        <w:rPr>
          <w:rFonts w:ascii="Arial" w:hAnsi="Arial" w:cs="Arial"/>
          <w:sz w:val="22"/>
          <w:szCs w:val="22"/>
        </w:rPr>
        <w:t>zaburzenia wynikające z używania alkoholu oraz</w:t>
      </w:r>
      <w:r w:rsidR="000C3DB9" w:rsidRPr="000C3DB9">
        <w:rPr>
          <w:rFonts w:ascii="Arial" w:hAnsi="Arial" w:cs="Arial"/>
          <w:sz w:val="22"/>
          <w:szCs w:val="22"/>
        </w:rPr>
        <w:t xml:space="preserve"> </w:t>
      </w:r>
      <w:r w:rsidRPr="000C3DB9">
        <w:rPr>
          <w:rFonts w:ascii="Arial" w:hAnsi="Arial" w:cs="Arial"/>
          <w:sz w:val="22"/>
          <w:szCs w:val="22"/>
        </w:rPr>
        <w:t>zaburzenia wynikające z używania alkoholu przez osoby bliskie</w:t>
      </w:r>
      <w:r w:rsidR="000C3DB9" w:rsidRPr="000C3DB9">
        <w:rPr>
          <w:rFonts w:ascii="Arial" w:hAnsi="Arial" w:cs="Arial"/>
          <w:sz w:val="22"/>
          <w:szCs w:val="22"/>
        </w:rPr>
        <w:t>)</w:t>
      </w:r>
      <w:r w:rsidRPr="000C3DB9">
        <w:rPr>
          <w:rFonts w:ascii="Arial" w:hAnsi="Arial" w:cs="Arial"/>
          <w:sz w:val="22"/>
          <w:szCs w:val="22"/>
        </w:rPr>
        <w:t>.</w:t>
      </w:r>
    </w:p>
    <w:p w14:paraId="3346185D" w14:textId="13D4F9E6" w:rsidR="00676347" w:rsidRPr="00676347" w:rsidRDefault="000C3DB9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  <w:t xml:space="preserve">Jak wynika z poniższej tabeli, </w:t>
      </w:r>
      <w:r w:rsidRPr="000C3DB9">
        <w:rPr>
          <w:rFonts w:ascii="Arial" w:hAnsi="Arial" w:cs="Arial"/>
          <w:sz w:val="22"/>
          <w:szCs w:val="22"/>
        </w:rPr>
        <w:t>n</w:t>
      </w:r>
      <w:r w:rsidR="00676347" w:rsidRPr="000C3DB9">
        <w:rPr>
          <w:rFonts w:ascii="Arial" w:hAnsi="Arial" w:cs="Arial"/>
          <w:sz w:val="22"/>
          <w:szCs w:val="22"/>
        </w:rPr>
        <w:t>ajwiększa liczba osób korzysta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>pomocy otrzymywanej w</w:t>
      </w:r>
      <w:r w:rsidRPr="000C3DB9">
        <w:rPr>
          <w:rFonts w:ascii="Arial" w:hAnsi="Arial" w:cs="Arial"/>
          <w:sz w:val="22"/>
          <w:szCs w:val="22"/>
        </w:rPr>
        <w:t> </w:t>
      </w:r>
      <w:r w:rsidR="00676347" w:rsidRPr="000C3DB9">
        <w:rPr>
          <w:rFonts w:ascii="Arial" w:hAnsi="Arial" w:cs="Arial"/>
          <w:sz w:val="22"/>
          <w:szCs w:val="22"/>
        </w:rPr>
        <w:t>poradniach/przychodniach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 xml:space="preserve">współuzależnienia/leczenia uzależnień. </w:t>
      </w:r>
      <w:r w:rsidR="00663094">
        <w:rPr>
          <w:rFonts w:ascii="Arial" w:hAnsi="Arial" w:cs="Arial"/>
          <w:sz w:val="22"/>
          <w:szCs w:val="22"/>
        </w:rPr>
        <w:t xml:space="preserve">Na przestrzeni lat 2016-2018 </w:t>
      </w:r>
      <w:r w:rsidR="00663094" w:rsidRPr="00663094">
        <w:rPr>
          <w:rFonts w:ascii="Arial" w:hAnsi="Arial" w:cs="Arial"/>
          <w:sz w:val="22"/>
          <w:szCs w:val="22"/>
        </w:rPr>
        <w:t>z</w:t>
      </w:r>
      <w:r w:rsidR="00676347" w:rsidRPr="00663094">
        <w:rPr>
          <w:rFonts w:ascii="Arial" w:hAnsi="Arial" w:cs="Arial"/>
          <w:sz w:val="22"/>
          <w:szCs w:val="22"/>
        </w:rPr>
        <w:t>auważ</w:t>
      </w:r>
      <w:r w:rsidRPr="00663094">
        <w:rPr>
          <w:rFonts w:ascii="Arial" w:hAnsi="Arial" w:cs="Arial"/>
          <w:sz w:val="22"/>
          <w:szCs w:val="22"/>
        </w:rPr>
        <w:t>yć</w:t>
      </w:r>
      <w:r w:rsidR="00663094" w:rsidRPr="00663094">
        <w:rPr>
          <w:rFonts w:ascii="Arial" w:hAnsi="Arial" w:cs="Arial"/>
          <w:sz w:val="22"/>
          <w:szCs w:val="22"/>
        </w:rPr>
        <w:t xml:space="preserve"> </w:t>
      </w:r>
      <w:r w:rsidRPr="00663094">
        <w:rPr>
          <w:rFonts w:ascii="Arial" w:hAnsi="Arial" w:cs="Arial"/>
          <w:sz w:val="22"/>
          <w:szCs w:val="22"/>
        </w:rPr>
        <w:t xml:space="preserve">można </w:t>
      </w:r>
      <w:r w:rsidR="00676347" w:rsidRPr="00663094">
        <w:rPr>
          <w:rFonts w:ascii="Arial" w:hAnsi="Arial" w:cs="Arial"/>
          <w:sz w:val="22"/>
          <w:szCs w:val="22"/>
        </w:rPr>
        <w:t>spadek liczby osób z zaburzeni</w:t>
      </w:r>
      <w:r w:rsidR="00663094" w:rsidRPr="00663094">
        <w:rPr>
          <w:rFonts w:ascii="Arial" w:hAnsi="Arial" w:cs="Arial"/>
          <w:sz w:val="22"/>
          <w:szCs w:val="22"/>
        </w:rPr>
        <w:t xml:space="preserve">ami </w:t>
      </w:r>
      <w:r w:rsidR="00676347" w:rsidRPr="00663094">
        <w:rPr>
          <w:rFonts w:ascii="Arial" w:hAnsi="Arial" w:cs="Arial"/>
          <w:sz w:val="22"/>
          <w:szCs w:val="22"/>
        </w:rPr>
        <w:t>wynikającym</w:t>
      </w:r>
      <w:r w:rsidR="00663094" w:rsidRPr="00663094">
        <w:rPr>
          <w:rFonts w:ascii="Arial" w:hAnsi="Arial" w:cs="Arial"/>
          <w:sz w:val="22"/>
          <w:szCs w:val="22"/>
        </w:rPr>
        <w:t>i</w:t>
      </w:r>
      <w:r w:rsidR="00676347" w:rsidRPr="00663094">
        <w:rPr>
          <w:rFonts w:ascii="Arial" w:hAnsi="Arial" w:cs="Arial"/>
          <w:sz w:val="22"/>
          <w:szCs w:val="22"/>
        </w:rPr>
        <w:t xml:space="preserve"> z używania alkoholu</w:t>
      </w:r>
      <w:r w:rsidRPr="00663094">
        <w:rPr>
          <w:rFonts w:ascii="Arial" w:hAnsi="Arial" w:cs="Arial"/>
          <w:sz w:val="22"/>
          <w:szCs w:val="22"/>
        </w:rPr>
        <w:t xml:space="preserve">. </w:t>
      </w:r>
      <w:r w:rsidR="00676347" w:rsidRPr="00663094">
        <w:rPr>
          <w:rFonts w:ascii="Arial" w:hAnsi="Arial" w:cs="Arial"/>
          <w:sz w:val="22"/>
          <w:szCs w:val="22"/>
        </w:rPr>
        <w:t xml:space="preserve">W roku 2018 było ich 8 041, co stanowi spadek o 160 osób </w:t>
      </w:r>
      <w:r w:rsidR="00676347" w:rsidRPr="00663094">
        <w:rPr>
          <w:rFonts w:ascii="Arial" w:hAnsi="Arial" w:cs="Arial"/>
          <w:sz w:val="22"/>
          <w:szCs w:val="22"/>
        </w:rPr>
        <w:lastRenderedPageBreak/>
        <w:t>w stosunku do roku poprzedniego.</w:t>
      </w:r>
      <w:r w:rsidR="00663094">
        <w:rPr>
          <w:rFonts w:ascii="Arial" w:hAnsi="Arial" w:cs="Arial"/>
          <w:sz w:val="22"/>
          <w:szCs w:val="22"/>
        </w:rPr>
        <w:t xml:space="preserve"> Jednak w 2019 r. liczba tych osób wzrosła o ponad 19%.</w:t>
      </w:r>
      <w:r w:rsidR="00663094" w:rsidRPr="00663094">
        <w:rPr>
          <w:rFonts w:ascii="Arial" w:hAnsi="Arial" w:cs="Arial"/>
          <w:sz w:val="22"/>
          <w:szCs w:val="22"/>
        </w:rPr>
        <w:t xml:space="preserve"> Z</w:t>
      </w:r>
      <w:r w:rsidR="00663094">
        <w:rPr>
          <w:rFonts w:ascii="Arial" w:hAnsi="Arial" w:cs="Arial"/>
          <w:sz w:val="22"/>
          <w:szCs w:val="22"/>
        </w:rPr>
        <w:t> </w:t>
      </w:r>
      <w:r w:rsidR="00663094" w:rsidRPr="00663094">
        <w:rPr>
          <w:rFonts w:ascii="Arial" w:hAnsi="Arial" w:cs="Arial"/>
          <w:sz w:val="22"/>
          <w:szCs w:val="22"/>
        </w:rPr>
        <w:t xml:space="preserve">drugiej strony zauważalny jest </w:t>
      </w:r>
      <w:r w:rsidR="00676347" w:rsidRPr="00663094">
        <w:rPr>
          <w:rFonts w:ascii="Arial" w:hAnsi="Arial" w:cs="Arial"/>
          <w:sz w:val="22"/>
          <w:szCs w:val="22"/>
        </w:rPr>
        <w:t xml:space="preserve">przyrost osób z zaburzeniami wynikającymi z używania alkoholu przez osoby bliskie. </w:t>
      </w:r>
      <w:r w:rsidR="00676347" w:rsidRPr="001807F4">
        <w:rPr>
          <w:rFonts w:ascii="Arial" w:hAnsi="Arial" w:cs="Arial"/>
          <w:sz w:val="22"/>
          <w:szCs w:val="22"/>
        </w:rPr>
        <w:t>W roku 201</w:t>
      </w:r>
      <w:r w:rsidR="001807F4" w:rsidRPr="001807F4">
        <w:rPr>
          <w:rFonts w:ascii="Arial" w:hAnsi="Arial" w:cs="Arial"/>
          <w:sz w:val="22"/>
          <w:szCs w:val="22"/>
        </w:rPr>
        <w:t>9</w:t>
      </w:r>
      <w:r w:rsidR="00676347" w:rsidRPr="001807F4">
        <w:rPr>
          <w:rFonts w:ascii="Arial" w:hAnsi="Arial" w:cs="Arial"/>
          <w:sz w:val="22"/>
          <w:szCs w:val="22"/>
        </w:rPr>
        <w:t xml:space="preserve"> było</w:t>
      </w:r>
      <w:r w:rsidR="001807F4" w:rsidRPr="001807F4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o </w:t>
      </w:r>
      <w:r w:rsidR="001807F4" w:rsidRPr="001807F4">
        <w:rPr>
          <w:rFonts w:ascii="Arial" w:hAnsi="Arial" w:cs="Arial"/>
          <w:sz w:val="22"/>
          <w:szCs w:val="22"/>
        </w:rPr>
        <w:t>312</w:t>
      </w:r>
      <w:r w:rsidR="00676347" w:rsidRPr="001807F4">
        <w:rPr>
          <w:rFonts w:ascii="Arial" w:hAnsi="Arial" w:cs="Arial"/>
          <w:sz w:val="22"/>
          <w:szCs w:val="22"/>
        </w:rPr>
        <w:t xml:space="preserve"> osób więcej niż w roku poprzednim</w:t>
      </w:r>
      <w:r w:rsidR="001807F4" w:rsidRPr="001807F4">
        <w:rPr>
          <w:rFonts w:ascii="Arial" w:hAnsi="Arial" w:cs="Arial"/>
          <w:sz w:val="22"/>
          <w:szCs w:val="22"/>
        </w:rPr>
        <w:t>. L</w:t>
      </w:r>
      <w:r w:rsidR="00676347" w:rsidRPr="001807F4">
        <w:rPr>
          <w:rFonts w:ascii="Arial" w:hAnsi="Arial" w:cs="Arial"/>
          <w:sz w:val="22"/>
          <w:szCs w:val="22"/>
        </w:rPr>
        <w:t>iczba ta wynosiła 1</w:t>
      </w:r>
      <w:r w:rsidR="001807F4" w:rsidRPr="001807F4">
        <w:rPr>
          <w:rFonts w:ascii="Arial" w:hAnsi="Arial" w:cs="Arial"/>
          <w:sz w:val="22"/>
          <w:szCs w:val="22"/>
        </w:rPr>
        <w:t> 403.</w:t>
      </w:r>
    </w:p>
    <w:p w14:paraId="2321817A" w14:textId="26A85C9B" w:rsidR="00676347" w:rsidRPr="00676347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8536C">
        <w:rPr>
          <w:rFonts w:ascii="Arial" w:hAnsi="Arial" w:cs="Arial"/>
          <w:sz w:val="22"/>
          <w:szCs w:val="22"/>
        </w:rPr>
        <w:t>W latach 2016-2018 n</w:t>
      </w:r>
      <w:r w:rsidR="00676347" w:rsidRPr="001807F4">
        <w:rPr>
          <w:rFonts w:ascii="Arial" w:hAnsi="Arial" w:cs="Arial"/>
          <w:sz w:val="22"/>
          <w:szCs w:val="22"/>
        </w:rPr>
        <w:t>a całodobowych oddziałach terapii uzależnienia od alkoholu/leczenia uzależnień oraz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>oddziałach leczenia alkoholowych zespołów abstynencyjnych obserwuje się również spadek liczby osób objętych leczeniem. Z opieki korzystają tam osoby z zaburzeniem wynikającym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używania alkoholu. Ich liczba </w:t>
      </w:r>
      <w:r w:rsidR="001807F4" w:rsidRPr="001807F4">
        <w:rPr>
          <w:rFonts w:ascii="Arial" w:hAnsi="Arial" w:cs="Arial"/>
          <w:sz w:val="22"/>
          <w:szCs w:val="22"/>
        </w:rPr>
        <w:t xml:space="preserve">prawie </w:t>
      </w:r>
      <w:r w:rsidR="00676347" w:rsidRPr="001807F4">
        <w:rPr>
          <w:rFonts w:ascii="Arial" w:hAnsi="Arial" w:cs="Arial"/>
          <w:sz w:val="22"/>
          <w:szCs w:val="22"/>
        </w:rPr>
        <w:t>zawsze przekraczała 2</w:t>
      </w:r>
      <w:r w:rsidR="001807F4" w:rsidRPr="001807F4">
        <w:rPr>
          <w:rFonts w:ascii="Arial" w:hAnsi="Arial" w:cs="Arial"/>
          <w:sz w:val="22"/>
          <w:szCs w:val="22"/>
        </w:rPr>
        <w:t> </w:t>
      </w:r>
      <w:r w:rsidR="00676347" w:rsidRPr="001807F4">
        <w:rPr>
          <w:rFonts w:ascii="Arial" w:hAnsi="Arial" w:cs="Arial"/>
          <w:sz w:val="22"/>
          <w:szCs w:val="22"/>
        </w:rPr>
        <w:t>000</w:t>
      </w:r>
      <w:r w:rsidR="001807F4" w:rsidRPr="001807F4">
        <w:rPr>
          <w:rFonts w:ascii="Arial" w:hAnsi="Arial" w:cs="Arial"/>
          <w:sz w:val="22"/>
          <w:szCs w:val="22"/>
        </w:rPr>
        <w:t>.</w:t>
      </w:r>
      <w:r w:rsidR="00A8536C">
        <w:rPr>
          <w:rFonts w:ascii="Arial" w:hAnsi="Arial" w:cs="Arial"/>
          <w:sz w:val="22"/>
          <w:szCs w:val="22"/>
        </w:rPr>
        <w:t xml:space="preserve"> Z kolei w 2019 r. </w:t>
      </w:r>
      <w:r w:rsidR="00FD59A4">
        <w:rPr>
          <w:rFonts w:ascii="Arial" w:hAnsi="Arial" w:cs="Arial"/>
          <w:sz w:val="22"/>
          <w:szCs w:val="22"/>
        </w:rPr>
        <w:t xml:space="preserve">o ok. 6% </w:t>
      </w:r>
      <w:r w:rsidR="00A8536C">
        <w:rPr>
          <w:rFonts w:ascii="Arial" w:hAnsi="Arial" w:cs="Arial"/>
          <w:sz w:val="22"/>
          <w:szCs w:val="22"/>
        </w:rPr>
        <w:t xml:space="preserve">nastąpił wzrost liczby </w:t>
      </w:r>
      <w:r w:rsidR="00FD59A4">
        <w:rPr>
          <w:rFonts w:ascii="Arial" w:hAnsi="Arial" w:cs="Arial"/>
          <w:sz w:val="22"/>
          <w:szCs w:val="22"/>
        </w:rPr>
        <w:t>pacjentów całodobowych oddziałów.</w:t>
      </w:r>
    </w:p>
    <w:p w14:paraId="76BD66DC" w14:textId="3713618B" w:rsidR="000D7E45" w:rsidRDefault="00676347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807F4">
        <w:rPr>
          <w:rFonts w:ascii="Arial" w:hAnsi="Arial" w:cs="Arial"/>
          <w:sz w:val="22"/>
          <w:szCs w:val="22"/>
        </w:rPr>
        <w:tab/>
        <w:t xml:space="preserve">Na dziennych oddziałach terapii uzależnienia od alkoholu/leczenia uzależnień </w:t>
      </w:r>
      <w:r w:rsidR="001807F4" w:rsidRPr="001807F4">
        <w:rPr>
          <w:rFonts w:ascii="Arial" w:hAnsi="Arial" w:cs="Arial"/>
          <w:sz w:val="22"/>
          <w:szCs w:val="22"/>
        </w:rPr>
        <w:t xml:space="preserve">systematycznie rosła </w:t>
      </w:r>
      <w:r w:rsidRPr="001807F4">
        <w:rPr>
          <w:rFonts w:ascii="Arial" w:hAnsi="Arial" w:cs="Arial"/>
          <w:sz w:val="22"/>
          <w:szCs w:val="22"/>
        </w:rPr>
        <w:t>liczba pacjentów.</w:t>
      </w:r>
      <w:r w:rsidR="001807F4">
        <w:rPr>
          <w:rFonts w:ascii="Arial" w:hAnsi="Arial" w:cs="Arial"/>
          <w:sz w:val="22"/>
          <w:szCs w:val="22"/>
        </w:rPr>
        <w:t xml:space="preserve"> Najbardziej zauważalny jest wzrost w roku 2019</w:t>
      </w:r>
      <w:r w:rsidR="00902617">
        <w:rPr>
          <w:rFonts w:ascii="Arial" w:hAnsi="Arial" w:cs="Arial"/>
          <w:sz w:val="22"/>
          <w:szCs w:val="22"/>
        </w:rPr>
        <w:t xml:space="preserve">. Liczba osób korzystających z opieki w tych placówkach wzrosła wówczas </w:t>
      </w:r>
      <w:r w:rsidR="001807F4">
        <w:rPr>
          <w:rFonts w:ascii="Arial" w:hAnsi="Arial" w:cs="Arial"/>
          <w:sz w:val="22"/>
          <w:szCs w:val="22"/>
        </w:rPr>
        <w:t xml:space="preserve">o </w:t>
      </w:r>
      <w:r w:rsidR="00902617">
        <w:rPr>
          <w:rFonts w:ascii="Arial" w:hAnsi="Arial" w:cs="Arial"/>
          <w:sz w:val="22"/>
          <w:szCs w:val="22"/>
        </w:rPr>
        <w:t>prawie 28%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stosunku do roku 2018.</w:t>
      </w:r>
      <w:r w:rsidRPr="001807F4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Z</w:t>
      </w:r>
      <w:r w:rsidRPr="00902617">
        <w:rPr>
          <w:rFonts w:ascii="Arial" w:hAnsi="Arial" w:cs="Arial"/>
          <w:sz w:val="22"/>
          <w:szCs w:val="22"/>
        </w:rPr>
        <w:t xml:space="preserve"> opieki korzystały </w:t>
      </w:r>
      <w:r w:rsidR="00902617">
        <w:rPr>
          <w:rFonts w:ascii="Arial" w:hAnsi="Arial" w:cs="Arial"/>
          <w:sz w:val="22"/>
          <w:szCs w:val="22"/>
        </w:rPr>
        <w:t>tam również</w:t>
      </w:r>
      <w:r w:rsidRPr="00902617">
        <w:rPr>
          <w:rFonts w:ascii="Arial" w:hAnsi="Arial" w:cs="Arial"/>
          <w:sz w:val="22"/>
          <w:szCs w:val="22"/>
        </w:rPr>
        <w:t xml:space="preserve"> osoby z zaburzeni</w:t>
      </w:r>
      <w:r w:rsidR="00902617">
        <w:rPr>
          <w:rFonts w:ascii="Arial" w:hAnsi="Arial" w:cs="Arial"/>
          <w:sz w:val="22"/>
          <w:szCs w:val="22"/>
        </w:rPr>
        <w:t>ami</w:t>
      </w:r>
      <w:r w:rsidRPr="00902617">
        <w:rPr>
          <w:rFonts w:ascii="Arial" w:hAnsi="Arial" w:cs="Arial"/>
          <w:sz w:val="22"/>
          <w:szCs w:val="22"/>
        </w:rPr>
        <w:t xml:space="preserve"> wynikającym</w:t>
      </w:r>
      <w:r w:rsidR="00902617">
        <w:rPr>
          <w:rFonts w:ascii="Arial" w:hAnsi="Arial" w:cs="Arial"/>
          <w:sz w:val="22"/>
          <w:szCs w:val="22"/>
        </w:rPr>
        <w:t>i</w:t>
      </w:r>
      <w:r w:rsidRPr="00902617">
        <w:rPr>
          <w:rFonts w:ascii="Arial" w:hAnsi="Arial" w:cs="Arial"/>
          <w:sz w:val="22"/>
          <w:szCs w:val="22"/>
        </w:rPr>
        <w:t xml:space="preserve"> z używania alkoholu przez osoby bliskie. </w:t>
      </w:r>
      <w:r w:rsidRPr="008C3D9C">
        <w:rPr>
          <w:rFonts w:ascii="Arial" w:hAnsi="Arial" w:cs="Arial"/>
          <w:sz w:val="22"/>
          <w:szCs w:val="22"/>
        </w:rPr>
        <w:t xml:space="preserve">W roku 2018 były to 2 osoby, a rok wcześniej </w:t>
      </w:r>
      <w:r w:rsidR="008C3D9C">
        <w:rPr>
          <w:rFonts w:ascii="Arial" w:hAnsi="Arial" w:cs="Arial"/>
          <w:sz w:val="22"/>
          <w:szCs w:val="22"/>
        </w:rPr>
        <w:t xml:space="preserve">jedynie </w:t>
      </w:r>
      <w:r w:rsidRPr="008C3D9C">
        <w:rPr>
          <w:rFonts w:ascii="Arial" w:hAnsi="Arial" w:cs="Arial"/>
          <w:sz w:val="22"/>
          <w:szCs w:val="22"/>
        </w:rPr>
        <w:t>1 osoba.</w:t>
      </w:r>
      <w:r w:rsidR="008C3D9C">
        <w:rPr>
          <w:rFonts w:ascii="Arial" w:hAnsi="Arial" w:cs="Arial"/>
          <w:sz w:val="22"/>
          <w:szCs w:val="22"/>
        </w:rPr>
        <w:t xml:space="preserve"> Jeśli chodzi o rok 2019,</w:t>
      </w:r>
      <w:r w:rsidR="008C3D9C" w:rsidRPr="008C3D9C">
        <w:t xml:space="preserve"> </w:t>
      </w:r>
      <w:r w:rsidR="008C3D9C" w:rsidRPr="008C3D9C">
        <w:rPr>
          <w:rFonts w:ascii="Arial" w:hAnsi="Arial" w:cs="Arial"/>
          <w:sz w:val="22"/>
          <w:szCs w:val="22"/>
        </w:rPr>
        <w:t>Lubelski Oddział Wojewódzki Narodowego Funduszu Zdrowia</w:t>
      </w:r>
      <w:r w:rsidR="008C3D9C">
        <w:rPr>
          <w:rFonts w:ascii="Arial" w:hAnsi="Arial" w:cs="Arial"/>
          <w:sz w:val="22"/>
          <w:szCs w:val="22"/>
        </w:rPr>
        <w:t xml:space="preserve"> przekazał informację, że nie posiada danych w tym zakresie.</w:t>
      </w:r>
    </w:p>
    <w:p w14:paraId="27ADBFDE" w14:textId="13386D14" w:rsidR="00F830D7" w:rsidRPr="00F830D7" w:rsidRDefault="00F830D7" w:rsidP="00F830D7">
      <w:pPr>
        <w:pStyle w:val="Legenda"/>
        <w:keepNext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bookmarkStart w:id="77" w:name="_Toc51669855"/>
      <w:r w:rsidRPr="00F830D7">
        <w:rPr>
          <w:rFonts w:ascii="Arial" w:hAnsi="Arial" w:cs="Arial"/>
          <w:sz w:val="22"/>
          <w:szCs w:val="22"/>
        </w:rPr>
        <w:t xml:space="preserve">Tabela </w:t>
      </w:r>
      <w:r w:rsidRPr="00F830D7">
        <w:rPr>
          <w:rFonts w:ascii="Arial" w:hAnsi="Arial" w:cs="Arial"/>
          <w:sz w:val="22"/>
          <w:szCs w:val="22"/>
        </w:rPr>
        <w:fldChar w:fldCharType="begin"/>
      </w:r>
      <w:r w:rsidRPr="00F830D7">
        <w:rPr>
          <w:rFonts w:ascii="Arial" w:hAnsi="Arial" w:cs="Arial"/>
          <w:sz w:val="22"/>
          <w:szCs w:val="22"/>
        </w:rPr>
        <w:instrText xml:space="preserve"> SEQ Tabela \* ARABIC </w:instrText>
      </w:r>
      <w:r w:rsidRPr="00F830D7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7</w:t>
      </w:r>
      <w:r w:rsidRPr="00F830D7">
        <w:rPr>
          <w:rFonts w:ascii="Arial" w:hAnsi="Arial" w:cs="Arial"/>
          <w:sz w:val="22"/>
          <w:szCs w:val="22"/>
        </w:rPr>
        <w:fldChar w:fldCharType="end"/>
      </w:r>
      <w:r w:rsidRPr="00F830D7">
        <w:rPr>
          <w:rFonts w:ascii="Arial" w:hAnsi="Arial" w:cs="Arial"/>
          <w:sz w:val="22"/>
          <w:szCs w:val="22"/>
        </w:rPr>
        <w:t>.</w:t>
      </w:r>
      <w:r w:rsidRPr="00F830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830D7">
        <w:rPr>
          <w:rFonts w:ascii="Arial" w:hAnsi="Arial" w:cs="Arial"/>
          <w:sz w:val="22"/>
          <w:szCs w:val="22"/>
        </w:rPr>
        <w:t xml:space="preserve">Liczba osób </w:t>
      </w:r>
      <w:r w:rsidR="004F082D">
        <w:rPr>
          <w:rFonts w:ascii="Arial" w:hAnsi="Arial" w:cs="Arial"/>
          <w:sz w:val="22"/>
          <w:szCs w:val="22"/>
        </w:rPr>
        <w:t xml:space="preserve">w województwie lubelskim </w:t>
      </w:r>
      <w:r w:rsidRPr="00F830D7">
        <w:rPr>
          <w:rFonts w:ascii="Arial" w:hAnsi="Arial" w:cs="Arial"/>
          <w:sz w:val="22"/>
          <w:szCs w:val="22"/>
        </w:rPr>
        <w:t>objętych opieką przez placówki leczenia uzależnienia od alkoholu pod kątem najczęściej diagnozowanych zaburzeń</w:t>
      </w:r>
      <w:bookmarkEnd w:id="77"/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 objętych opieką przez placówki leczenia uzależnienia od alkoholu pod kątem najczęściej diagnozowanych zaburzeń"/>
        <w:tblDescription w:val="Tabela 7 przedstawia informacje na temat liczby osób objętych opieką przez placówki leczenia uzależnienia od alkoholu pod kątem najczęściej diagnozowanych zaburzeń. Dane dotyczą województwa lubelskiego i lat 2016-2019. Analiza danych znajduje się w tekscie ponad tabelą."/>
      </w:tblPr>
      <w:tblGrid>
        <w:gridCol w:w="2126"/>
        <w:gridCol w:w="1701"/>
        <w:gridCol w:w="1276"/>
        <w:gridCol w:w="1276"/>
        <w:gridCol w:w="1276"/>
        <w:gridCol w:w="1275"/>
      </w:tblGrid>
      <w:tr w:rsidR="008F0F40" w:rsidRPr="008F0F40" w14:paraId="0B627E75" w14:textId="77777777" w:rsidTr="00F830D7">
        <w:trPr>
          <w:trHeight w:val="255"/>
          <w:tblHeader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85F052" w14:textId="77777777" w:rsidR="008F0F40" w:rsidRPr="001B1946" w:rsidRDefault="008F0F40" w:rsidP="005A4F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5613090" w14:textId="77777777" w:rsidR="008F0F40" w:rsidRPr="001B1946" w:rsidRDefault="008F0F40" w:rsidP="009B1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zdiagnozowanego zaburzenia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hideMark/>
          </w:tcPr>
          <w:p w14:paraId="6C90D5AF" w14:textId="4F67EFE6" w:rsidR="008F0F40" w:rsidRPr="001B1946" w:rsidRDefault="008F0F40" w:rsidP="006F1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Lata</w:t>
            </w:r>
          </w:p>
        </w:tc>
      </w:tr>
      <w:tr w:rsidR="003B1B8D" w:rsidRPr="008F0F40" w14:paraId="1F39B3F4" w14:textId="77777777" w:rsidTr="00F830D7">
        <w:trPr>
          <w:trHeight w:val="450"/>
          <w:tblHeader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C9A06E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C08835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A2B6B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490AE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336FF9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5B5E3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53848" w:rsidRPr="008F0F40" w14:paraId="59C7A55E" w14:textId="77777777" w:rsidTr="00353848">
        <w:trPr>
          <w:trHeight w:val="69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100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 przychodnia terapii uzależnienia od alkoholu i współuzależnienia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E9C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580" w14:textId="0A75EFF6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E78" w14:textId="6E751FD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BE3" w14:textId="00D7183F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2239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9 606</w:t>
            </w:r>
          </w:p>
        </w:tc>
      </w:tr>
      <w:tr w:rsidR="00353848" w:rsidRPr="008F0F40" w14:paraId="76D3769D" w14:textId="77777777" w:rsidTr="00353848">
        <w:trPr>
          <w:trHeight w:val="561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FDFC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98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03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703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C20" w14:textId="1662ECA1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0FE4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5C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403</w:t>
            </w:r>
            <w:r w:rsidR="00AE5CF9">
              <w:rPr>
                <w:rFonts w:ascii="Arial" w:hAnsi="Arial" w:cs="Arial"/>
              </w:rPr>
              <w:t>*</w:t>
            </w:r>
          </w:p>
        </w:tc>
      </w:tr>
      <w:tr w:rsidR="00353848" w:rsidRPr="008F0F40" w14:paraId="78DB4E95" w14:textId="77777777" w:rsidTr="00353848">
        <w:trPr>
          <w:trHeight w:val="799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E9B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6AA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71A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72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99F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25C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</w:tr>
      <w:tr w:rsidR="00353848" w:rsidRPr="008F0F40" w14:paraId="6863D025" w14:textId="77777777" w:rsidTr="00517C7B">
        <w:trPr>
          <w:trHeight w:val="268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DAC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868F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2D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8C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43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751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517C7B" w:rsidRPr="008F0F40" w14:paraId="3BD0462B" w14:textId="77777777" w:rsidTr="00517C7B">
        <w:trPr>
          <w:trHeight w:val="120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9E2" w14:textId="77777777" w:rsidR="00517C7B" w:rsidRPr="001B1946" w:rsidRDefault="00517C7B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1944" w14:textId="777777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A57" w14:textId="76B800D2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DC5" w14:textId="1EF4951C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0F5" w14:textId="5D53BA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6C0" w14:textId="15FDBB3A" w:rsidR="00517C7B" w:rsidRPr="001B1946" w:rsidRDefault="00517C7B" w:rsidP="00517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2 293**</w:t>
            </w:r>
          </w:p>
        </w:tc>
      </w:tr>
      <w:tr w:rsidR="00296704" w:rsidRPr="008F0F40" w14:paraId="14D87490" w14:textId="77777777" w:rsidTr="00517C7B">
        <w:trPr>
          <w:trHeight w:val="95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615" w14:textId="77777777" w:rsidR="00296704" w:rsidRPr="001B1946" w:rsidRDefault="00296704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lastRenderedPageBreak/>
              <w:t>Oddział leczenia alkoholowych zespołów abstynencyjnych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3B58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C9" w14:textId="021C48C2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F3D" w14:textId="6EA7D36C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74B" w14:textId="77777777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23E2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A5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895</w:t>
            </w:r>
            <w:r w:rsidR="00834A50">
              <w:rPr>
                <w:rFonts w:ascii="Arial" w:hAnsi="Arial" w:cs="Arial"/>
              </w:rPr>
              <w:t>***</w:t>
            </w:r>
          </w:p>
        </w:tc>
      </w:tr>
    </w:tbl>
    <w:p w14:paraId="4EFC7B86" w14:textId="53F22521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o</w:t>
      </w:r>
      <w:r w:rsidRPr="00AE5CF9">
        <w:rPr>
          <w:rFonts w:ascii="Arial" w:hAnsi="Arial" w:cs="Arial"/>
          <w:sz w:val="16"/>
          <w:szCs w:val="16"/>
        </w:rPr>
        <w:t>soby współuzależnione - wykazana jest liczba współuzależnionych dla których wskazano rozpoznanie Z81</w:t>
      </w:r>
      <w:r w:rsidR="005E44F9">
        <w:rPr>
          <w:rFonts w:ascii="Arial" w:hAnsi="Arial" w:cs="Arial"/>
          <w:sz w:val="16"/>
          <w:szCs w:val="16"/>
        </w:rPr>
        <w:t xml:space="preserve"> </w:t>
      </w:r>
      <w:r w:rsidR="00663094">
        <w:rPr>
          <w:rFonts w:ascii="Arial" w:hAnsi="Arial" w:cs="Arial"/>
          <w:sz w:val="16"/>
          <w:szCs w:val="16"/>
        </w:rPr>
        <w:t>(obciążenie rodzinne)</w:t>
      </w:r>
      <w:r w:rsidR="001807F4">
        <w:rPr>
          <w:rFonts w:ascii="Arial" w:hAnsi="Arial" w:cs="Arial"/>
          <w:sz w:val="16"/>
          <w:szCs w:val="16"/>
        </w:rPr>
        <w:t xml:space="preserve"> wg </w:t>
      </w:r>
      <w:r w:rsidR="001807F4" w:rsidRPr="001807F4">
        <w:rPr>
          <w:rFonts w:ascii="Arial" w:hAnsi="Arial" w:cs="Arial"/>
          <w:sz w:val="16"/>
          <w:szCs w:val="16"/>
        </w:rPr>
        <w:t>Międzynarodow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Statystyczn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Klasyfikacj</w:t>
      </w:r>
      <w:r w:rsidR="001807F4">
        <w:rPr>
          <w:rFonts w:ascii="Arial" w:hAnsi="Arial" w:cs="Arial"/>
          <w:sz w:val="16"/>
          <w:szCs w:val="16"/>
        </w:rPr>
        <w:t>i</w:t>
      </w:r>
      <w:r w:rsidR="001807F4" w:rsidRPr="001807F4">
        <w:rPr>
          <w:rFonts w:ascii="Arial" w:hAnsi="Arial" w:cs="Arial"/>
          <w:sz w:val="16"/>
          <w:szCs w:val="16"/>
        </w:rPr>
        <w:t xml:space="preserve"> Chorób i Problemów Zdrowotnych ICD-10</w:t>
      </w:r>
    </w:p>
    <w:p w14:paraId="471B9AE5" w14:textId="77777777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AE5CF9">
        <w:rPr>
          <w:rFonts w:ascii="Arial" w:hAnsi="Arial" w:cs="Arial"/>
          <w:sz w:val="16"/>
          <w:szCs w:val="16"/>
        </w:rPr>
        <w:t xml:space="preserve">osoby uzależnione, dla których rozpoznanie podstawowe to uzależnienie od alkoholu i uzależnienie mieszane (nie obejmuje wszystkich pacjentów leczonych w tych oddziałach) </w:t>
      </w:r>
    </w:p>
    <w:p w14:paraId="1968F121" w14:textId="45794DBD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***osoby poddane detoksykacji wyłącznie od alkoholu i uzależnienie mieszane. Zestawienie nie obejmuje świadczeń detoksykacyjnych realizowanych w C</w:t>
      </w:r>
      <w:r w:rsidR="002C4785">
        <w:rPr>
          <w:rFonts w:ascii="Arial" w:hAnsi="Arial" w:cs="Arial"/>
          <w:sz w:val="16"/>
          <w:szCs w:val="16"/>
        </w:rPr>
        <w:t>entrum Zdrowia Psychicznego</w:t>
      </w:r>
      <w:r w:rsidRPr="00AE5CF9">
        <w:rPr>
          <w:rFonts w:ascii="Arial" w:hAnsi="Arial" w:cs="Arial"/>
          <w:sz w:val="16"/>
          <w:szCs w:val="16"/>
        </w:rPr>
        <w:t xml:space="preserve"> w Radzyniu Podla</w:t>
      </w:r>
      <w:r w:rsidR="002C4785">
        <w:rPr>
          <w:rFonts w:ascii="Arial" w:hAnsi="Arial" w:cs="Arial"/>
          <w:sz w:val="16"/>
          <w:szCs w:val="16"/>
        </w:rPr>
        <w:t>skim, który realizuje świadczenia obejmujące leczenie alkoholowych zespołów abstynencyjnych w ramach umowy pilotażowej, wykazywane w oddziale psychiatrycznym</w:t>
      </w:r>
    </w:p>
    <w:p w14:paraId="69054F68" w14:textId="59A81BC2" w:rsidR="00E87D07" w:rsidRDefault="00DB7638" w:rsidP="005A4F52">
      <w:pPr>
        <w:tabs>
          <w:tab w:val="left" w:pos="284"/>
        </w:tabs>
        <w:spacing w:after="240" w:line="240" w:lineRule="auto"/>
        <w:ind w:left="284" w:right="142"/>
        <w:jc w:val="both"/>
        <w:rPr>
          <w:rFonts w:ascii="Arial" w:hAnsi="Arial" w:cs="Arial"/>
          <w:iCs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</w:t>
      </w:r>
      <w:bookmarkStart w:id="78" w:name="_Hlk44488300"/>
      <w:r w:rsidRPr="00A634BF">
        <w:rPr>
          <w:rFonts w:ascii="Arial" w:hAnsi="Arial" w:cs="Arial"/>
          <w:sz w:val="16"/>
          <w:szCs w:val="16"/>
        </w:rPr>
        <w:t xml:space="preserve">Lubelski Oddział Wojewódzki Narodowego Funduszu Zdrowia </w:t>
      </w:r>
      <w:bookmarkEnd w:id="78"/>
      <w:r w:rsidRPr="00A634BF">
        <w:rPr>
          <w:rFonts w:ascii="Arial" w:hAnsi="Arial" w:cs="Arial"/>
          <w:sz w:val="16"/>
          <w:szCs w:val="16"/>
        </w:rPr>
        <w:t>(pismo znak: WSOZ-</w:t>
      </w:r>
      <w:r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>
        <w:rPr>
          <w:rFonts w:ascii="Arial" w:hAnsi="Arial" w:cs="Arial"/>
          <w:sz w:val="16"/>
          <w:szCs w:val="16"/>
        </w:rPr>
        <w:t xml:space="preserve"> oraz na podstawie</w:t>
      </w:r>
      <w:r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r w:rsidRPr="00DB7638">
        <w:rPr>
          <w:rFonts w:ascii="Arial" w:hAnsi="Arial" w:cs="Arial"/>
          <w:iCs/>
          <w:sz w:val="16"/>
          <w:szCs w:val="16"/>
        </w:rPr>
        <w:t>Raport</w:t>
      </w:r>
      <w:r>
        <w:rPr>
          <w:rFonts w:ascii="Arial" w:hAnsi="Arial" w:cs="Arial"/>
          <w:iCs/>
          <w:sz w:val="16"/>
          <w:szCs w:val="16"/>
        </w:rPr>
        <w:t>u</w:t>
      </w:r>
      <w:r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BC434D5" w14:textId="07E5BAF9" w:rsidR="00924688" w:rsidRDefault="005A4F52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Według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informacji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za lata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2016-2017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udostępnionych przez Główny Urząd Statystyczny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,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dotyczących liczby zarejestrowanych w poradniach dla osób z zaburzeniami psychicznymi, uzależnionych od alkoholu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zauważalna jest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tendencj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zwyżkow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tym zakresie.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Poniższa tabela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prezent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uje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dane dotyczące liczby osób uzależnionych od alkoholu, uwzględniając rodzaj zaburzenia (ostre zatrucia i używanie szkodliwe, zespół uzależnienia, zespół abstynencyjny bez majaczenia, zespół abstynencyjny z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majaczeniem, zaburzenia psychotyczne (bez majaczenia) oraz inne zaburzenia). W Polsce w 2016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roku,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poradniach dla osób z zaburzeniami psychicznymi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zarejestrowało się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165 238 osób. Rok później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ta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liczba wzrosła o 1,3% i wynosiła 167 349</w:t>
      </w:r>
      <w:r w:rsidR="00924688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8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01E606A3" w14:textId="78CBC0AA" w:rsidR="005A4F52" w:rsidRDefault="007D425F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Podobny trend odnotowano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województwie lubelskim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7B442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roku 2016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zarejestrowało się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8 552 osób, natomiast w roku 2017 liczba ta wzrosła o 1,6% i wynosiła 8 687 osób. Największy przyrost liczby zarejestrowanych osób zaobserwowano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 w związku z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„inny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mi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zaburze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niami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”. W</w:t>
      </w:r>
      <w:r w:rsidR="005E44F9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roku 2017 takich przypadków było 665, co stanowi niemal pięciokrotny wzrost w stosunku do roku poprzedniego. Najczęściej występującym zaburzeniem wynikającym z nadużywania alkoholu jest - według danych Głównego Urzędu Statystycznego – zespół uzależnienia</w:t>
      </w:r>
      <w:r w:rsidR="007C4550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9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9D32A15" w14:textId="5A8BBF64" w:rsidR="000D7E45" w:rsidRDefault="005A4F52" w:rsidP="005A4F52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15EE62FA" w14:textId="5F2D9B1E" w:rsidR="004F082D" w:rsidRPr="004F082D" w:rsidRDefault="004F082D" w:rsidP="004F082D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80" w:name="_Toc51669856"/>
      <w:r w:rsidRPr="004F082D">
        <w:rPr>
          <w:rFonts w:ascii="Arial" w:hAnsi="Arial" w:cs="Arial"/>
          <w:sz w:val="22"/>
          <w:szCs w:val="22"/>
        </w:rPr>
        <w:lastRenderedPageBreak/>
        <w:t xml:space="preserve">Tabela </w:t>
      </w:r>
      <w:r w:rsidRPr="004F082D">
        <w:rPr>
          <w:rFonts w:ascii="Arial" w:hAnsi="Arial" w:cs="Arial"/>
          <w:sz w:val="22"/>
          <w:szCs w:val="22"/>
        </w:rPr>
        <w:fldChar w:fldCharType="begin"/>
      </w:r>
      <w:r w:rsidRPr="004F082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F082D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8</w:t>
      </w:r>
      <w:r w:rsidRPr="004F082D">
        <w:rPr>
          <w:rFonts w:ascii="Arial" w:hAnsi="Arial" w:cs="Arial"/>
          <w:sz w:val="22"/>
          <w:szCs w:val="22"/>
        </w:rPr>
        <w:fldChar w:fldCharType="end"/>
      </w:r>
      <w:r w:rsidRPr="004F082D">
        <w:rPr>
          <w:rFonts w:ascii="Arial" w:hAnsi="Arial" w:cs="Arial"/>
          <w:sz w:val="22"/>
          <w:szCs w:val="22"/>
        </w:rPr>
        <w:t>.</w:t>
      </w:r>
      <w:r w:rsidRPr="004F082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4F082D">
        <w:rPr>
          <w:rFonts w:ascii="Arial" w:hAnsi="Arial" w:cs="Arial"/>
          <w:sz w:val="22"/>
          <w:szCs w:val="22"/>
        </w:rPr>
        <w:t>Zarejestrowani w poradniach dla osób z zaburzeniami psychicznymi (uzależnionych od alkoholu)</w:t>
      </w:r>
      <w:bookmarkEnd w:id="80"/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rejestrowani w poradniach dla osób z zaburzeniami psychicznymi (uzależnionych od alkoholu)"/>
        <w:tblDescription w:val="Tabela 8 przedstawia dane na temat osób zarejestrowanych w poradniach dla osób z zaburzeniami psychicznymi (uzależnionych od alkoholu) w województwie lubelskim oraz w Polsce w latach 2016-2017. Analiza tych informacji znajduje się w tekście nad tabelą. "/>
      </w:tblPr>
      <w:tblGrid>
        <w:gridCol w:w="4385"/>
        <w:gridCol w:w="1559"/>
        <w:gridCol w:w="1559"/>
        <w:gridCol w:w="1559"/>
      </w:tblGrid>
      <w:tr w:rsidR="00BC740F" w:rsidRPr="00BC740F" w14:paraId="0A5D881A" w14:textId="77777777" w:rsidTr="004F082D">
        <w:trPr>
          <w:trHeight w:val="315"/>
          <w:tblHeader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3DD46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Rodzaj zaburzenia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B1C5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4BC94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7519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lubelskie</w:t>
            </w:r>
          </w:p>
        </w:tc>
      </w:tr>
      <w:tr w:rsidR="00BC740F" w:rsidRPr="00BC740F" w14:paraId="48CC9135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AF99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7C1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F8E3" w14:textId="7F71161A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EC5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8 552</w:t>
            </w:r>
          </w:p>
        </w:tc>
      </w:tr>
      <w:tr w:rsidR="00BC740F" w:rsidRPr="00BC740F" w14:paraId="0BC00B5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EB82A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502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E260" w14:textId="6AAAF95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608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8 687</w:t>
            </w:r>
          </w:p>
        </w:tc>
      </w:tr>
      <w:tr w:rsidR="00BC740F" w:rsidRPr="00BC740F" w14:paraId="615A0A2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0ACF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ostre zatrucia i używanie szkodliwe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C38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90D8" w14:textId="7AFC4660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8BE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BC740F" w:rsidRPr="00BC740F" w14:paraId="556F3E1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44C0CD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669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95B0" w14:textId="0BBB3D5E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560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784</w:t>
            </w:r>
          </w:p>
        </w:tc>
      </w:tr>
      <w:tr w:rsidR="00BC740F" w:rsidRPr="00BC740F" w14:paraId="58420330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AF1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uzależnienia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C9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E5D0" w14:textId="6348CFB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FC6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7 388</w:t>
            </w:r>
          </w:p>
        </w:tc>
      </w:tr>
      <w:tr w:rsidR="00BC740F" w:rsidRPr="00BC740F" w14:paraId="79669F9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8132E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F2C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B55A" w14:textId="1E82B242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EB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6 962</w:t>
            </w:r>
          </w:p>
        </w:tc>
      </w:tr>
      <w:tr w:rsidR="00BC740F" w:rsidRPr="00BC740F" w14:paraId="42A21C5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DA0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bez majaczenia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936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2500" w14:textId="0E9C3B9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1C2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BC740F" w:rsidRPr="00BC740F" w14:paraId="1FF5670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2658CC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7B7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A57" w14:textId="23C1841F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4F5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C740F" w:rsidRPr="00BC740F" w14:paraId="7CD484C3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D6F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z majaczeniem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019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EB7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773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C740F" w:rsidRPr="00BC740F" w14:paraId="682B8A98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F6379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1E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5C2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C14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C740F" w:rsidRPr="00BC740F" w14:paraId="09E92702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0E632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zaburzenia psychotyczne (bez majaczenia)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0B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55F" w14:textId="743D9A0C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B1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BC740F" w:rsidRPr="00BC740F" w14:paraId="4E51527B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8A2104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42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B7DB" w14:textId="47F41F6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334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BC740F" w:rsidRPr="00BC740F" w14:paraId="7CE9C2EB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262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inne zaburzenia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8E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6570" w14:textId="68B8720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5D5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BC740F" w:rsidRPr="00BC740F" w14:paraId="223F5AE2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E7BC4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3B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6666" w14:textId="0C5FE4B9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2C40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</w:t>
            </w:r>
          </w:p>
        </w:tc>
      </w:tr>
    </w:tbl>
    <w:p w14:paraId="7F851B0D" w14:textId="182030CD" w:rsidR="005A4F52" w:rsidRDefault="00BC740F" w:rsidP="005A4F52">
      <w:pPr>
        <w:spacing w:after="240" w:line="240" w:lineRule="auto"/>
        <w:ind w:firstLine="142"/>
        <w:rPr>
          <w:rFonts w:ascii="Arial" w:eastAsia="TimesNewRoman,Bold" w:hAnsi="Arial" w:cs="Arial"/>
          <w:iCs/>
          <w:sz w:val="16"/>
          <w:szCs w:val="21"/>
          <w:lang w:eastAsia="en-US"/>
        </w:rPr>
      </w:pPr>
      <w:r w:rsidRPr="00BC43AB"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Źródło: </w:t>
      </w:r>
      <w:hyperlink r:id="rId12" w:history="1">
        <w:r w:rsidR="005A4F52" w:rsidRPr="00F22D41">
          <w:rPr>
            <w:rStyle w:val="Hipercze"/>
            <w:rFonts w:ascii="Arial" w:eastAsia="TimesNewRoman,Bold" w:hAnsi="Arial" w:cs="Arial"/>
            <w:iCs/>
            <w:sz w:val="16"/>
            <w:szCs w:val="21"/>
            <w:lang w:eastAsia="en-US"/>
          </w:rPr>
          <w:t>https://bdl.stat.gov.pl</w:t>
        </w:r>
      </w:hyperlink>
    </w:p>
    <w:p w14:paraId="56F6B905" w14:textId="1A7AEEA7" w:rsidR="000D7E45" w:rsidRPr="005A4F52" w:rsidRDefault="005A4F52" w:rsidP="007B442F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iCs/>
          <w:sz w:val="16"/>
          <w:szCs w:val="21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B6592">
        <w:rPr>
          <w:rFonts w:ascii="Arial" w:eastAsia="TimesNewRoman,Bold" w:hAnsi="Arial" w:cs="Arial"/>
          <w:bCs/>
          <w:sz w:val="22"/>
          <w:szCs w:val="22"/>
          <w:lang w:eastAsia="en-US"/>
        </w:rPr>
        <w:t>Biorąc pod uwagę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dane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udostępnione przez Lubelski Oddział NFZ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dotyczące średniego czasu oczekiwania na przyjęcie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do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placów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ek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stacjonarnych i ambulatoryjnych w województwie lubelskim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,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można zauważyć, że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>na przestrzeni lat 2016-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201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8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w obu typach placówek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czas ten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wydłużył si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ę. </w:t>
      </w:r>
      <w:r w:rsidR="00EB7DB5">
        <w:rPr>
          <w:rFonts w:ascii="Arial" w:eastAsia="TimesNewRoman,Bold" w:hAnsi="Arial" w:cs="Arial"/>
          <w:bCs/>
          <w:sz w:val="22"/>
          <w:szCs w:val="22"/>
          <w:lang w:eastAsia="en-US"/>
        </w:rPr>
        <w:t>Z kolei w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roku 2019 uległ skróceniu, zwłaszcza, jeśli chodzi o placówki ambulatoryjne.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Jednak, jeśli chodzi o placówki stacjonarne, wciąż był </w:t>
      </w:r>
      <w:r w:rsidR="00304BF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stosunkowo 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>długi.</w:t>
      </w:r>
      <w:r w:rsidR="007D425F">
        <w:rPr>
          <w:rFonts w:ascii="Cambria" w:eastAsia="TimesNewRoman,Bold" w:hAnsi="Cambria" w:cs="TimesNewRoman,Bold"/>
          <w:bCs/>
          <w:lang w:eastAsia="en-US"/>
        </w:rPr>
        <w:t xml:space="preserve"> </w:t>
      </w:r>
      <w:r w:rsidR="00AC60D9">
        <w:rPr>
          <w:rFonts w:ascii="Arial" w:hAnsi="Arial" w:cs="Arial"/>
          <w:sz w:val="22"/>
          <w:szCs w:val="22"/>
        </w:rPr>
        <w:t xml:space="preserve">Szczegółowe dane </w:t>
      </w:r>
      <w:r w:rsidR="00C37268">
        <w:rPr>
          <w:rFonts w:ascii="Arial" w:hAnsi="Arial" w:cs="Arial"/>
          <w:sz w:val="22"/>
          <w:szCs w:val="22"/>
        </w:rPr>
        <w:t>zaprezentowano na poniższej tabeli.</w:t>
      </w:r>
    </w:p>
    <w:p w14:paraId="5EAAB090" w14:textId="370BB39F" w:rsidR="00585585" w:rsidRPr="00585585" w:rsidRDefault="00585585" w:rsidP="00585585">
      <w:pPr>
        <w:pStyle w:val="Legenda"/>
        <w:keepNext/>
        <w:spacing w:after="0" w:line="240" w:lineRule="auto"/>
        <w:ind w:left="142" w:right="1"/>
        <w:jc w:val="both"/>
        <w:rPr>
          <w:rFonts w:ascii="Arial" w:hAnsi="Arial" w:cs="Arial"/>
          <w:sz w:val="22"/>
          <w:szCs w:val="22"/>
        </w:rPr>
      </w:pPr>
      <w:bookmarkStart w:id="81" w:name="_Toc51669857"/>
      <w:r w:rsidRPr="00585585">
        <w:rPr>
          <w:rFonts w:ascii="Arial" w:hAnsi="Arial" w:cs="Arial"/>
          <w:sz w:val="22"/>
          <w:szCs w:val="22"/>
        </w:rPr>
        <w:t xml:space="preserve">Tabela </w:t>
      </w:r>
      <w:r w:rsidRPr="00585585">
        <w:rPr>
          <w:rFonts w:ascii="Arial" w:hAnsi="Arial" w:cs="Arial"/>
          <w:sz w:val="22"/>
          <w:szCs w:val="22"/>
        </w:rPr>
        <w:fldChar w:fldCharType="begin"/>
      </w:r>
      <w:r w:rsidRPr="00585585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85585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9</w:t>
      </w:r>
      <w:r w:rsidRPr="00585585">
        <w:rPr>
          <w:rFonts w:ascii="Arial" w:hAnsi="Arial" w:cs="Arial"/>
          <w:sz w:val="22"/>
          <w:szCs w:val="22"/>
        </w:rPr>
        <w:fldChar w:fldCharType="end"/>
      </w:r>
      <w:r w:rsidRPr="00585585">
        <w:rPr>
          <w:rFonts w:ascii="Arial" w:hAnsi="Arial" w:cs="Arial"/>
          <w:sz w:val="22"/>
          <w:szCs w:val="22"/>
        </w:rPr>
        <w:t>. Średni czas oczekiwania na przyjęcie pacjenta w placówkach stacjonarnych i ambulatoryjnych w województwie lubelskim</w:t>
      </w:r>
      <w:bookmarkEnd w:id="81"/>
    </w:p>
    <w:tbl>
      <w:tblPr>
        <w:tblW w:w="907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Średni czas oczekiwania na przyjęcie pacjenta w placówkach stacjonarnych i ambulatoryjnych w województwie lubelskim"/>
        <w:tblDescription w:val="Tabela 9 przedstawia średni czas oczekiwania na przyjęcie pacjenta w placówkach stacjonarnych i ambulatoryjnych w województwie lubelskim. W placówkach stacjonarnych wynosił on 6 dni w 2016 r., 5 dni w 2017 r., 15 dni w 2018 r. i 14 dni w 2019 r. W placówkach ambulatoryjnych wynosił 5 dni w 2016 r., 2 dni w 2017 r., 9 dni w 2018 r. i 3 dni w 2019 r."/>
      </w:tblPr>
      <w:tblGrid>
        <w:gridCol w:w="1639"/>
        <w:gridCol w:w="1701"/>
        <w:gridCol w:w="1418"/>
        <w:gridCol w:w="1417"/>
        <w:gridCol w:w="1418"/>
        <w:gridCol w:w="1479"/>
      </w:tblGrid>
      <w:tr w:rsidR="00F42DD2" w:rsidRPr="00AC60D9" w14:paraId="35807E2E" w14:textId="77777777" w:rsidTr="00585585">
        <w:trPr>
          <w:trHeight w:val="270"/>
          <w:tblHeader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14:paraId="29E1586E" w14:textId="77777777" w:rsidR="00F42DD2" w:rsidRPr="001B1946" w:rsidRDefault="00F42DD2" w:rsidP="001B1946">
            <w:pPr>
              <w:spacing w:after="0" w:line="240" w:lineRule="auto"/>
              <w:ind w:left="72" w:firstLineChars="760" w:firstLine="1526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0A417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57D387C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ECBBE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F03725" w14:textId="77777777" w:rsidR="00F42DD2" w:rsidRPr="001B1946" w:rsidRDefault="00F42DD2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F42DD2" w:rsidRPr="00AC60D9" w14:paraId="049CCFA2" w14:textId="77777777" w:rsidTr="001224CF">
        <w:trPr>
          <w:trHeight w:val="662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83B" w14:textId="2ACC6E1E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Średni czas oczekiwania na przyjęcie</w:t>
            </w:r>
            <w:r w:rsidR="002F72A9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57C8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stacjonarne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DEA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DB6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F5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CE7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42DD2" w:rsidRPr="00AC60D9" w14:paraId="171FD1DF" w14:textId="77777777" w:rsidTr="001224CF">
        <w:trPr>
          <w:trHeight w:val="735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3B1E" w14:textId="77777777" w:rsidR="00F42DD2" w:rsidRPr="001B1946" w:rsidRDefault="00F42DD2" w:rsidP="00AC60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964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ambulatoryjne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3B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38D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82B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28F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279E7C75" w14:textId="77777777" w:rsidR="000D7E45" w:rsidRDefault="00DB7638" w:rsidP="005A4F52">
      <w:pPr>
        <w:tabs>
          <w:tab w:val="left" w:pos="8931"/>
        </w:tabs>
        <w:spacing w:after="24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</w:t>
      </w:r>
      <w:bookmarkStart w:id="82" w:name="_Hlk44498368"/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2"/>
    </w:p>
    <w:p w14:paraId="1501E1CE" w14:textId="2473F94B" w:rsidR="000D7E45" w:rsidRDefault="005A4F52" w:rsidP="005A4F52">
      <w:pPr>
        <w:tabs>
          <w:tab w:val="left" w:pos="0"/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83" w:name="_Toc25562601"/>
      <w:r>
        <w:rPr>
          <w:rFonts w:ascii="Arial" w:hAnsi="Arial" w:cs="Arial"/>
          <w:b/>
          <w:bCs/>
          <w:sz w:val="22"/>
          <w:szCs w:val="22"/>
        </w:rPr>
        <w:tab/>
      </w:r>
      <w:r w:rsidR="00221E1A">
        <w:rPr>
          <w:rFonts w:ascii="Arial" w:hAnsi="Arial" w:cs="Arial"/>
          <w:sz w:val="22"/>
          <w:szCs w:val="22"/>
        </w:rPr>
        <w:t xml:space="preserve">W </w:t>
      </w:r>
      <w:r w:rsidR="00221E1A" w:rsidRPr="00221E1A">
        <w:rPr>
          <w:rFonts w:ascii="Arial" w:hAnsi="Arial" w:cs="Arial"/>
          <w:iCs/>
          <w:sz w:val="22"/>
          <w:szCs w:val="22"/>
        </w:rPr>
        <w:t>Rapor</w:t>
      </w:r>
      <w:r w:rsidR="00221E1A">
        <w:rPr>
          <w:rFonts w:ascii="Arial" w:hAnsi="Arial" w:cs="Arial"/>
          <w:iCs/>
          <w:sz w:val="22"/>
          <w:szCs w:val="22"/>
        </w:rPr>
        <w:t>cie</w:t>
      </w:r>
      <w:r w:rsidR="00221E1A" w:rsidRPr="00221E1A">
        <w:rPr>
          <w:rFonts w:ascii="Arial" w:hAnsi="Arial" w:cs="Arial"/>
          <w:iCs/>
          <w:sz w:val="22"/>
          <w:szCs w:val="22"/>
        </w:rPr>
        <w:t xml:space="preserve"> z badania społecznego „</w:t>
      </w:r>
      <w:r w:rsidR="00221E1A" w:rsidRPr="00221E1A">
        <w:rPr>
          <w:rFonts w:ascii="Arial" w:hAnsi="Arial" w:cs="Arial"/>
          <w:i/>
          <w:sz w:val="22"/>
          <w:szCs w:val="22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221E1A" w:rsidRPr="00221E1A">
        <w:rPr>
          <w:rFonts w:ascii="Arial" w:hAnsi="Arial" w:cs="Arial"/>
          <w:iCs/>
          <w:sz w:val="22"/>
          <w:szCs w:val="22"/>
        </w:rPr>
        <w:t>”</w:t>
      </w:r>
      <w:r w:rsidR="00221E1A">
        <w:rPr>
          <w:rFonts w:ascii="Arial" w:hAnsi="Arial" w:cs="Arial"/>
          <w:iCs/>
          <w:sz w:val="22"/>
          <w:szCs w:val="22"/>
        </w:rPr>
        <w:t xml:space="preserve"> zawarto informację </w:t>
      </w:r>
      <w:r w:rsidR="00221E1A" w:rsidRPr="00221E1A">
        <w:rPr>
          <w:rFonts w:ascii="Arial" w:hAnsi="Arial" w:cs="Arial"/>
          <w:sz w:val="22"/>
          <w:szCs w:val="22"/>
        </w:rPr>
        <w:t xml:space="preserve">na temat dostępności leczenia </w:t>
      </w:r>
      <w:r w:rsidR="003C5B0E">
        <w:rPr>
          <w:rFonts w:ascii="Arial" w:hAnsi="Arial" w:cs="Arial"/>
          <w:sz w:val="22"/>
          <w:szCs w:val="22"/>
        </w:rPr>
        <w:t>w</w:t>
      </w:r>
      <w:r w:rsidR="00221E1A" w:rsidRPr="00221E1A">
        <w:rPr>
          <w:rFonts w:ascii="Arial" w:hAnsi="Arial" w:cs="Arial"/>
          <w:sz w:val="22"/>
          <w:szCs w:val="22"/>
        </w:rPr>
        <w:t xml:space="preserve"> oddziałach terapii uzależnienia od alkoholu w latach 2016-2018</w:t>
      </w:r>
      <w:r w:rsidR="003C5B0E">
        <w:rPr>
          <w:rFonts w:ascii="Arial" w:hAnsi="Arial" w:cs="Arial"/>
          <w:sz w:val="22"/>
          <w:szCs w:val="22"/>
        </w:rPr>
        <w:t xml:space="preserve"> (na podstawie „</w:t>
      </w:r>
      <w:r w:rsidR="003C5B0E" w:rsidRPr="00221E1A">
        <w:rPr>
          <w:rFonts w:ascii="Arial" w:hAnsi="Arial" w:cs="Arial"/>
          <w:i/>
          <w:sz w:val="22"/>
          <w:szCs w:val="22"/>
        </w:rPr>
        <w:t>Sprawozdani</w:t>
      </w:r>
      <w:r w:rsidR="003C5B0E">
        <w:rPr>
          <w:rFonts w:ascii="Arial" w:hAnsi="Arial" w:cs="Arial"/>
          <w:i/>
          <w:sz w:val="22"/>
          <w:szCs w:val="22"/>
        </w:rPr>
        <w:t>a</w:t>
      </w:r>
      <w:r w:rsidR="003C5B0E" w:rsidRPr="00221E1A">
        <w:rPr>
          <w:rFonts w:ascii="Arial" w:hAnsi="Arial" w:cs="Arial"/>
          <w:i/>
          <w:sz w:val="22"/>
          <w:szCs w:val="22"/>
        </w:rPr>
        <w:t xml:space="preserve"> z działalności Narodowego Funduszu Zdrowia za rok </w:t>
      </w:r>
      <w:r w:rsidR="003C5B0E" w:rsidRPr="00221E1A">
        <w:rPr>
          <w:rFonts w:ascii="Arial" w:hAnsi="Arial" w:cs="Arial"/>
          <w:i/>
          <w:sz w:val="22"/>
          <w:szCs w:val="22"/>
        </w:rPr>
        <w:lastRenderedPageBreak/>
        <w:t>2018</w:t>
      </w:r>
      <w:r w:rsidR="003C5B0E">
        <w:rPr>
          <w:rFonts w:ascii="Arial" w:hAnsi="Arial" w:cs="Arial"/>
          <w:i/>
          <w:sz w:val="22"/>
          <w:szCs w:val="22"/>
        </w:rPr>
        <w:t>”</w:t>
      </w:r>
      <w:r w:rsidR="003C5B0E" w:rsidRPr="003C5B0E">
        <w:rPr>
          <w:rFonts w:ascii="Arial" w:hAnsi="Arial" w:cs="Arial"/>
          <w:iCs/>
          <w:sz w:val="22"/>
          <w:szCs w:val="22"/>
        </w:rPr>
        <w:t>)</w:t>
      </w:r>
      <w:r w:rsidR="003C5B0E">
        <w:rPr>
          <w:rFonts w:ascii="Arial" w:hAnsi="Arial" w:cs="Arial"/>
          <w:i/>
          <w:sz w:val="22"/>
          <w:szCs w:val="22"/>
        </w:rPr>
        <w:t>.</w:t>
      </w:r>
      <w:r w:rsidR="003C5B0E" w:rsidRPr="00221E1A">
        <w:rPr>
          <w:rFonts w:ascii="Arial" w:hAnsi="Arial" w:cs="Arial"/>
          <w:sz w:val="22"/>
          <w:szCs w:val="22"/>
        </w:rPr>
        <w:t xml:space="preserve"> </w:t>
      </w:r>
      <w:r w:rsidR="003C5B0E">
        <w:rPr>
          <w:rFonts w:ascii="Arial" w:hAnsi="Arial" w:cs="Arial"/>
          <w:sz w:val="22"/>
          <w:szCs w:val="22"/>
        </w:rPr>
        <w:t>Niniejsze d</w:t>
      </w:r>
      <w:r w:rsidR="00221E1A" w:rsidRPr="00221E1A">
        <w:rPr>
          <w:rFonts w:ascii="Arial" w:hAnsi="Arial" w:cs="Arial"/>
          <w:sz w:val="22"/>
          <w:szCs w:val="22"/>
        </w:rPr>
        <w:t>ane dotyczą liczby oczekujących na leczenie oraz średniego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czasu oczekiwania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dla przypadków pilnych oraz stabilnych. Oddziały terapii uzależnienia od alkoholu charakteryzują się dużą liczbą oczekujących dla kategorii „przypadek stabilny”</w:t>
      </w:r>
      <w:r w:rsidR="00180303">
        <w:rPr>
          <w:rFonts w:ascii="Arial" w:hAnsi="Arial" w:cs="Arial"/>
          <w:sz w:val="22"/>
          <w:szCs w:val="22"/>
        </w:rPr>
        <w:t xml:space="preserve"> (3 435 osób w 2016 r., 3 187 osób w 2017 r. i 2 595 w 2018 r.). </w:t>
      </w:r>
      <w:r w:rsidR="00C51DF0">
        <w:rPr>
          <w:rFonts w:ascii="Arial" w:hAnsi="Arial" w:cs="Arial"/>
          <w:sz w:val="22"/>
          <w:szCs w:val="22"/>
        </w:rPr>
        <w:t xml:space="preserve">Można </w:t>
      </w:r>
      <w:r w:rsidR="00221E1A" w:rsidRPr="00221E1A">
        <w:rPr>
          <w:rFonts w:ascii="Arial" w:hAnsi="Arial" w:cs="Arial"/>
          <w:sz w:val="22"/>
          <w:szCs w:val="22"/>
        </w:rPr>
        <w:t xml:space="preserve">jednak zauważyć, że na przestrzeni wskazanego okresu </w:t>
      </w:r>
      <w:r w:rsidR="00C51DF0">
        <w:rPr>
          <w:rFonts w:ascii="Arial" w:hAnsi="Arial" w:cs="Arial"/>
          <w:sz w:val="22"/>
          <w:szCs w:val="22"/>
        </w:rPr>
        <w:t xml:space="preserve">czasu </w:t>
      </w:r>
      <w:r w:rsidR="00221E1A" w:rsidRPr="00221E1A">
        <w:rPr>
          <w:rFonts w:ascii="Arial" w:hAnsi="Arial" w:cs="Arial"/>
          <w:sz w:val="22"/>
          <w:szCs w:val="22"/>
        </w:rPr>
        <w:t xml:space="preserve">liczba </w:t>
      </w:r>
      <w:r w:rsidR="00C51DF0">
        <w:rPr>
          <w:rFonts w:ascii="Arial" w:hAnsi="Arial" w:cs="Arial"/>
          <w:sz w:val="22"/>
          <w:szCs w:val="22"/>
        </w:rPr>
        <w:t xml:space="preserve">osób </w:t>
      </w:r>
      <w:r w:rsidR="00221E1A" w:rsidRPr="00221E1A">
        <w:rPr>
          <w:rFonts w:ascii="Arial" w:hAnsi="Arial" w:cs="Arial"/>
          <w:sz w:val="22"/>
          <w:szCs w:val="22"/>
        </w:rPr>
        <w:t xml:space="preserve">oczekujących dla tej kategorii maleje. Zaobserwowano </w:t>
      </w:r>
      <w:r w:rsidR="00C51DF0">
        <w:rPr>
          <w:rFonts w:ascii="Arial" w:hAnsi="Arial" w:cs="Arial"/>
          <w:sz w:val="22"/>
          <w:szCs w:val="22"/>
        </w:rPr>
        <w:t>również</w:t>
      </w:r>
      <w:r w:rsidR="00221E1A" w:rsidRPr="00221E1A">
        <w:rPr>
          <w:rFonts w:ascii="Arial" w:hAnsi="Arial" w:cs="Arial"/>
          <w:sz w:val="22"/>
          <w:szCs w:val="22"/>
        </w:rPr>
        <w:t xml:space="preserve"> spadek średniego czasu oczekiwania, który w roku 2016 wynosił 24 dni, a w roku 2018 był już o 9 dni krótszy. W</w:t>
      </w:r>
      <w:r w:rsidR="00C51DF0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>kategorii medycznej „przypadek pilny” liczba osób oczekujących w</w:t>
      </w:r>
      <w:r w:rsidR="00180303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 xml:space="preserve">roku 2016 wynosiła 5 osób, </w:t>
      </w:r>
      <w:r w:rsidR="00C51DF0">
        <w:rPr>
          <w:rFonts w:ascii="Arial" w:hAnsi="Arial" w:cs="Arial"/>
          <w:sz w:val="22"/>
          <w:szCs w:val="22"/>
        </w:rPr>
        <w:t xml:space="preserve">zaś </w:t>
      </w:r>
      <w:r w:rsidR="00221E1A" w:rsidRPr="00221E1A">
        <w:rPr>
          <w:rFonts w:ascii="Arial" w:hAnsi="Arial" w:cs="Arial"/>
          <w:sz w:val="22"/>
          <w:szCs w:val="22"/>
        </w:rPr>
        <w:t xml:space="preserve">w </w:t>
      </w:r>
      <w:r w:rsidR="00C51DF0">
        <w:rPr>
          <w:rFonts w:ascii="Arial" w:hAnsi="Arial" w:cs="Arial"/>
          <w:sz w:val="22"/>
          <w:szCs w:val="22"/>
        </w:rPr>
        <w:t>kolejnym roku</w:t>
      </w:r>
      <w:r w:rsidR="00221E1A" w:rsidRPr="00221E1A">
        <w:rPr>
          <w:rFonts w:ascii="Arial" w:hAnsi="Arial" w:cs="Arial"/>
          <w:sz w:val="22"/>
          <w:szCs w:val="22"/>
        </w:rPr>
        <w:t xml:space="preserve"> 8</w:t>
      </w:r>
      <w:r w:rsidR="00C51DF0">
        <w:rPr>
          <w:rFonts w:ascii="Arial" w:hAnsi="Arial" w:cs="Arial"/>
          <w:sz w:val="22"/>
          <w:szCs w:val="22"/>
        </w:rPr>
        <w:t>. W</w:t>
      </w:r>
      <w:r w:rsidR="00221E1A" w:rsidRPr="00221E1A">
        <w:rPr>
          <w:rFonts w:ascii="Arial" w:hAnsi="Arial" w:cs="Arial"/>
          <w:sz w:val="22"/>
          <w:szCs w:val="22"/>
        </w:rPr>
        <w:t xml:space="preserve"> roku 2018 osób tych było 3.</w:t>
      </w:r>
    </w:p>
    <w:p w14:paraId="0BDBAEC4" w14:textId="061955EC" w:rsidR="00180303" w:rsidRPr="00180303" w:rsidRDefault="00180303" w:rsidP="00180303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84" w:name="_Toc51669858"/>
      <w:bookmarkEnd w:id="83"/>
      <w:r w:rsidRPr="00180303">
        <w:rPr>
          <w:rFonts w:ascii="Arial" w:hAnsi="Arial" w:cs="Arial"/>
          <w:sz w:val="22"/>
          <w:szCs w:val="22"/>
        </w:rPr>
        <w:t xml:space="preserve">Tabela </w:t>
      </w:r>
      <w:r w:rsidRPr="00180303">
        <w:rPr>
          <w:rFonts w:ascii="Arial" w:hAnsi="Arial" w:cs="Arial"/>
          <w:sz w:val="22"/>
          <w:szCs w:val="22"/>
        </w:rPr>
        <w:fldChar w:fldCharType="begin"/>
      </w:r>
      <w:r w:rsidRPr="0018030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180303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10</w:t>
      </w:r>
      <w:r w:rsidRPr="00180303">
        <w:rPr>
          <w:rFonts w:ascii="Arial" w:hAnsi="Arial" w:cs="Arial"/>
          <w:sz w:val="22"/>
          <w:szCs w:val="22"/>
        </w:rPr>
        <w:fldChar w:fldCharType="end"/>
      </w:r>
      <w:r w:rsidRPr="00180303">
        <w:rPr>
          <w:rFonts w:ascii="Arial" w:hAnsi="Arial" w:cs="Arial"/>
          <w:sz w:val="22"/>
          <w:szCs w:val="22"/>
        </w:rPr>
        <w:t>. Dostępność leczenia w oddziałach terapii uzależnienia od alkoholu według danych NFZ w latach 2016-2018</w:t>
      </w:r>
      <w:bookmarkEnd w:id="84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ostępność leczenia w oddziałach terapii uzależnienia od alkoholu według danych NFZ w latach 2016-2018"/>
        <w:tblDescription w:val="Tabela 10 ukazuje dane na temat dostępności leczenia w oddziałach terapii uzależnienia od alkoholu według danych lubelskiego NFZ w latach 2016-2018 pod kątem średniego czasu oczekiwania i liczby osób z podziałem na przypadki pilne i stabilne. Analiza danych znajduje się w tekście nad tabelą."/>
      </w:tblPr>
      <w:tblGrid>
        <w:gridCol w:w="1135"/>
        <w:gridCol w:w="1388"/>
        <w:gridCol w:w="1276"/>
        <w:gridCol w:w="1418"/>
        <w:gridCol w:w="1559"/>
        <w:gridCol w:w="1417"/>
        <w:gridCol w:w="1305"/>
      </w:tblGrid>
      <w:tr w:rsidR="00221E1A" w:rsidRPr="00EB7DB5" w14:paraId="1B508ED2" w14:textId="77777777" w:rsidTr="00180303">
        <w:trPr>
          <w:trHeight w:val="210"/>
          <w:tblHeader/>
        </w:trPr>
        <w:tc>
          <w:tcPr>
            <w:tcW w:w="1135" w:type="dxa"/>
            <w:vMerge w:val="restart"/>
            <w:shd w:val="clear" w:color="auto" w:fill="E7E6E6" w:themeFill="background2"/>
            <w:vAlign w:val="center"/>
          </w:tcPr>
          <w:p w14:paraId="7589100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Kategoria medyczna</w:t>
            </w:r>
          </w:p>
        </w:tc>
        <w:tc>
          <w:tcPr>
            <w:tcW w:w="2664" w:type="dxa"/>
            <w:gridSpan w:val="2"/>
            <w:shd w:val="clear" w:color="auto" w:fill="E7E6E6" w:themeFill="background2"/>
            <w:vAlign w:val="center"/>
          </w:tcPr>
          <w:p w14:paraId="2638DB0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14:paraId="6E374008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722" w:type="dxa"/>
            <w:gridSpan w:val="2"/>
            <w:shd w:val="clear" w:color="auto" w:fill="E7E6E6" w:themeFill="background2"/>
            <w:vAlign w:val="center"/>
          </w:tcPr>
          <w:p w14:paraId="58A05E5A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221E1A" w:rsidRPr="00EB7DB5" w14:paraId="684EF83C" w14:textId="77777777" w:rsidTr="00180303">
        <w:trPr>
          <w:trHeight w:val="210"/>
          <w:tblHeader/>
        </w:trPr>
        <w:tc>
          <w:tcPr>
            <w:tcW w:w="1135" w:type="dxa"/>
            <w:vMerge/>
            <w:shd w:val="clear" w:color="auto" w:fill="E7E6E6" w:themeFill="background2"/>
            <w:vAlign w:val="center"/>
          </w:tcPr>
          <w:p w14:paraId="7C83C5E2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14:paraId="664B66C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5B223D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E153F7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0300AE7" w14:textId="70007E2A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</w:t>
            </w:r>
            <w:r w:rsidR="00E55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dniach (mediana)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E1EF78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350A5440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</w:tr>
      <w:tr w:rsidR="00221E1A" w:rsidRPr="00EB7DB5" w14:paraId="0D8985EC" w14:textId="77777777" w:rsidTr="001224CF">
        <w:trPr>
          <w:trHeight w:val="210"/>
        </w:trPr>
        <w:tc>
          <w:tcPr>
            <w:tcW w:w="1135" w:type="dxa"/>
            <w:shd w:val="clear" w:color="auto" w:fill="auto"/>
            <w:vAlign w:val="center"/>
          </w:tcPr>
          <w:p w14:paraId="3895FF9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pilny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7B56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C259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9FD1F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0791C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301E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BD2035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21E1A" w:rsidRPr="00EB7DB5" w14:paraId="48FD8DDE" w14:textId="77777777" w:rsidTr="001224CF">
        <w:trPr>
          <w:trHeight w:val="452"/>
        </w:trPr>
        <w:tc>
          <w:tcPr>
            <w:tcW w:w="1135" w:type="dxa"/>
            <w:shd w:val="clear" w:color="auto" w:fill="auto"/>
            <w:vAlign w:val="center"/>
          </w:tcPr>
          <w:p w14:paraId="6FE35B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stabilny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2A6F94" w14:textId="10915E49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73BBB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B7343" w14:textId="6E4CED3C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1C30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2EC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2 595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A153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37FDDE61" w14:textId="77777777" w:rsidR="000D7E45" w:rsidRDefault="00221E1A" w:rsidP="005A4F52">
      <w:pPr>
        <w:spacing w:after="240" w:line="240" w:lineRule="auto"/>
        <w:ind w:hanging="142"/>
        <w:jc w:val="both"/>
        <w:rPr>
          <w:rFonts w:ascii="Arial" w:hAnsi="Arial" w:cs="Arial"/>
          <w:iCs/>
          <w:sz w:val="16"/>
          <w:szCs w:val="16"/>
        </w:rPr>
      </w:pPr>
      <w:r w:rsidRPr="00EB7DB5">
        <w:rPr>
          <w:rFonts w:ascii="Arial" w:hAnsi="Arial" w:cs="Arial"/>
          <w:iCs/>
          <w:sz w:val="16"/>
          <w:szCs w:val="16"/>
        </w:rPr>
        <w:t>Źródło: Sprawozdanie z działalności Narodowego Funduszu Zdrowia za rok 2018, Warszawa, czerwiec 2019</w:t>
      </w:r>
    </w:p>
    <w:p w14:paraId="13BB7DA8" w14:textId="102F8ABD" w:rsidR="00B15822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15822" w:rsidRPr="00B15822">
        <w:rPr>
          <w:rFonts w:ascii="Arial" w:hAnsi="Arial" w:cs="Arial"/>
          <w:bCs/>
          <w:sz w:val="22"/>
          <w:szCs w:val="22"/>
        </w:rPr>
        <w:t>Dane Lubelskiego Oddziału NFZ ukazują wzrost nakładów pieniężnych na leczenie uzależniania od alkoholu w województwie lubelskim w latach 2016-201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>. W roku 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 łączna wartość umów wynosiła </w:t>
      </w:r>
      <w:r w:rsidR="00B15822" w:rsidRPr="00B15822">
        <w:rPr>
          <w:rFonts w:ascii="Arial" w:hAnsi="Arial" w:cs="Arial"/>
          <w:sz w:val="22"/>
          <w:szCs w:val="22"/>
        </w:rPr>
        <w:t>25 244 272,74</w:t>
      </w:r>
      <w:r w:rsidR="00B15822">
        <w:rPr>
          <w:rFonts w:ascii="Arial" w:hAnsi="Arial" w:cs="Arial"/>
          <w:b/>
          <w:bCs/>
          <w:sz w:val="22"/>
          <w:szCs w:val="22"/>
        </w:rPr>
        <w:t xml:space="preserve"> 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zł. Najwięcej środków finansowych przeznaczanych jest na </w:t>
      </w:r>
      <w:r w:rsidR="00B15822">
        <w:rPr>
          <w:rFonts w:ascii="Arial" w:hAnsi="Arial" w:cs="Arial"/>
          <w:bCs/>
          <w:sz w:val="22"/>
          <w:szCs w:val="22"/>
        </w:rPr>
        <w:t xml:space="preserve">stacjonarne </w:t>
      </w:r>
      <w:r w:rsidR="00B15822" w:rsidRPr="00B15822">
        <w:rPr>
          <w:rFonts w:ascii="Arial" w:hAnsi="Arial" w:cs="Arial"/>
          <w:bCs/>
          <w:sz w:val="22"/>
          <w:szCs w:val="22"/>
        </w:rPr>
        <w:t>świadczenia terapii uzależnienia od alkoholu</w:t>
      </w:r>
      <w:r w:rsidR="00B15822">
        <w:rPr>
          <w:rFonts w:ascii="Arial" w:hAnsi="Arial" w:cs="Arial"/>
          <w:bCs/>
          <w:sz w:val="22"/>
          <w:szCs w:val="22"/>
        </w:rPr>
        <w:t>.</w:t>
      </w:r>
    </w:p>
    <w:p w14:paraId="0716D6A9" w14:textId="328CEA89" w:rsidR="000D7E45" w:rsidRDefault="00E55AE1" w:rsidP="00E55AE1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B7C39">
        <w:rPr>
          <w:rFonts w:ascii="Arial" w:hAnsi="Arial" w:cs="Arial"/>
          <w:bCs/>
          <w:sz w:val="22"/>
          <w:szCs w:val="22"/>
        </w:rPr>
        <w:t>Świadczenia 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zakresie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uzależnienia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od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alkoholu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współuzależnienia finansowane </w:t>
      </w:r>
      <w:r w:rsidR="00F35241">
        <w:rPr>
          <w:rFonts w:ascii="Arial" w:hAnsi="Arial" w:cs="Arial"/>
          <w:bCs/>
          <w:sz w:val="22"/>
          <w:szCs w:val="22"/>
        </w:rPr>
        <w:t>są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 xml:space="preserve">ze </w:t>
      </w:r>
      <w:r w:rsidR="00F35241" w:rsidRPr="00F35241">
        <w:rPr>
          <w:rFonts w:ascii="Arial" w:hAnsi="Arial" w:cs="Arial"/>
          <w:bCs/>
          <w:sz w:val="22"/>
          <w:szCs w:val="22"/>
        </w:rPr>
        <w:t>środków publicznych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na podstawie umów zawieranych </w:t>
      </w:r>
      <w:r w:rsidR="00F35241">
        <w:rPr>
          <w:rFonts w:ascii="Arial" w:hAnsi="Arial" w:cs="Arial"/>
          <w:bCs/>
          <w:sz w:val="22"/>
          <w:szCs w:val="22"/>
        </w:rPr>
        <w:t>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NFZ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przez podmioty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lecznicze</w:t>
      </w:r>
      <w:r w:rsidR="00F35241">
        <w:rPr>
          <w:rFonts w:ascii="Arial" w:hAnsi="Arial" w:cs="Arial"/>
          <w:bCs/>
          <w:sz w:val="22"/>
          <w:szCs w:val="22"/>
        </w:rPr>
        <w:t>.</w:t>
      </w:r>
      <w:r w:rsidR="00F42DD2">
        <w:rPr>
          <w:rFonts w:ascii="Arial" w:hAnsi="Arial" w:cs="Arial"/>
          <w:bCs/>
          <w:sz w:val="22"/>
          <w:szCs w:val="22"/>
        </w:rPr>
        <w:t xml:space="preserve"> W</w:t>
      </w:r>
      <w:r w:rsidR="00F35241" w:rsidRPr="00F35241">
        <w:rPr>
          <w:rFonts w:ascii="Arial" w:hAnsi="Arial" w:cs="Arial"/>
          <w:bCs/>
          <w:sz w:val="22"/>
          <w:szCs w:val="22"/>
        </w:rPr>
        <w:t>artości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umów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676347">
        <w:rPr>
          <w:rFonts w:ascii="Arial" w:hAnsi="Arial" w:cs="Arial"/>
          <w:bCs/>
          <w:sz w:val="22"/>
          <w:szCs w:val="22"/>
        </w:rPr>
        <w:t>zwiększają się corocznie</w:t>
      </w:r>
      <w:r w:rsidR="00F35241">
        <w:rPr>
          <w:rFonts w:ascii="Arial" w:hAnsi="Arial" w:cs="Arial"/>
          <w:bCs/>
          <w:sz w:val="22"/>
          <w:szCs w:val="22"/>
        </w:rPr>
        <w:t>, co zaprezentowano poniżej.</w:t>
      </w:r>
    </w:p>
    <w:p w14:paraId="54131CB8" w14:textId="2148F61F" w:rsidR="003B535E" w:rsidRPr="003B535E" w:rsidRDefault="003B535E" w:rsidP="003B535E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85" w:name="_Toc51669859"/>
      <w:bookmarkStart w:id="86" w:name="_Hlk44418111"/>
      <w:r w:rsidRPr="003B535E">
        <w:rPr>
          <w:rFonts w:ascii="Arial" w:hAnsi="Arial" w:cs="Arial"/>
          <w:sz w:val="22"/>
          <w:szCs w:val="22"/>
        </w:rPr>
        <w:t xml:space="preserve">Tabela </w:t>
      </w:r>
      <w:r w:rsidRPr="003B535E">
        <w:rPr>
          <w:rFonts w:ascii="Arial" w:hAnsi="Arial" w:cs="Arial"/>
          <w:sz w:val="22"/>
          <w:szCs w:val="22"/>
        </w:rPr>
        <w:fldChar w:fldCharType="begin"/>
      </w:r>
      <w:r w:rsidRPr="003B535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B535E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11</w:t>
      </w:r>
      <w:r w:rsidRPr="003B535E">
        <w:rPr>
          <w:rFonts w:ascii="Arial" w:hAnsi="Arial" w:cs="Arial"/>
          <w:sz w:val="22"/>
          <w:szCs w:val="22"/>
        </w:rPr>
        <w:fldChar w:fldCharType="end"/>
      </w:r>
      <w:r w:rsidRPr="003B535E">
        <w:rPr>
          <w:rFonts w:ascii="Arial" w:hAnsi="Arial" w:cs="Arial"/>
          <w:sz w:val="22"/>
          <w:szCs w:val="22"/>
        </w:rPr>
        <w:t>. Wartości umów zawartych z placówkami leczenia uzależnienia od alkoholu w województwie lubelskim</w:t>
      </w:r>
      <w:bookmarkEnd w:id="85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artości umów zawartych z placówkami leczenia uzależnienia od alkoholu w województwie lubelskim"/>
        <w:tblDescription w:val="Tabela 11 ukazuje wartości umów zawartych z placówkami leczenia uzależnienia od alkoholu w województwie lubelskim w latach 2016-2019. Jeśli chodzi o świadczenia ambulatoryjne terapii uzależnienia i współuzależnienia, najwięcej środków wydatkowano w 2019 r., tj. 4 747 546,11 zł, a najmniej w 2016 r., tj. 4 117 385,17 zł. Na świadczenia stacjonarne w tej kategorii również wydano najwięcej w roku 2019 (7 692 107,41  zł), a najmniej w 2016 r., tj. 6 615 652,50 zł. Ambulatoryjne leczenie uzaleznień wyniosło 1 969 828,80 zł w 2019 r. i kwoty te rosły od roku 2016. Lecznie uzaleznień stacjonarne  z kolei wyniosło 5 129 335,16 zł w 2019 r. Świadczenia dzienne terapii wyniosly w 2019 r. 1 160 070,29 zł i rosly od roku 2016. leczenie alkoholowych zespołow abstynencyjnych finansowano podobnie w roku 2016 i roku 2019 (ponad 4,5 mln zł), a w latach 2017  i 2018 było to ponad 4,7 mln zł."/>
      </w:tblPr>
      <w:tblGrid>
        <w:gridCol w:w="2850"/>
        <w:gridCol w:w="1560"/>
        <w:gridCol w:w="1559"/>
        <w:gridCol w:w="1559"/>
        <w:gridCol w:w="1559"/>
      </w:tblGrid>
      <w:tr w:rsidR="00F42DD2" w:rsidRPr="005C01D6" w14:paraId="42D91369" w14:textId="77777777" w:rsidTr="00E55AE1">
        <w:trPr>
          <w:trHeight w:val="48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bookmarkEnd w:id="86"/>
          <w:p w14:paraId="0528474A" w14:textId="77777777" w:rsidR="00F42DD2" w:rsidRPr="002628B0" w:rsidRDefault="00F42DD2" w:rsidP="00AB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43A3D1" w14:textId="4944F2A5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F08322" w14:textId="751D91EF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39315" w14:textId="0A74708B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898C53" w14:textId="22F4D814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F42DD2" w:rsidRPr="005C01D6" w14:paraId="0AC1F7C0" w14:textId="77777777" w:rsidTr="003B535E">
        <w:trPr>
          <w:trHeight w:val="96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305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i współuzależnienia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26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4 117 385,17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746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4 665 216,05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18E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4 623 493,37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D85B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C19">
              <w:rPr>
                <w:rFonts w:ascii="Arial" w:hAnsi="Arial" w:cs="Arial"/>
                <w:sz w:val="18"/>
                <w:szCs w:val="18"/>
              </w:rPr>
              <w:t>4 747 546,11 zł</w:t>
            </w:r>
          </w:p>
        </w:tc>
      </w:tr>
      <w:tr w:rsidR="00F42DD2" w:rsidRPr="005C01D6" w14:paraId="18515894" w14:textId="77777777" w:rsidTr="003B535E">
        <w:trPr>
          <w:trHeight w:val="89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285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5B4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6 615 652,50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9BC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6 989 293,89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07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7 291 329,52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8461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402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692</w:t>
            </w:r>
            <w:r w:rsidR="0054021F">
              <w:rPr>
                <w:rFonts w:ascii="Arial" w:hAnsi="Arial" w:cs="Arial"/>
                <w:sz w:val="18"/>
                <w:szCs w:val="18"/>
              </w:rPr>
              <w:t> 107,41 zł</w:t>
            </w:r>
          </w:p>
        </w:tc>
      </w:tr>
      <w:tr w:rsidR="00F42DD2" w:rsidRPr="005C01D6" w14:paraId="6D87CC49" w14:textId="77777777" w:rsidTr="003B535E">
        <w:trPr>
          <w:trHeight w:val="4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E95B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56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1 208 419,20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30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1 489 801,27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569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1 710 730,53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7CA7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1 969 828,80 zł</w:t>
            </w:r>
          </w:p>
        </w:tc>
      </w:tr>
      <w:tr w:rsidR="00F42DD2" w:rsidRPr="005C01D6" w14:paraId="657ED24E" w14:textId="77777777" w:rsidTr="003B535E">
        <w:trPr>
          <w:trHeight w:val="53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0083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BF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4 618 069,51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2F4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5 168 176,33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251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5 057 111,96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BF54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5 129 335,16 zł</w:t>
            </w:r>
          </w:p>
        </w:tc>
      </w:tr>
      <w:tr w:rsidR="00F42DD2" w:rsidRPr="005C01D6" w14:paraId="381419F8" w14:textId="77777777" w:rsidTr="003B535E">
        <w:trPr>
          <w:trHeight w:val="7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DD8A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Świadczenia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dzienne </w:t>
            </w:r>
            <w:r w:rsidRPr="002628B0">
              <w:rPr>
                <w:rFonts w:ascii="Arial" w:hAnsi="Arial" w:cs="Arial"/>
                <w:b/>
                <w:sz w:val="18"/>
                <w:szCs w:val="18"/>
              </w:rPr>
              <w:t>terapii uzależnienia od alkoholu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3DB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648 774,68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18A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980 400,64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1D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931 130,03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CB90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1 160 070,29 zł</w:t>
            </w:r>
          </w:p>
        </w:tc>
      </w:tr>
      <w:tr w:rsidR="00F42DD2" w:rsidRPr="005C01D6" w14:paraId="70939379" w14:textId="77777777" w:rsidTr="003B535E">
        <w:trPr>
          <w:trHeight w:val="94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23F2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alkoholowych zespołów abstynencyjnych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77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4 558 573,95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187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4 720 518,65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E0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4 738 232,71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7E6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4 545 384,97</w:t>
            </w:r>
          </w:p>
        </w:tc>
      </w:tr>
      <w:tr w:rsidR="00F42DD2" w:rsidRPr="005C01D6" w14:paraId="25C6C30C" w14:textId="77777777" w:rsidTr="003B535E">
        <w:trPr>
          <w:trHeight w:val="42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D8FC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umów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043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21 766 875,01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950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24 013 406,83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ED22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24 352 028,12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20EB" w14:textId="77777777" w:rsidR="00F42DD2" w:rsidRPr="004B5825" w:rsidRDefault="002C478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7" w:name="_Hlk44419156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25 244 272,74 </w:t>
            </w:r>
            <w:bookmarkEnd w:id="87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</w:tbl>
    <w:p w14:paraId="4406A807" w14:textId="77777777" w:rsidR="000D7E45" w:rsidRDefault="00DB7638" w:rsidP="00E55AE1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/>
          <w:sz w:val="16"/>
          <w:szCs w:val="16"/>
        </w:rPr>
      </w:pPr>
      <w:bookmarkStart w:id="88" w:name="_Hlk44505010"/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8"/>
    </w:p>
    <w:p w14:paraId="6F93E30F" w14:textId="02D1C1DB" w:rsidR="000E41C3" w:rsidRPr="000E41C3" w:rsidRDefault="000E41C3" w:rsidP="000E41C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89" w:name="_Toc51669860"/>
      <w:r w:rsidRPr="000E41C3">
        <w:rPr>
          <w:rFonts w:ascii="Arial" w:hAnsi="Arial" w:cs="Arial"/>
          <w:sz w:val="22"/>
          <w:szCs w:val="22"/>
        </w:rPr>
        <w:t xml:space="preserve">Tabela </w:t>
      </w:r>
      <w:r w:rsidRPr="000E41C3">
        <w:rPr>
          <w:rFonts w:ascii="Arial" w:hAnsi="Arial" w:cs="Arial"/>
          <w:sz w:val="22"/>
          <w:szCs w:val="22"/>
        </w:rPr>
        <w:fldChar w:fldCharType="begin"/>
      </w:r>
      <w:r w:rsidRPr="000E41C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0E41C3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12</w:t>
      </w:r>
      <w:r w:rsidRPr="000E41C3">
        <w:rPr>
          <w:rFonts w:ascii="Arial" w:hAnsi="Arial" w:cs="Arial"/>
          <w:sz w:val="22"/>
          <w:szCs w:val="22"/>
        </w:rPr>
        <w:fldChar w:fldCharType="end"/>
      </w:r>
      <w:r w:rsidRPr="000E41C3">
        <w:rPr>
          <w:rFonts w:ascii="Arial" w:hAnsi="Arial" w:cs="Arial"/>
          <w:sz w:val="22"/>
          <w:szCs w:val="22"/>
        </w:rPr>
        <w:t>. Finansowanie lecznictwa odwykowego przez Lubelski OW NFZ w latach 2016-2019 (środki finansowe wydatkowane na leczenie mieszkańców województwa lubelskiego na podstawie powiatu zamieszkania i osób nie mieszkających w województwie lubelskim z rozpoznaniem zaburzeń psychicznych spowodowanych używaniem alkoholu wg stanu wynikającego ze zrealizowanych świadczeń)</w:t>
      </w:r>
      <w:bookmarkEnd w:id="89"/>
    </w:p>
    <w:tbl>
      <w:tblPr>
        <w:tblW w:w="9159" w:type="dxa"/>
        <w:tblInd w:w="-10" w:type="dxa"/>
        <w:tblCellMar>
          <w:top w:w="78" w:type="dxa"/>
          <w:left w:w="179" w:type="dxa"/>
          <w:right w:w="180" w:type="dxa"/>
        </w:tblCellMar>
        <w:tblLook w:val="04A0" w:firstRow="1" w:lastRow="0" w:firstColumn="1" w:lastColumn="0" w:noHBand="0" w:noVBand="1"/>
        <w:tblCaption w:val="Finansowanie lecznictwa odwykowego przez Lubelski OW NFZ w latach 2016-2019"/>
        <w:tblDescription w:val="tabela 12 przedstawia finansowanie lecznictwa odwykowego przez Lubelski OW NFZ w latach 2016-2019 (środki finansowe wydatkowane na leczenie mieszkańców województwa lubelskiego na podstawie powiatu zamieszkania i osób nie mieszkających w województwie lubelskim z rozpoznaniem zaburzeń psychicznych spowodowanych używaniem alkoholu wg stanu wynikającego ze zrealizowanych świadczeń). 2016 r. - 18 279 067, 24 zł wybiosły koszty dot. mieszkańców woj. lubelskiego, a 3 814 557,82 zł, jeśli chodzi o soby spoza województwa. Jesli chodzi o rok 2019, kwota wydana na mieszkanców województwa wyniosła 21 383 501,77 zł, a koszty mieszkańców spoza województwa wyniosły 4 323 819,34 zł. "/>
      </w:tblPr>
      <w:tblGrid>
        <w:gridCol w:w="1929"/>
        <w:gridCol w:w="2410"/>
        <w:gridCol w:w="2410"/>
        <w:gridCol w:w="2410"/>
      </w:tblGrid>
      <w:tr w:rsidR="00A31B47" w:rsidRPr="00A31B47" w14:paraId="77B4BEA9" w14:textId="77777777" w:rsidTr="000E41C3">
        <w:trPr>
          <w:trHeight w:val="920"/>
          <w:tblHeader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3D9F8C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F1E8EEF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ogółem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2376A36" w14:textId="1F62E4D0" w:rsidR="00A31B47" w:rsidRPr="00E55AE1" w:rsidRDefault="00A31B47" w:rsidP="00E55AE1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</w:t>
            </w:r>
            <w:r w:rsidR="00E55AE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1042EF">
              <w:rPr>
                <w:rFonts w:ascii="Arial" w:eastAsia="Calibri" w:hAnsi="Arial" w:cs="Arial"/>
                <w:b/>
                <w:color w:val="000000"/>
              </w:rPr>
              <w:t>mieszkańcy woj. lubelskiego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2F26260" w14:textId="77777777" w:rsidR="00A31B47" w:rsidRPr="001042EF" w:rsidRDefault="00A31B47" w:rsidP="003609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 mieszkańcy spoza woj. lubelskiego</w:t>
            </w:r>
          </w:p>
        </w:tc>
      </w:tr>
      <w:tr w:rsidR="00A31B47" w:rsidRPr="00A31B47" w14:paraId="0E2FF58D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345A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476B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22 093 625,06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B408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18 279 067,24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6776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3 814 557,82 zł</w:t>
            </w:r>
          </w:p>
        </w:tc>
      </w:tr>
      <w:tr w:rsidR="00A31B47" w:rsidRPr="00A31B47" w14:paraId="275108A5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BE61B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7896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24 103 832,29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E137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19 870 142,62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DDC8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4 233 689,67 zł</w:t>
            </w:r>
          </w:p>
        </w:tc>
      </w:tr>
      <w:tr w:rsidR="00A31B47" w:rsidRPr="00A31B47" w14:paraId="0520E132" w14:textId="77777777" w:rsidTr="001224CF">
        <w:trPr>
          <w:trHeight w:val="350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7C3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BB88E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24 577 380,59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E04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20 638 535,83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EC7B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3 938 844,76 zł</w:t>
            </w:r>
          </w:p>
        </w:tc>
      </w:tr>
      <w:tr w:rsidR="00A31B47" w:rsidRPr="00A31B47" w14:paraId="18C95030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BFE99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31FB5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25 707 321,11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41A5A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21 383 501,77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3BFFF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4 323 819,34 zł</w:t>
            </w:r>
          </w:p>
        </w:tc>
      </w:tr>
    </w:tbl>
    <w:p w14:paraId="087A3DA2" w14:textId="47C8C3F5" w:rsidR="00AB0C04" w:rsidRPr="00E55AE1" w:rsidRDefault="00A31B47" w:rsidP="00E55AE1">
      <w:pPr>
        <w:tabs>
          <w:tab w:val="left" w:pos="8931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Informacji przekazanej przez Lubelski Oddział Wojewódzki Narodowego Funduszu Zdrowia </w:t>
      </w:r>
      <w:r w:rsidRPr="00F42DD2">
        <w:rPr>
          <w:rFonts w:ascii="Arial" w:hAnsi="Arial" w:cs="Arial"/>
          <w:sz w:val="16"/>
          <w:szCs w:val="16"/>
        </w:rPr>
        <w:t>(pismo znak: WSOZ-SPRSO.401.36.2020 z dnia 18.06.2020 r.)</w:t>
      </w:r>
    </w:p>
    <w:p w14:paraId="549B2C3E" w14:textId="1371AD17" w:rsidR="001428E2" w:rsidRPr="00B66139" w:rsidRDefault="00E55AE1" w:rsidP="00E55AE1">
      <w:pPr>
        <w:tabs>
          <w:tab w:val="left" w:pos="426"/>
          <w:tab w:val="left" w:pos="113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66139">
        <w:rPr>
          <w:rFonts w:ascii="Arial" w:hAnsi="Arial" w:cs="Arial"/>
          <w:color w:val="000000"/>
          <w:sz w:val="22"/>
          <w:szCs w:val="22"/>
        </w:rPr>
        <w:t>D</w:t>
      </w:r>
      <w:r w:rsidR="00B66139" w:rsidRPr="00B66139">
        <w:rPr>
          <w:rFonts w:ascii="Arial" w:hAnsi="Arial" w:cs="Arial"/>
          <w:color w:val="000000"/>
          <w:sz w:val="22"/>
          <w:szCs w:val="22"/>
        </w:rPr>
        <w:t xml:space="preserve">ziałalność punktów informacyjno-konsultacyjnych </w:t>
      </w:r>
      <w:r w:rsidR="00B66139">
        <w:rPr>
          <w:rFonts w:ascii="Arial" w:hAnsi="Arial" w:cs="Arial"/>
          <w:color w:val="000000"/>
          <w:sz w:val="22"/>
          <w:szCs w:val="22"/>
        </w:rPr>
        <w:t>stanowi j</w:t>
      </w:r>
      <w:r w:rsidR="001428E2" w:rsidRPr="008B0100">
        <w:rPr>
          <w:rFonts w:ascii="Arial" w:hAnsi="Arial" w:cs="Arial"/>
          <w:color w:val="000000"/>
          <w:sz w:val="22"/>
          <w:szCs w:val="22"/>
        </w:rPr>
        <w:t>edną z form pomocy dla osób z problem</w:t>
      </w:r>
      <w:r w:rsidR="000060D6">
        <w:rPr>
          <w:rFonts w:ascii="Arial" w:hAnsi="Arial" w:cs="Arial"/>
          <w:color w:val="000000"/>
          <w:sz w:val="22"/>
          <w:szCs w:val="22"/>
        </w:rPr>
        <w:t>em alkoholowym i ich bliskich.</w:t>
      </w:r>
      <w:r w:rsidR="00D529CB">
        <w:rPr>
          <w:rFonts w:ascii="Arial" w:hAnsi="Arial" w:cs="Arial"/>
          <w:sz w:val="22"/>
          <w:szCs w:val="22"/>
        </w:rPr>
        <w:t xml:space="preserve"> Z</w:t>
      </w:r>
      <w:r w:rsidR="000060D6" w:rsidRPr="000060D6">
        <w:rPr>
          <w:rFonts w:ascii="Arial" w:hAnsi="Arial" w:cs="Arial"/>
          <w:sz w:val="22"/>
          <w:szCs w:val="22"/>
        </w:rPr>
        <w:t xml:space="preserve">adaniem </w:t>
      </w:r>
      <w:r w:rsidR="00D529CB">
        <w:rPr>
          <w:rFonts w:ascii="Arial" w:hAnsi="Arial" w:cs="Arial"/>
          <w:sz w:val="22"/>
          <w:szCs w:val="22"/>
        </w:rPr>
        <w:t xml:space="preserve">punktów </w:t>
      </w:r>
      <w:r w:rsidR="000060D6" w:rsidRPr="000060D6">
        <w:rPr>
          <w:rFonts w:ascii="Arial" w:hAnsi="Arial" w:cs="Arial"/>
          <w:sz w:val="22"/>
          <w:szCs w:val="22"/>
        </w:rPr>
        <w:t>jest zdiagnozowanie problemów całej rodziny i zaplanowanie pomocy dla wszystkich jej członków</w:t>
      </w:r>
      <w:r w:rsidR="00D529CB">
        <w:rPr>
          <w:rFonts w:ascii="Arial" w:hAnsi="Arial" w:cs="Arial"/>
          <w:sz w:val="22"/>
          <w:szCs w:val="22"/>
        </w:rPr>
        <w:t xml:space="preserve">. </w:t>
      </w:r>
      <w:r w:rsidR="00524E9C" w:rsidRPr="00524E9C">
        <w:rPr>
          <w:rFonts w:ascii="Arial" w:hAnsi="Arial" w:cs="Arial"/>
          <w:sz w:val="22"/>
          <w:szCs w:val="22"/>
        </w:rPr>
        <w:t>Punkty konsultacyjne mogą być prowadzone przez samorząd terytorialny, stowarzyszenia abstynenckie i inne podmioty pozarządowe.</w:t>
      </w:r>
      <w:r w:rsidR="00524E9C">
        <w:rPr>
          <w:rFonts w:ascii="Arial" w:hAnsi="Arial" w:cs="Arial"/>
          <w:sz w:val="22"/>
          <w:szCs w:val="22"/>
        </w:rPr>
        <w:t xml:space="preserve"> </w:t>
      </w:r>
      <w:r w:rsidR="000060D6">
        <w:rPr>
          <w:rFonts w:ascii="Arial" w:hAnsi="Arial" w:cs="Arial"/>
          <w:sz w:val="22"/>
          <w:szCs w:val="22"/>
        </w:rPr>
        <w:t xml:space="preserve">Powinny być one </w:t>
      </w:r>
      <w:r w:rsidR="00647BDC" w:rsidRPr="00647BDC">
        <w:rPr>
          <w:rFonts w:ascii="Arial" w:hAnsi="Arial" w:cs="Arial"/>
          <w:sz w:val="22"/>
          <w:szCs w:val="22"/>
        </w:rPr>
        <w:t xml:space="preserve">tworzone w gminach, w których </w:t>
      </w:r>
      <w:r w:rsidR="00647BDC">
        <w:rPr>
          <w:rFonts w:ascii="Arial" w:hAnsi="Arial" w:cs="Arial"/>
          <w:sz w:val="22"/>
          <w:szCs w:val="22"/>
        </w:rPr>
        <w:t>brakuje</w:t>
      </w:r>
      <w:r w:rsidR="00647BDC" w:rsidRPr="00647BDC">
        <w:rPr>
          <w:rFonts w:ascii="Arial" w:hAnsi="Arial" w:cs="Arial"/>
          <w:sz w:val="22"/>
          <w:szCs w:val="22"/>
        </w:rPr>
        <w:t xml:space="preserve"> placówek leczenia uzależnienia od alkoholu lub dostęp do nich jest utrudniony</w:t>
      </w:r>
      <w:r w:rsidR="00647BDC">
        <w:rPr>
          <w:rFonts w:ascii="Arial" w:hAnsi="Arial" w:cs="Arial"/>
          <w:sz w:val="22"/>
          <w:szCs w:val="22"/>
        </w:rPr>
        <w:t>.</w:t>
      </w:r>
      <w:r w:rsidR="00647BDC" w:rsidRPr="00647BDC">
        <w:rPr>
          <w:rFonts w:ascii="Arial" w:hAnsi="Arial" w:cs="Arial"/>
          <w:sz w:val="22"/>
          <w:szCs w:val="22"/>
        </w:rPr>
        <w:t xml:space="preserve"> </w:t>
      </w:r>
      <w:r w:rsidR="00647BDC">
        <w:rPr>
          <w:rFonts w:ascii="Arial" w:hAnsi="Arial" w:cs="Arial"/>
          <w:sz w:val="22"/>
          <w:szCs w:val="22"/>
        </w:rPr>
        <w:t>Jednocześnie w</w:t>
      </w:r>
      <w:r w:rsidR="00647BDC" w:rsidRPr="00647BDC">
        <w:rPr>
          <w:rFonts w:ascii="Arial" w:hAnsi="Arial" w:cs="Arial"/>
          <w:sz w:val="22"/>
          <w:szCs w:val="22"/>
        </w:rPr>
        <w:t xml:space="preserve">arto </w:t>
      </w:r>
      <w:r w:rsidR="00647BDC">
        <w:rPr>
          <w:rFonts w:ascii="Arial" w:hAnsi="Arial" w:cs="Arial"/>
          <w:sz w:val="22"/>
          <w:szCs w:val="22"/>
        </w:rPr>
        <w:t>zwrócić uwagę na to</w:t>
      </w:r>
      <w:r w:rsidR="00647BDC" w:rsidRPr="00647BDC">
        <w:rPr>
          <w:rFonts w:ascii="Arial" w:hAnsi="Arial" w:cs="Arial"/>
          <w:sz w:val="22"/>
          <w:szCs w:val="22"/>
        </w:rPr>
        <w:t xml:space="preserve">, że priorytetem gminnego programu jest </w:t>
      </w:r>
      <w:r w:rsidR="00647BDC">
        <w:rPr>
          <w:rFonts w:ascii="Arial" w:hAnsi="Arial" w:cs="Arial"/>
          <w:sz w:val="22"/>
          <w:szCs w:val="22"/>
        </w:rPr>
        <w:t xml:space="preserve">przede wszystkim </w:t>
      </w:r>
      <w:r w:rsidR="00647BDC" w:rsidRPr="00647BDC">
        <w:rPr>
          <w:rFonts w:ascii="Arial" w:hAnsi="Arial" w:cs="Arial"/>
          <w:sz w:val="22"/>
          <w:szCs w:val="22"/>
        </w:rPr>
        <w:t>wspieranie rozwoju profesjonalnych programów terapii uzależnienia w</w:t>
      </w:r>
      <w:r w:rsidR="007B442F">
        <w:rPr>
          <w:rFonts w:ascii="Arial" w:hAnsi="Arial" w:cs="Arial"/>
          <w:sz w:val="22"/>
          <w:szCs w:val="22"/>
        </w:rPr>
        <w:t xml:space="preserve"> </w:t>
      </w:r>
      <w:r w:rsidR="00647BDC" w:rsidRPr="00647BDC">
        <w:rPr>
          <w:rFonts w:ascii="Arial" w:hAnsi="Arial" w:cs="Arial"/>
          <w:sz w:val="22"/>
          <w:szCs w:val="22"/>
        </w:rPr>
        <w:t xml:space="preserve">placówkach leczniczych, a </w:t>
      </w:r>
      <w:r w:rsidR="00647BDC">
        <w:rPr>
          <w:rFonts w:ascii="Arial" w:hAnsi="Arial" w:cs="Arial"/>
          <w:sz w:val="22"/>
          <w:szCs w:val="22"/>
        </w:rPr>
        <w:t>w dalszej kolejności</w:t>
      </w:r>
      <w:r w:rsidR="00647BDC" w:rsidRPr="00647BDC">
        <w:rPr>
          <w:rFonts w:ascii="Arial" w:hAnsi="Arial" w:cs="Arial"/>
          <w:sz w:val="22"/>
          <w:szCs w:val="22"/>
        </w:rPr>
        <w:t xml:space="preserve"> tworzenie punktów konsultacyjnych</w:t>
      </w:r>
      <w:r w:rsidR="00647BDC">
        <w:rPr>
          <w:rFonts w:ascii="Arial" w:hAnsi="Arial" w:cs="Arial"/>
          <w:sz w:val="22"/>
          <w:szCs w:val="22"/>
        </w:rPr>
        <w:t xml:space="preserve">. </w:t>
      </w:r>
      <w:r w:rsidR="000060D6">
        <w:rPr>
          <w:rFonts w:ascii="Arial" w:hAnsi="Arial" w:cs="Arial"/>
          <w:sz w:val="22"/>
          <w:szCs w:val="22"/>
        </w:rPr>
        <w:t>P</w:t>
      </w:r>
      <w:r w:rsidR="000060D6" w:rsidRPr="000060D6">
        <w:rPr>
          <w:rFonts w:ascii="Arial" w:hAnsi="Arial" w:cs="Arial"/>
          <w:sz w:val="22"/>
          <w:szCs w:val="22"/>
        </w:rPr>
        <w:t xml:space="preserve">unkty </w:t>
      </w:r>
      <w:r w:rsidR="000060D6">
        <w:rPr>
          <w:rFonts w:ascii="Arial" w:hAnsi="Arial" w:cs="Arial"/>
          <w:sz w:val="22"/>
          <w:szCs w:val="22"/>
        </w:rPr>
        <w:t>odgrywają istotną</w:t>
      </w:r>
      <w:r w:rsidR="000060D6" w:rsidRPr="000060D6">
        <w:rPr>
          <w:rFonts w:ascii="Arial" w:hAnsi="Arial" w:cs="Arial"/>
          <w:sz w:val="22"/>
          <w:szCs w:val="22"/>
        </w:rPr>
        <w:t xml:space="preserve"> rolę w lokalnym systemie pomocy</w:t>
      </w:r>
      <w:r w:rsidR="000060D6">
        <w:rPr>
          <w:rFonts w:ascii="Arial" w:hAnsi="Arial" w:cs="Arial"/>
          <w:sz w:val="22"/>
          <w:szCs w:val="22"/>
        </w:rPr>
        <w:t>. Do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</w:t>
      </w:r>
      <w:r w:rsidR="00B66139">
        <w:rPr>
          <w:rFonts w:ascii="Arial" w:hAnsi="Arial" w:cs="Arial"/>
          <w:color w:val="000000"/>
          <w:sz w:val="22"/>
          <w:szCs w:val="22"/>
        </w:rPr>
        <w:t>głównych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zadań punktu konsultacyjnego należy:</w:t>
      </w:r>
    </w:p>
    <w:p w14:paraId="5FFD2FCC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motywowanie zarówno osób uzależnionych, jak i członków ich rodzin do podjęcia psychoterapii w placówkach leczenia uzależnienia, kierowanie do leczenia specjalistycznego oraz do skorzystania z pomocy grup samopomocowych;</w:t>
      </w:r>
    </w:p>
    <w:p w14:paraId="0F1F86D2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lastRenderedPageBreak/>
        <w:t>motywowanie osób pijących ryzykownie i szkodliwie, ale nieuzależnionych, do zmiany szkodliwego wzoru picia;</w:t>
      </w:r>
    </w:p>
    <w:p w14:paraId="4783D45F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udzielanie wsparcia osobom po zakończonym leczeniu odwykowym (np. przez rozmowy podtrzymujące, uruchomienie przy punkcie konsultacyjnym grupy wsparcia dla osób po zakończonym leczeniu w placówce leczenia uzależnienia od alkoholu);</w:t>
      </w:r>
    </w:p>
    <w:p w14:paraId="27770F30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rozpoznanie zjawiska przemocy domowej, udzielenie stosownego wsparcia i</w:t>
      </w:r>
      <w:r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informacji o możliwościach uzyskania pomocy i powstrzymania przemocy;</w:t>
      </w:r>
    </w:p>
    <w:p w14:paraId="1D8E73A4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inicjowanie interwencji w przypadku diagnozy przemocy domowej</w:t>
      </w:r>
      <w:r>
        <w:rPr>
          <w:rFonts w:ascii="Arial" w:hAnsi="Arial" w:cs="Arial"/>
          <w:sz w:val="22"/>
          <w:szCs w:val="22"/>
        </w:rPr>
        <w:t>;</w:t>
      </w:r>
    </w:p>
    <w:p w14:paraId="6F9D7559" w14:textId="3217ECE9" w:rsidR="00C822E3" w:rsidRPr="007D425F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gromadzenie aktualnych informacji na temat dostępnych miejsc pomocy i kompetencji po-szczególnych służb i instytucji z terenu gminy, które powinny być włączone w</w:t>
      </w:r>
      <w:r w:rsidR="00FC78EC"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systemową pomoc dla rodziny</w:t>
      </w:r>
      <w:r w:rsidRPr="00480E6A">
        <w:rPr>
          <w:rFonts w:ascii="Arial" w:hAnsi="Arial" w:cs="Arial"/>
          <w:color w:val="000000"/>
          <w:sz w:val="22"/>
          <w:szCs w:val="22"/>
          <w:vertAlign w:val="superscript"/>
        </w:rPr>
        <w:footnoteReference w:id="70"/>
      </w:r>
      <w:r w:rsidR="003A32B1">
        <w:rPr>
          <w:rFonts w:ascii="Arial" w:hAnsi="Arial" w:cs="Arial"/>
          <w:sz w:val="22"/>
          <w:szCs w:val="22"/>
        </w:rPr>
        <w:t>.</w:t>
      </w:r>
    </w:p>
    <w:p w14:paraId="50CDAE45" w14:textId="66E25206" w:rsidR="001428E2" w:rsidRPr="00FC78EC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8E2" w:rsidRPr="00FC78EC">
        <w:rPr>
          <w:rFonts w:ascii="Arial" w:hAnsi="Arial" w:cs="Arial"/>
          <w:sz w:val="22"/>
          <w:szCs w:val="22"/>
        </w:rPr>
        <w:t xml:space="preserve">Zgodnie </w:t>
      </w:r>
      <w:r w:rsidR="00FC78EC">
        <w:rPr>
          <w:rFonts w:ascii="Arial" w:hAnsi="Arial" w:cs="Arial"/>
          <w:sz w:val="22"/>
          <w:szCs w:val="22"/>
        </w:rPr>
        <w:t xml:space="preserve">z danymi zawartymi w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Sprawozdania</w:t>
      </w:r>
      <w:r w:rsidR="00FC78EC">
        <w:rPr>
          <w:rFonts w:ascii="Arial" w:hAnsi="Arial" w:cs="Arial"/>
          <w:color w:val="000000"/>
          <w:sz w:val="22"/>
          <w:szCs w:val="22"/>
        </w:rPr>
        <w:t>ch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 z działalności samorządów gminnych w</w:t>
      </w:r>
      <w:r w:rsidR="00FC78EC">
        <w:rPr>
          <w:rFonts w:ascii="Arial" w:hAnsi="Arial" w:cs="Arial"/>
          <w:color w:val="000000"/>
          <w:sz w:val="22"/>
          <w:szCs w:val="22"/>
        </w:rPr>
        <w:t> 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zakresie profilaktyki i</w:t>
      </w:r>
      <w:r w:rsidR="007B442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rozwiązywania problemów alkoholowych za </w:t>
      </w:r>
      <w:r w:rsidR="00AB6B3D">
        <w:rPr>
          <w:rFonts w:ascii="Arial" w:hAnsi="Arial" w:cs="Arial"/>
          <w:color w:val="000000"/>
          <w:sz w:val="22"/>
          <w:szCs w:val="22"/>
        </w:rPr>
        <w:t xml:space="preserve">lata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201</w:t>
      </w:r>
      <w:r w:rsidR="00FC78EC">
        <w:rPr>
          <w:rFonts w:ascii="Arial" w:hAnsi="Arial" w:cs="Arial"/>
          <w:color w:val="000000"/>
          <w:sz w:val="22"/>
          <w:szCs w:val="22"/>
        </w:rPr>
        <w:t>6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-201</w:t>
      </w:r>
      <w:r w:rsidR="00FC78EC">
        <w:rPr>
          <w:rFonts w:ascii="Arial" w:hAnsi="Arial" w:cs="Arial"/>
          <w:color w:val="000000"/>
          <w:sz w:val="22"/>
          <w:szCs w:val="22"/>
        </w:rPr>
        <w:t>8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,</w:t>
      </w:r>
      <w:r w:rsidR="001428E2" w:rsidRPr="007B442F">
        <w:rPr>
          <w:rFonts w:ascii="Arial" w:hAnsi="Arial" w:cs="Arial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sz w:val="22"/>
          <w:szCs w:val="22"/>
        </w:rPr>
        <w:t xml:space="preserve">na funkcjonowanie punktów konsultacyjnych </w:t>
      </w:r>
      <w:r w:rsidR="00634F5B">
        <w:rPr>
          <w:rFonts w:ascii="Arial" w:hAnsi="Arial" w:cs="Arial"/>
          <w:sz w:val="22"/>
          <w:szCs w:val="22"/>
        </w:rPr>
        <w:t xml:space="preserve">w województwie lubelskim </w:t>
      </w:r>
      <w:r w:rsidR="001428E2" w:rsidRPr="00FC78EC">
        <w:rPr>
          <w:rFonts w:ascii="Arial" w:hAnsi="Arial" w:cs="Arial"/>
          <w:sz w:val="22"/>
          <w:szCs w:val="22"/>
        </w:rPr>
        <w:t>przeznaczono środki finansowe w wysokości:</w:t>
      </w:r>
    </w:p>
    <w:p w14:paraId="7DA36122" w14:textId="77777777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6</w:t>
      </w:r>
      <w:r w:rsidRPr="00FC78EC">
        <w:rPr>
          <w:rFonts w:ascii="Arial" w:hAnsi="Arial" w:cs="Arial"/>
          <w:sz w:val="22"/>
          <w:szCs w:val="22"/>
        </w:rPr>
        <w:t xml:space="preserve">  r. – 1 </w:t>
      </w:r>
      <w:r w:rsidR="00FC78EC">
        <w:rPr>
          <w:rFonts w:ascii="Arial" w:hAnsi="Arial" w:cs="Arial"/>
          <w:sz w:val="22"/>
          <w:szCs w:val="22"/>
        </w:rPr>
        <w:t>755</w:t>
      </w:r>
      <w:r w:rsidRPr="00FC78EC">
        <w:rPr>
          <w:rFonts w:ascii="Arial" w:hAnsi="Arial" w:cs="Arial"/>
          <w:sz w:val="22"/>
          <w:szCs w:val="22"/>
        </w:rPr>
        <w:t> </w:t>
      </w:r>
      <w:r w:rsidR="00FC78EC">
        <w:rPr>
          <w:rFonts w:ascii="Arial" w:hAnsi="Arial" w:cs="Arial"/>
          <w:sz w:val="22"/>
          <w:szCs w:val="22"/>
        </w:rPr>
        <w:t>485</w:t>
      </w:r>
      <w:r w:rsidRPr="00FC78EC">
        <w:rPr>
          <w:rFonts w:ascii="Arial" w:hAnsi="Arial" w:cs="Arial"/>
          <w:sz w:val="22"/>
          <w:szCs w:val="22"/>
        </w:rPr>
        <w:t>,</w:t>
      </w:r>
      <w:r w:rsidR="00FC78EC">
        <w:rPr>
          <w:rFonts w:ascii="Arial" w:hAnsi="Arial" w:cs="Arial"/>
          <w:sz w:val="22"/>
          <w:szCs w:val="22"/>
        </w:rPr>
        <w:t xml:space="preserve">12 </w:t>
      </w:r>
      <w:r w:rsidRPr="00FC78EC">
        <w:rPr>
          <w:rFonts w:ascii="Arial" w:hAnsi="Arial" w:cs="Arial"/>
          <w:sz w:val="22"/>
          <w:szCs w:val="22"/>
        </w:rPr>
        <w:t>zł;</w:t>
      </w:r>
    </w:p>
    <w:p w14:paraId="7FD24DE8" w14:textId="77777777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7</w:t>
      </w:r>
      <w:r w:rsidRPr="00FC78EC">
        <w:rPr>
          <w:rFonts w:ascii="Arial" w:hAnsi="Arial" w:cs="Arial"/>
          <w:sz w:val="22"/>
          <w:szCs w:val="22"/>
        </w:rPr>
        <w:t xml:space="preserve">  r. – 1 </w:t>
      </w:r>
      <w:r w:rsidR="00634F5B">
        <w:rPr>
          <w:rFonts w:ascii="Arial" w:hAnsi="Arial" w:cs="Arial"/>
          <w:sz w:val="22"/>
          <w:szCs w:val="22"/>
        </w:rPr>
        <w:t>658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264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3</w:t>
      </w:r>
      <w:r w:rsidRPr="00FC78EC">
        <w:rPr>
          <w:rFonts w:ascii="Arial" w:hAnsi="Arial" w:cs="Arial"/>
          <w:sz w:val="22"/>
          <w:szCs w:val="22"/>
        </w:rPr>
        <w:t>8 zł;</w:t>
      </w:r>
    </w:p>
    <w:p w14:paraId="260A3E77" w14:textId="5AE86C54" w:rsidR="001428E2" w:rsidRPr="00634F5B" w:rsidRDefault="001428E2" w:rsidP="00AB6B3D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8</w:t>
      </w:r>
      <w:r w:rsidRPr="00FC78EC">
        <w:rPr>
          <w:rFonts w:ascii="Arial" w:hAnsi="Arial" w:cs="Arial"/>
          <w:sz w:val="22"/>
          <w:szCs w:val="22"/>
        </w:rPr>
        <w:t xml:space="preserve">  r. – 1 </w:t>
      </w:r>
      <w:r w:rsidR="00634F5B">
        <w:rPr>
          <w:rFonts w:ascii="Arial" w:hAnsi="Arial" w:cs="Arial"/>
          <w:sz w:val="22"/>
          <w:szCs w:val="22"/>
        </w:rPr>
        <w:t>908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724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13</w:t>
      </w:r>
      <w:r w:rsidRPr="00FC78EC">
        <w:rPr>
          <w:rFonts w:ascii="Arial" w:hAnsi="Arial" w:cs="Arial"/>
          <w:sz w:val="22"/>
          <w:szCs w:val="22"/>
        </w:rPr>
        <w:t xml:space="preserve"> zł</w:t>
      </w:r>
      <w:r w:rsidRPr="00AB6B3D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="003A32B1">
        <w:rPr>
          <w:rFonts w:ascii="Arial" w:hAnsi="Arial" w:cs="Arial"/>
          <w:sz w:val="22"/>
          <w:szCs w:val="22"/>
        </w:rPr>
        <w:t>.</w:t>
      </w:r>
    </w:p>
    <w:p w14:paraId="7CD910CE" w14:textId="45C3B5A5" w:rsidR="000D7E45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428E2" w:rsidRPr="00634F5B">
        <w:rPr>
          <w:rFonts w:ascii="Arial" w:hAnsi="Arial" w:cs="Arial"/>
          <w:color w:val="000000"/>
          <w:sz w:val="22"/>
          <w:szCs w:val="22"/>
        </w:rPr>
        <w:t xml:space="preserve">Według </w:t>
      </w:r>
      <w:r w:rsidR="001428E2" w:rsidRPr="00634F5B">
        <w:rPr>
          <w:rFonts w:ascii="Arial" w:hAnsi="Arial" w:cs="Arial"/>
          <w:sz w:val="22"/>
          <w:szCs w:val="22"/>
        </w:rPr>
        <w:t xml:space="preserve">danych PARPA (wykres nr </w:t>
      </w:r>
      <w:r w:rsidR="00AB6B3D">
        <w:rPr>
          <w:rFonts w:ascii="Arial" w:hAnsi="Arial" w:cs="Arial"/>
          <w:sz w:val="22"/>
          <w:szCs w:val="22"/>
        </w:rPr>
        <w:t>4</w:t>
      </w:r>
      <w:r w:rsidR="001428E2" w:rsidRPr="00634F5B">
        <w:rPr>
          <w:rFonts w:ascii="Arial" w:hAnsi="Arial" w:cs="Arial"/>
          <w:sz w:val="22"/>
          <w:szCs w:val="22"/>
        </w:rPr>
        <w:t xml:space="preserve">), w </w:t>
      </w:r>
      <w:r w:rsidR="007F5ED3">
        <w:rPr>
          <w:rFonts w:ascii="Arial" w:hAnsi="Arial" w:cs="Arial"/>
          <w:sz w:val="22"/>
          <w:szCs w:val="22"/>
        </w:rPr>
        <w:t>2018</w:t>
      </w:r>
      <w:r w:rsidR="001428E2" w:rsidRPr="00634F5B">
        <w:rPr>
          <w:rFonts w:ascii="Arial" w:hAnsi="Arial" w:cs="Arial"/>
          <w:sz w:val="22"/>
          <w:szCs w:val="22"/>
        </w:rPr>
        <w:t xml:space="preserve"> r. w województwie lubelskim liczba punktów konsultacyjnych </w:t>
      </w:r>
      <w:r w:rsidR="007F5ED3">
        <w:rPr>
          <w:rFonts w:ascii="Arial" w:hAnsi="Arial" w:cs="Arial"/>
          <w:sz w:val="22"/>
          <w:szCs w:val="22"/>
        </w:rPr>
        <w:t xml:space="preserve">nieznacznie </w:t>
      </w:r>
      <w:r w:rsidR="001428E2" w:rsidRPr="007F5ED3">
        <w:rPr>
          <w:rFonts w:ascii="Arial" w:hAnsi="Arial" w:cs="Arial"/>
          <w:sz w:val="22"/>
          <w:szCs w:val="22"/>
        </w:rPr>
        <w:t>wzrosła</w:t>
      </w:r>
      <w:r w:rsidR="007F5ED3">
        <w:rPr>
          <w:rFonts w:ascii="Arial" w:hAnsi="Arial" w:cs="Arial"/>
          <w:sz w:val="22"/>
          <w:szCs w:val="22"/>
        </w:rPr>
        <w:t xml:space="preserve"> (o </w:t>
      </w:r>
      <w:r w:rsidR="00DC098A">
        <w:rPr>
          <w:rFonts w:ascii="Arial" w:hAnsi="Arial" w:cs="Arial"/>
          <w:sz w:val="22"/>
          <w:szCs w:val="22"/>
        </w:rPr>
        <w:t>ponad 2</w:t>
      </w:r>
      <w:r w:rsidR="007F5ED3">
        <w:rPr>
          <w:rFonts w:ascii="Arial" w:hAnsi="Arial" w:cs="Arial"/>
          <w:sz w:val="22"/>
          <w:szCs w:val="22"/>
        </w:rPr>
        <w:t>%)</w:t>
      </w:r>
      <w:r w:rsidR="007F5ED3" w:rsidRPr="007F5ED3">
        <w:rPr>
          <w:rFonts w:ascii="Arial" w:hAnsi="Arial" w:cs="Arial"/>
          <w:sz w:val="22"/>
          <w:szCs w:val="22"/>
        </w:rPr>
        <w:t xml:space="preserve"> w stosunku do roku 201</w:t>
      </w:r>
      <w:r w:rsidR="00155827">
        <w:rPr>
          <w:rFonts w:ascii="Arial" w:hAnsi="Arial" w:cs="Arial"/>
          <w:sz w:val="22"/>
          <w:szCs w:val="22"/>
        </w:rPr>
        <w:t>7</w:t>
      </w:r>
      <w:r w:rsidR="007F5ED3">
        <w:rPr>
          <w:rFonts w:ascii="Arial" w:hAnsi="Arial" w:cs="Arial"/>
          <w:sz w:val="22"/>
          <w:szCs w:val="22"/>
        </w:rPr>
        <w:t>,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7F5ED3">
        <w:rPr>
          <w:rFonts w:ascii="Arial" w:hAnsi="Arial" w:cs="Arial"/>
          <w:sz w:val="22"/>
          <w:szCs w:val="22"/>
        </w:rPr>
        <w:t xml:space="preserve">którym wynosiła </w:t>
      </w:r>
      <w:r w:rsidR="00155827">
        <w:rPr>
          <w:rFonts w:ascii="Arial" w:hAnsi="Arial" w:cs="Arial"/>
          <w:sz w:val="22"/>
          <w:szCs w:val="22"/>
        </w:rPr>
        <w:t>164</w:t>
      </w:r>
      <w:r w:rsidR="001428E2" w:rsidRPr="007F5ED3">
        <w:rPr>
          <w:rFonts w:ascii="Arial" w:hAnsi="Arial" w:cs="Arial"/>
          <w:sz w:val="22"/>
          <w:szCs w:val="22"/>
        </w:rPr>
        <w:t xml:space="preserve">, co </w:t>
      </w:r>
      <w:r w:rsidR="00155827">
        <w:rPr>
          <w:rFonts w:ascii="Arial" w:hAnsi="Arial" w:cs="Arial"/>
          <w:sz w:val="22"/>
          <w:szCs w:val="22"/>
        </w:rPr>
        <w:t xml:space="preserve">mogło wynikać z </w:t>
      </w:r>
      <w:r w:rsidR="001428E2" w:rsidRPr="007F5ED3">
        <w:rPr>
          <w:rFonts w:ascii="Arial" w:hAnsi="Arial" w:cs="Arial"/>
          <w:sz w:val="22"/>
          <w:szCs w:val="22"/>
        </w:rPr>
        <w:t>większ</w:t>
      </w:r>
      <w:r w:rsidR="00155827">
        <w:rPr>
          <w:rFonts w:ascii="Arial" w:hAnsi="Arial" w:cs="Arial"/>
          <w:sz w:val="22"/>
          <w:szCs w:val="22"/>
        </w:rPr>
        <w:t>ej</w:t>
      </w:r>
      <w:r w:rsidR="001428E2" w:rsidRPr="007F5ED3">
        <w:rPr>
          <w:rFonts w:ascii="Arial" w:hAnsi="Arial" w:cs="Arial"/>
          <w:sz w:val="22"/>
          <w:szCs w:val="22"/>
        </w:rPr>
        <w:t xml:space="preserve"> ilości środków</w:t>
      </w:r>
      <w:r w:rsidR="007F5ED3">
        <w:rPr>
          <w:rFonts w:ascii="Arial" w:hAnsi="Arial" w:cs="Arial"/>
          <w:sz w:val="22"/>
          <w:szCs w:val="22"/>
        </w:rPr>
        <w:t xml:space="preserve"> finansowych</w:t>
      </w:r>
      <w:r w:rsidR="001428E2" w:rsidRPr="007F5ED3">
        <w:rPr>
          <w:rFonts w:ascii="Arial" w:hAnsi="Arial" w:cs="Arial"/>
          <w:sz w:val="22"/>
          <w:szCs w:val="22"/>
        </w:rPr>
        <w:t xml:space="preserve"> przeznaczonych na ich funkcjonowanie w porównaniu z </w:t>
      </w:r>
      <w:r w:rsidR="00155827">
        <w:rPr>
          <w:rFonts w:ascii="Arial" w:hAnsi="Arial" w:cs="Arial"/>
          <w:sz w:val="22"/>
          <w:szCs w:val="22"/>
        </w:rPr>
        <w:t>rokiem</w:t>
      </w:r>
      <w:r w:rsidR="007F5ED3">
        <w:rPr>
          <w:rFonts w:ascii="Arial" w:hAnsi="Arial" w:cs="Arial"/>
          <w:sz w:val="22"/>
          <w:szCs w:val="22"/>
        </w:rPr>
        <w:t xml:space="preserve"> poprzednim. Na przestrzeni lat 2016-2018 największą liczbę punktów odnotowano w 2016 r. (</w:t>
      </w:r>
      <w:r w:rsidR="00155827">
        <w:rPr>
          <w:rFonts w:ascii="Arial" w:hAnsi="Arial" w:cs="Arial"/>
          <w:sz w:val="22"/>
          <w:szCs w:val="22"/>
        </w:rPr>
        <w:t>178)</w:t>
      </w:r>
      <w:r w:rsidR="007F5ED3">
        <w:rPr>
          <w:rFonts w:ascii="Arial" w:hAnsi="Arial" w:cs="Arial"/>
          <w:sz w:val="22"/>
          <w:szCs w:val="22"/>
        </w:rPr>
        <w:t>.</w:t>
      </w:r>
      <w:r w:rsidR="00DC098A">
        <w:rPr>
          <w:rFonts w:ascii="Arial" w:hAnsi="Arial" w:cs="Arial"/>
          <w:sz w:val="22"/>
          <w:szCs w:val="22"/>
        </w:rPr>
        <w:t xml:space="preserve"> Jeśli chodzi o dane ogólnopolskie, średnia liczba punktów na przestrzeni lat 2016-2018 wynosiła ok. 140</w:t>
      </w:r>
      <w:r w:rsidR="001428E2" w:rsidRPr="00BC2EEB">
        <w:rPr>
          <w:rStyle w:val="Odwoanieprzypisudolnego"/>
          <w:rFonts w:ascii="Arial" w:hAnsi="Arial" w:cs="Arial"/>
          <w:sz w:val="22"/>
          <w:szCs w:val="22"/>
        </w:rPr>
        <w:footnoteReference w:id="72"/>
      </w:r>
      <w:r w:rsidR="003A32B1">
        <w:rPr>
          <w:rFonts w:ascii="Arial" w:hAnsi="Arial" w:cs="Arial"/>
          <w:sz w:val="22"/>
          <w:szCs w:val="22"/>
        </w:rPr>
        <w:t>.</w:t>
      </w:r>
    </w:p>
    <w:p w14:paraId="3AF59524" w14:textId="77777777" w:rsidR="00D6764D" w:rsidRDefault="00D6764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4B3D71" w14:textId="35EF5DFD" w:rsidR="00340A92" w:rsidRPr="00340A92" w:rsidRDefault="00340A92" w:rsidP="00340A9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93" w:name="_Toc51669888"/>
      <w:r w:rsidRPr="00340A9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4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punktów konsultacyjnych w województwie lubelskim</w:t>
      </w:r>
      <w:r>
        <w:rPr>
          <w:rFonts w:ascii="Arial" w:hAnsi="Arial" w:cs="Arial"/>
          <w:sz w:val="22"/>
          <w:szCs w:val="22"/>
        </w:rPr>
        <w:t xml:space="preserve"> w latach 2016-2018</w:t>
      </w:r>
      <w:bookmarkEnd w:id="93"/>
    </w:p>
    <w:p w14:paraId="6C6C2D80" w14:textId="282CABBD" w:rsidR="001428E2" w:rsidRDefault="00663C2B" w:rsidP="001428E2">
      <w:pPr>
        <w:spacing w:after="0"/>
        <w:ind w:left="708"/>
        <w:jc w:val="both"/>
        <w:rPr>
          <w:rFonts w:ascii="Arial" w:hAnsi="Arial" w:cs="Arial"/>
          <w:strike/>
          <w:noProof/>
          <w:sz w:val="16"/>
          <w:szCs w:val="16"/>
        </w:rPr>
      </w:pPr>
      <w:r>
        <w:rPr>
          <w:rFonts w:ascii="Arial" w:hAnsi="Arial" w:cs="Arial"/>
          <w:strike/>
          <w:noProof/>
          <w:sz w:val="16"/>
          <w:szCs w:val="16"/>
        </w:rPr>
        <w:drawing>
          <wp:inline distT="0" distB="0" distL="0" distR="0" wp14:anchorId="6FC9BFE3" wp14:editId="7CB7195B">
            <wp:extent cx="4737100" cy="2891790"/>
            <wp:effectExtent l="0" t="0" r="0" b="0"/>
            <wp:docPr id="1" name="Obraz 5" descr="Wykres liniowy 4 przedstawia liczbę punktów konsultacyjnych w województwie lubelskim na tle kraju w latach 2016-2018. W 2016 r. - 178 punktów, w 2017 r. - 164 punkty, w 2018 r. - 168 punk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Wykres liniowy 4 przedstawia liczbę punktów konsultacyjnych w województwie lubelskim na tle kraju w latach 2016-2018. W 2016 r. - 178 punktów, w 2017 r. - 164 punkty, w 2018 r. - 168 punktów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76FA4" w14:textId="77777777" w:rsidR="000D7E45" w:rsidRDefault="001428E2" w:rsidP="00D6764D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94" w:name="_Hlk45266609"/>
      <w:r w:rsidRPr="008C75EE">
        <w:rPr>
          <w:rFonts w:ascii="Arial" w:hAnsi="Arial" w:cs="Arial"/>
          <w:sz w:val="16"/>
          <w:szCs w:val="16"/>
        </w:rPr>
        <w:t xml:space="preserve">Źródło: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8C75EE"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 w:rsidR="008C75EE"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94"/>
    </w:p>
    <w:p w14:paraId="10B53C7C" w14:textId="33A43BB4" w:rsidR="00B05B14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 xml:space="preserve">Tabela </w:t>
      </w:r>
      <w:r w:rsidR="00AB6B3D">
        <w:rPr>
          <w:rFonts w:ascii="Arial" w:hAnsi="Arial" w:cs="Arial"/>
          <w:sz w:val="22"/>
          <w:szCs w:val="22"/>
        </w:rPr>
        <w:t>1</w:t>
      </w:r>
      <w:r w:rsidR="000328CE">
        <w:rPr>
          <w:rFonts w:ascii="Arial" w:hAnsi="Arial" w:cs="Arial"/>
          <w:sz w:val="22"/>
          <w:szCs w:val="22"/>
        </w:rPr>
        <w:t>3</w:t>
      </w:r>
      <w:r w:rsidR="00AB6B3D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prezentuje dane dotyczące liczby klientów punktów konsultacyjnych dla osób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w Polsce</w:t>
      </w:r>
      <w:r w:rsidR="00DC098A">
        <w:rPr>
          <w:rFonts w:ascii="Arial" w:hAnsi="Arial" w:cs="Arial"/>
          <w:sz w:val="22"/>
          <w:szCs w:val="22"/>
        </w:rPr>
        <w:t xml:space="preserve"> i w województwie lubelskim</w:t>
      </w:r>
      <w:r w:rsidR="004C3FE9">
        <w:rPr>
          <w:rFonts w:ascii="Arial" w:hAnsi="Arial" w:cs="Arial"/>
          <w:sz w:val="22"/>
          <w:szCs w:val="22"/>
        </w:rPr>
        <w:t xml:space="preserve"> na podstawie informacji pozyskanej w ramach badania społecznego zleconego przez ROPS w Lublinie w 2019 r.</w:t>
      </w:r>
      <w:r w:rsidR="004109E6">
        <w:rPr>
          <w:rFonts w:ascii="Arial" w:hAnsi="Arial" w:cs="Arial"/>
          <w:sz w:val="22"/>
          <w:szCs w:val="22"/>
        </w:rPr>
        <w:t xml:space="preserve"> 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(</w:t>
      </w:r>
      <w:r w:rsidR="004C3FE9">
        <w:rPr>
          <w:rFonts w:ascii="Arial" w:hAnsi="Arial" w:cs="Arial"/>
          <w:bCs/>
          <w:iCs/>
          <w:sz w:val="22"/>
          <w:szCs w:val="22"/>
        </w:rPr>
        <w:t>z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estawienia statystyczne </w:t>
      </w:r>
      <w:r w:rsidR="004C3FE9">
        <w:rPr>
          <w:rFonts w:ascii="Arial" w:hAnsi="Arial" w:cs="Arial"/>
          <w:bCs/>
          <w:iCs/>
          <w:sz w:val="22"/>
          <w:szCs w:val="22"/>
        </w:rPr>
        <w:t>PARPA dotyczące</w:t>
      </w:r>
      <w:r w:rsidR="004109E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s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amorząd</w:t>
      </w:r>
      <w:r w:rsidR="004C3FE9">
        <w:rPr>
          <w:rFonts w:ascii="Arial" w:hAnsi="Arial" w:cs="Arial"/>
          <w:bCs/>
          <w:iCs/>
          <w:sz w:val="22"/>
          <w:szCs w:val="22"/>
        </w:rPr>
        <w:t>ów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g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minnych).</w:t>
      </w:r>
      <w:r w:rsidR="004C3FE9" w:rsidRPr="004C3FE9">
        <w:rPr>
          <w:rFonts w:ascii="Arial" w:hAnsi="Arial" w:cs="Arial"/>
          <w:bCs/>
          <w:i/>
          <w:sz w:val="22"/>
          <w:szCs w:val="22"/>
        </w:rPr>
        <w:t xml:space="preserve"> </w:t>
      </w:r>
      <w:r w:rsidR="00B05B14">
        <w:rPr>
          <w:rFonts w:ascii="Arial" w:hAnsi="Arial" w:cs="Arial"/>
          <w:sz w:val="22"/>
          <w:szCs w:val="22"/>
        </w:rPr>
        <w:t>Niniejsze d</w:t>
      </w:r>
      <w:r w:rsidR="00B05B14" w:rsidRPr="00B05B14">
        <w:rPr>
          <w:rFonts w:ascii="Arial" w:hAnsi="Arial" w:cs="Arial"/>
          <w:sz w:val="22"/>
          <w:szCs w:val="22"/>
        </w:rPr>
        <w:t xml:space="preserve">ane pozwalają odnieść problem liczby uzależnionych od alkoholu </w:t>
      </w:r>
      <w:r w:rsidR="00B05B14">
        <w:rPr>
          <w:rFonts w:ascii="Arial" w:hAnsi="Arial" w:cs="Arial"/>
          <w:sz w:val="22"/>
          <w:szCs w:val="22"/>
        </w:rPr>
        <w:t xml:space="preserve">w województwie lubelskim </w:t>
      </w:r>
      <w:r w:rsidR="00B05B14" w:rsidRPr="00B05B14">
        <w:rPr>
          <w:rFonts w:ascii="Arial" w:hAnsi="Arial" w:cs="Arial"/>
          <w:sz w:val="22"/>
          <w:szCs w:val="22"/>
        </w:rPr>
        <w:t xml:space="preserve">do sytuacji w </w:t>
      </w:r>
      <w:r w:rsidR="00B05B14">
        <w:rPr>
          <w:rFonts w:ascii="Arial" w:hAnsi="Arial" w:cs="Arial"/>
          <w:sz w:val="22"/>
          <w:szCs w:val="22"/>
        </w:rPr>
        <w:t>kraju</w:t>
      </w:r>
      <w:r w:rsidR="00B05B14" w:rsidRPr="00B05B14">
        <w:rPr>
          <w:rFonts w:ascii="Arial" w:hAnsi="Arial" w:cs="Arial"/>
          <w:sz w:val="22"/>
          <w:szCs w:val="22"/>
        </w:rPr>
        <w:t>.</w:t>
      </w:r>
    </w:p>
    <w:p w14:paraId="0A2BB6AB" w14:textId="5A54C9AC" w:rsidR="000D7E45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>Zarówno liczba osób z problemem alkoholowym, jak i liczba 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 problemem alkoholowym (w tym współuzależniony</w:t>
      </w:r>
      <w:r w:rsidR="00B05B14">
        <w:rPr>
          <w:rFonts w:ascii="Arial" w:hAnsi="Arial" w:cs="Arial"/>
          <w:sz w:val="22"/>
          <w:szCs w:val="22"/>
        </w:rPr>
        <w:t>ch</w:t>
      </w:r>
      <w:r w:rsidR="00B05B14" w:rsidRPr="00B05B14">
        <w:rPr>
          <w:rFonts w:ascii="Arial" w:hAnsi="Arial" w:cs="Arial"/>
          <w:sz w:val="22"/>
          <w:szCs w:val="22"/>
        </w:rPr>
        <w:t xml:space="preserve"> i DDA) w Polsce</w:t>
      </w:r>
      <w:r w:rsidR="00302AC2">
        <w:rPr>
          <w:rFonts w:ascii="Arial" w:hAnsi="Arial" w:cs="Arial"/>
          <w:sz w:val="22"/>
          <w:szCs w:val="22"/>
        </w:rPr>
        <w:t>, którym udzielono porad w punktach konsultacyjnych,</w:t>
      </w:r>
      <w:r w:rsidR="00B05B14" w:rsidRPr="00B05B14">
        <w:rPr>
          <w:rFonts w:ascii="Arial" w:hAnsi="Arial" w:cs="Arial"/>
          <w:sz w:val="22"/>
          <w:szCs w:val="22"/>
        </w:rPr>
        <w:t xml:space="preserve"> zmalała na przestrzeni zaprezentowanego okresu.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 xml:space="preserve">roku 2016 liczba osób z problemem alkoholowym wynosiła 129 069, a dwa lata później była o 13 649 osób mniejsza. </w:t>
      </w:r>
      <w:r w:rsidR="00B05B14">
        <w:rPr>
          <w:rFonts w:ascii="Arial" w:hAnsi="Arial" w:cs="Arial"/>
          <w:sz w:val="22"/>
          <w:szCs w:val="22"/>
        </w:rPr>
        <w:t xml:space="preserve">Z kolei liczba </w:t>
      </w:r>
      <w:r w:rsidR="00B05B14" w:rsidRPr="00B05B14">
        <w:rPr>
          <w:rFonts w:ascii="Arial" w:hAnsi="Arial" w:cs="Arial"/>
          <w:sz w:val="22"/>
          <w:szCs w:val="22"/>
        </w:rPr>
        <w:t>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problemem alkoholowym </w:t>
      </w:r>
      <w:r w:rsidR="00B05B14">
        <w:rPr>
          <w:rFonts w:ascii="Arial" w:hAnsi="Arial" w:cs="Arial"/>
          <w:sz w:val="22"/>
          <w:szCs w:val="22"/>
        </w:rPr>
        <w:t xml:space="preserve">wynosiła </w:t>
      </w:r>
      <w:r w:rsidR="00B05B14" w:rsidRPr="00B05B14">
        <w:rPr>
          <w:rFonts w:ascii="Arial" w:hAnsi="Arial" w:cs="Arial"/>
          <w:sz w:val="22"/>
          <w:szCs w:val="22"/>
        </w:rPr>
        <w:t>66 114,</w:t>
      </w:r>
      <w:r w:rsidR="004C3FE9">
        <w:rPr>
          <w:rFonts w:ascii="Arial" w:hAnsi="Arial" w:cs="Arial"/>
          <w:sz w:val="22"/>
          <w:szCs w:val="22"/>
        </w:rPr>
        <w:t xml:space="preserve"> zaś</w:t>
      </w:r>
      <w:r w:rsidR="00B05B14" w:rsidRPr="00B05B14">
        <w:rPr>
          <w:rFonts w:ascii="Arial" w:hAnsi="Arial" w:cs="Arial"/>
          <w:sz w:val="22"/>
          <w:szCs w:val="22"/>
        </w:rPr>
        <w:t xml:space="preserve"> w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roku 2018 była aż o 9 730 mniejsza. Podobne tendencje zaobserwować można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województwie lubelskim, gdzie liczba osób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</w:t>
      </w:r>
      <w:r w:rsidR="00302AC2">
        <w:rPr>
          <w:rFonts w:ascii="Arial" w:hAnsi="Arial" w:cs="Arial"/>
          <w:sz w:val="22"/>
          <w:szCs w:val="22"/>
        </w:rPr>
        <w:t>, będących klientami punktów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  <w:r w:rsidR="00717AB5">
        <w:rPr>
          <w:rFonts w:ascii="Arial" w:hAnsi="Arial" w:cs="Arial"/>
          <w:sz w:val="22"/>
          <w:szCs w:val="22"/>
        </w:rPr>
        <w:t>od 2016 do 2018 roku</w:t>
      </w:r>
      <w:r w:rsidR="004C3FE9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zm</w:t>
      </w:r>
      <w:r w:rsidR="004C3FE9">
        <w:rPr>
          <w:rFonts w:ascii="Arial" w:hAnsi="Arial" w:cs="Arial"/>
          <w:sz w:val="22"/>
          <w:szCs w:val="22"/>
        </w:rPr>
        <w:t>niejszyła się</w:t>
      </w:r>
      <w:r w:rsidR="00B05B14" w:rsidRPr="00B05B14">
        <w:rPr>
          <w:rFonts w:ascii="Arial" w:hAnsi="Arial" w:cs="Arial"/>
          <w:sz w:val="22"/>
          <w:szCs w:val="22"/>
        </w:rPr>
        <w:t xml:space="preserve"> o 968, a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dorosłych członków rodzin os</w:t>
      </w:r>
      <w:r w:rsidR="00717AB5">
        <w:rPr>
          <w:rFonts w:ascii="Arial" w:hAnsi="Arial" w:cs="Arial"/>
          <w:sz w:val="22"/>
          <w:szCs w:val="22"/>
        </w:rPr>
        <w:t>ób</w:t>
      </w:r>
      <w:r w:rsidR="00B05B14" w:rsidRPr="00B05B14">
        <w:rPr>
          <w:rFonts w:ascii="Arial" w:hAnsi="Arial" w:cs="Arial"/>
          <w:sz w:val="22"/>
          <w:szCs w:val="22"/>
        </w:rPr>
        <w:t xml:space="preserve">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(w tym współuzależnionym i</w:t>
      </w:r>
      <w:r w:rsidR="00717AB5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DDA) zmniejszyła się </w:t>
      </w:r>
      <w:r w:rsidR="00717AB5">
        <w:rPr>
          <w:rFonts w:ascii="Arial" w:hAnsi="Arial" w:cs="Arial"/>
          <w:sz w:val="22"/>
          <w:szCs w:val="22"/>
        </w:rPr>
        <w:t xml:space="preserve">wówczas </w:t>
      </w:r>
      <w:r w:rsidR="00B05B14" w:rsidRPr="00B05B14">
        <w:rPr>
          <w:rFonts w:ascii="Arial" w:hAnsi="Arial" w:cs="Arial"/>
          <w:sz w:val="22"/>
          <w:szCs w:val="22"/>
        </w:rPr>
        <w:t>o 467</w:t>
      </w:r>
      <w:r w:rsidR="004109E6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="003A32B1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</w:p>
    <w:p w14:paraId="5C549DA3" w14:textId="0532D540" w:rsidR="00340A92" w:rsidRPr="00340A92" w:rsidRDefault="00340A92" w:rsidP="00340A92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95" w:name="_Toc51669861"/>
      <w:bookmarkStart w:id="96" w:name="_Hlk44579380"/>
      <w:r w:rsidRPr="00340A92">
        <w:rPr>
          <w:rFonts w:ascii="Arial" w:hAnsi="Arial" w:cs="Arial"/>
          <w:sz w:val="22"/>
          <w:szCs w:val="22"/>
        </w:rPr>
        <w:lastRenderedPageBreak/>
        <w:t xml:space="preserve">Tabela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13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klientów punktów konsultacyjnych dla osób z problemem alkoholowym w latach 2016-2018</w:t>
      </w:r>
      <w:bookmarkEnd w:id="9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klientów punktów konsultacyjnych dla osób z problemem alkoholowym w latach 2016-2018"/>
        <w:tblDescription w:val="Tabela 13 przedstawia liczbę klientów punktów konsultacyjnych dla osób z problemem alkoholowym w latach 2016-2018 w kraju i w województwie lubelskim. Analiza danych została zawarta w tekście nad tabelą."/>
      </w:tblPr>
      <w:tblGrid>
        <w:gridCol w:w="2344"/>
        <w:gridCol w:w="1159"/>
        <w:gridCol w:w="1158"/>
        <w:gridCol w:w="1158"/>
        <w:gridCol w:w="1158"/>
        <w:gridCol w:w="1158"/>
        <w:gridCol w:w="937"/>
      </w:tblGrid>
      <w:tr w:rsidR="00F824D0" w:rsidRPr="00F824D0" w14:paraId="2AC3A04A" w14:textId="77777777" w:rsidTr="00340A92">
        <w:trPr>
          <w:tblHeader/>
        </w:trPr>
        <w:tc>
          <w:tcPr>
            <w:tcW w:w="2344" w:type="dxa"/>
            <w:vMerge w:val="restart"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6BFE5237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gridSpan w:val="3"/>
            <w:shd w:val="clear" w:color="auto" w:fill="E7E6E6" w:themeFill="background2"/>
            <w:vAlign w:val="center"/>
          </w:tcPr>
          <w:p w14:paraId="16A4FA19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Osoby z problemem alkoholowym</w:t>
            </w:r>
          </w:p>
        </w:tc>
        <w:tc>
          <w:tcPr>
            <w:tcW w:w="3253" w:type="dxa"/>
            <w:gridSpan w:val="3"/>
            <w:shd w:val="clear" w:color="auto" w:fill="E7E6E6" w:themeFill="background2"/>
            <w:vAlign w:val="center"/>
          </w:tcPr>
          <w:p w14:paraId="7ED0C933" w14:textId="3215E678" w:rsidR="00F824D0" w:rsidRPr="00F824D0" w:rsidRDefault="00F824D0" w:rsidP="00375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 xml:space="preserve">Dorośli członkowie rodzin osoby </w:t>
            </w:r>
            <w:r w:rsidRPr="00F824D0">
              <w:rPr>
                <w:rFonts w:ascii="Arial" w:hAnsi="Arial" w:cs="Arial"/>
                <w:b/>
                <w:bCs/>
              </w:rPr>
              <w:br/>
              <w:t>z problemem alkoholowym (w</w:t>
            </w:r>
            <w:r w:rsidR="001042EF">
              <w:rPr>
                <w:rFonts w:ascii="Arial" w:hAnsi="Arial" w:cs="Arial"/>
                <w:b/>
                <w:bCs/>
              </w:rPr>
              <w:t> </w:t>
            </w:r>
            <w:r w:rsidRPr="00F824D0">
              <w:rPr>
                <w:rFonts w:ascii="Arial" w:hAnsi="Arial" w:cs="Arial"/>
                <w:b/>
                <w:bCs/>
              </w:rPr>
              <w:t>tym</w:t>
            </w:r>
            <w:r w:rsidR="0037547A">
              <w:rPr>
                <w:rFonts w:ascii="Arial" w:hAnsi="Arial" w:cs="Arial"/>
                <w:b/>
                <w:bCs/>
              </w:rPr>
              <w:t xml:space="preserve"> </w:t>
            </w:r>
            <w:r w:rsidRPr="00F824D0">
              <w:rPr>
                <w:rFonts w:ascii="Arial" w:hAnsi="Arial" w:cs="Arial"/>
                <w:b/>
                <w:bCs/>
              </w:rPr>
              <w:t>współuzależnieni i DDA)</w:t>
            </w:r>
          </w:p>
        </w:tc>
      </w:tr>
      <w:tr w:rsidR="00F824D0" w:rsidRPr="00F824D0" w14:paraId="7DDEEBB4" w14:textId="77777777" w:rsidTr="00340A92">
        <w:trPr>
          <w:tblHeader/>
        </w:trPr>
        <w:tc>
          <w:tcPr>
            <w:tcW w:w="2344" w:type="dxa"/>
            <w:vMerge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2DE90CFA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shd w:val="clear" w:color="auto" w:fill="E7E6E6" w:themeFill="background2"/>
          </w:tcPr>
          <w:p w14:paraId="60A3A15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00719499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158" w:type="dxa"/>
            <w:shd w:val="clear" w:color="auto" w:fill="E7E6E6" w:themeFill="background2"/>
          </w:tcPr>
          <w:p w14:paraId="205E6D1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158" w:type="dxa"/>
            <w:shd w:val="clear" w:color="auto" w:fill="E7E6E6" w:themeFill="background2"/>
          </w:tcPr>
          <w:p w14:paraId="618B544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392D467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37" w:type="dxa"/>
            <w:shd w:val="clear" w:color="auto" w:fill="E7E6E6" w:themeFill="background2"/>
          </w:tcPr>
          <w:p w14:paraId="18F4AEB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F824D0" w:rsidRPr="00F824D0" w14:paraId="6B08F117" w14:textId="77777777" w:rsidTr="00D30409">
        <w:tc>
          <w:tcPr>
            <w:tcW w:w="2344" w:type="dxa"/>
            <w:shd w:val="clear" w:color="auto" w:fill="auto"/>
            <w:vAlign w:val="center"/>
          </w:tcPr>
          <w:p w14:paraId="6C05610F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lubelskie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696247" w14:textId="6A5D17F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EC11F0" w14:textId="26E974C5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430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978FD5A" w14:textId="3388CCA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4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762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9C4560" w14:textId="141A343F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302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31E725B" w14:textId="2AC7AEB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059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15D7EA" w14:textId="77777777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2 835</w:t>
            </w:r>
          </w:p>
        </w:tc>
      </w:tr>
      <w:tr w:rsidR="00F824D0" w:rsidRPr="00F824D0" w14:paraId="49A7A40D" w14:textId="77777777" w:rsidTr="00D30409">
        <w:tc>
          <w:tcPr>
            <w:tcW w:w="2344" w:type="dxa"/>
            <w:shd w:val="clear" w:color="auto" w:fill="auto"/>
            <w:vAlign w:val="center"/>
          </w:tcPr>
          <w:p w14:paraId="5115EB54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Polska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F1C59D" w14:textId="1DB0E764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129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069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636F88A" w14:textId="574518BC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292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E9C489" w14:textId="0181631F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115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420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425A604" w14:textId="1519F880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35ED705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61 134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6BC66A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56 384</w:t>
            </w:r>
          </w:p>
        </w:tc>
      </w:tr>
    </w:tbl>
    <w:p w14:paraId="4037ACFC" w14:textId="446CBA17" w:rsidR="002911C0" w:rsidRDefault="00F824D0" w:rsidP="00D6764D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Cs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 xml:space="preserve">Źródło: Opracowanie własne na podstawie </w:t>
      </w:r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C0E2B6D" w14:textId="308A7932" w:rsidR="000D7E45" w:rsidRDefault="002911C0" w:rsidP="00D6764D">
      <w:pPr>
        <w:tabs>
          <w:tab w:val="left" w:pos="426"/>
        </w:tabs>
        <w:spacing w:after="0" w:line="360" w:lineRule="auto"/>
        <w:ind w:right="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B2602">
        <w:rPr>
          <w:rFonts w:ascii="Arial" w:hAnsi="Arial" w:cs="Arial"/>
          <w:iCs/>
          <w:sz w:val="22"/>
          <w:szCs w:val="22"/>
        </w:rPr>
        <w:t xml:space="preserve">Jeśli chodzi o </w:t>
      </w:r>
      <w:r w:rsidR="00E744F5">
        <w:rPr>
          <w:rFonts w:ascii="Arial" w:hAnsi="Arial" w:cs="Arial"/>
          <w:iCs/>
          <w:sz w:val="22"/>
          <w:szCs w:val="22"/>
        </w:rPr>
        <w:t>działa</w:t>
      </w:r>
      <w:r w:rsidR="00BB2602">
        <w:rPr>
          <w:rFonts w:ascii="Arial" w:hAnsi="Arial" w:cs="Arial"/>
          <w:iCs/>
          <w:sz w:val="22"/>
          <w:szCs w:val="22"/>
        </w:rPr>
        <w:t>nia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służące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zwiększeni</w:t>
      </w:r>
      <w:r w:rsidR="00BB2602">
        <w:rPr>
          <w:rFonts w:ascii="Arial" w:hAnsi="Arial" w:cs="Arial"/>
          <w:iCs/>
          <w:sz w:val="22"/>
          <w:szCs w:val="22"/>
        </w:rPr>
        <w:t>u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dostępności pomocy terapeutycznej i</w:t>
      </w:r>
      <w:r w:rsidR="00E23DE9">
        <w:rPr>
          <w:rFonts w:ascii="Arial" w:hAnsi="Arial" w:cs="Arial"/>
          <w:iCs/>
          <w:sz w:val="22"/>
          <w:szCs w:val="22"/>
        </w:rPr>
        <w:t> </w:t>
      </w:r>
      <w:r w:rsidR="00E744F5" w:rsidRPr="00E744F5">
        <w:rPr>
          <w:rFonts w:ascii="Arial" w:hAnsi="Arial" w:cs="Arial"/>
          <w:iCs/>
          <w:sz w:val="22"/>
          <w:szCs w:val="22"/>
        </w:rPr>
        <w:t>rehabilitacyjnej dla osób uzależnionych od alkoholu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i</w:t>
      </w:r>
      <w:r w:rsidR="0037547A"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współuzależnionych</w:t>
      </w:r>
      <w:r w:rsidR="00BB2602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znikoma liczba</w:t>
      </w:r>
      <w:r w:rsidR="00BB2602">
        <w:rPr>
          <w:rFonts w:ascii="Arial" w:hAnsi="Arial" w:cs="Arial"/>
          <w:iCs/>
          <w:sz w:val="22"/>
          <w:szCs w:val="22"/>
        </w:rPr>
        <w:t xml:space="preserve"> </w:t>
      </w:r>
      <w:r w:rsidR="00E23DE9" w:rsidRPr="00E23DE9">
        <w:rPr>
          <w:rFonts w:ascii="Arial" w:hAnsi="Arial" w:cs="Arial"/>
          <w:iCs/>
          <w:sz w:val="22"/>
          <w:szCs w:val="22"/>
        </w:rPr>
        <w:t>gmin województwa lubelskiego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f</w:t>
      </w:r>
      <w:r w:rsidR="00BB2602" w:rsidRPr="00BB2602">
        <w:rPr>
          <w:rFonts w:ascii="Arial" w:hAnsi="Arial" w:cs="Arial"/>
          <w:iCs/>
          <w:sz w:val="22"/>
          <w:szCs w:val="22"/>
        </w:rPr>
        <w:t>inansowa</w:t>
      </w:r>
      <w:r>
        <w:rPr>
          <w:rFonts w:ascii="Arial" w:hAnsi="Arial" w:cs="Arial"/>
          <w:iCs/>
          <w:sz w:val="22"/>
          <w:szCs w:val="22"/>
        </w:rPr>
        <w:t xml:space="preserve">ła </w:t>
      </w:r>
      <w:r w:rsidR="00BB2602" w:rsidRPr="00BB2602">
        <w:rPr>
          <w:rFonts w:ascii="Arial" w:hAnsi="Arial" w:cs="Arial"/>
          <w:iCs/>
          <w:sz w:val="22"/>
          <w:szCs w:val="22"/>
        </w:rPr>
        <w:t>program</w:t>
      </w:r>
      <w:r w:rsidR="00BB2602">
        <w:rPr>
          <w:rFonts w:ascii="Arial" w:hAnsi="Arial" w:cs="Arial"/>
          <w:iCs/>
          <w:sz w:val="22"/>
          <w:szCs w:val="22"/>
        </w:rPr>
        <w:t>y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zdrowotn</w:t>
      </w:r>
      <w:r w:rsidR="00BB2602">
        <w:rPr>
          <w:rFonts w:ascii="Arial" w:hAnsi="Arial" w:cs="Arial"/>
          <w:iCs/>
          <w:sz w:val="22"/>
          <w:szCs w:val="22"/>
        </w:rPr>
        <w:t>e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w</w:t>
      </w:r>
      <w:r w:rsidR="00D6764D">
        <w:rPr>
          <w:rFonts w:ascii="Arial" w:hAnsi="Arial" w:cs="Arial"/>
          <w:iCs/>
          <w:sz w:val="22"/>
          <w:szCs w:val="22"/>
        </w:rPr>
        <w:t xml:space="preserve"> </w:t>
      </w:r>
      <w:r w:rsidR="00BB2602" w:rsidRPr="00BB2602">
        <w:rPr>
          <w:rFonts w:ascii="Arial" w:hAnsi="Arial" w:cs="Arial"/>
          <w:iCs/>
          <w:sz w:val="22"/>
          <w:szCs w:val="22"/>
        </w:rPr>
        <w:t>placów</w:t>
      </w:r>
      <w:r w:rsidR="00BB2602">
        <w:rPr>
          <w:rFonts w:ascii="Arial" w:hAnsi="Arial" w:cs="Arial"/>
          <w:iCs/>
          <w:sz w:val="22"/>
          <w:szCs w:val="22"/>
        </w:rPr>
        <w:t>kach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leczenia uzależnienia od alkoholu</w:t>
      </w:r>
      <w:r w:rsidR="00A04523">
        <w:rPr>
          <w:rFonts w:ascii="Arial" w:hAnsi="Arial" w:cs="Arial"/>
          <w:iCs/>
          <w:sz w:val="22"/>
          <w:szCs w:val="22"/>
        </w:rPr>
        <w:t xml:space="preserve"> (</w:t>
      </w:r>
      <w:r w:rsidRPr="002911C0">
        <w:rPr>
          <w:rFonts w:ascii="Arial" w:hAnsi="Arial" w:cs="Arial"/>
          <w:iCs/>
          <w:sz w:val="22"/>
          <w:szCs w:val="22"/>
        </w:rPr>
        <w:t>2016</w:t>
      </w:r>
      <w:r w:rsidR="00A04523">
        <w:rPr>
          <w:rFonts w:ascii="Arial" w:hAnsi="Arial" w:cs="Arial"/>
          <w:iCs/>
          <w:sz w:val="22"/>
          <w:szCs w:val="22"/>
        </w:rPr>
        <w:t xml:space="preserve"> r. oraz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911C0">
        <w:rPr>
          <w:rFonts w:ascii="Arial" w:hAnsi="Arial" w:cs="Arial"/>
          <w:iCs/>
          <w:sz w:val="22"/>
          <w:szCs w:val="22"/>
        </w:rPr>
        <w:t>2018</w:t>
      </w:r>
      <w:r w:rsidR="00A04523">
        <w:rPr>
          <w:rFonts w:ascii="Arial" w:hAnsi="Arial" w:cs="Arial"/>
          <w:iCs/>
          <w:sz w:val="22"/>
          <w:szCs w:val="22"/>
        </w:rPr>
        <w:t xml:space="preserve"> r. – po 6 gmin;  2017 r. – 7 gmin)</w:t>
      </w:r>
      <w:r w:rsidR="00DA76B0">
        <w:rPr>
          <w:rFonts w:ascii="Arial" w:hAnsi="Arial" w:cs="Arial"/>
          <w:iCs/>
          <w:sz w:val="22"/>
          <w:szCs w:val="22"/>
        </w:rPr>
        <w:t xml:space="preserve">. W latach 2016-2018 łącznie wydatkowano na ten cel </w:t>
      </w:r>
      <w:r w:rsidR="00A04523">
        <w:rPr>
          <w:rFonts w:ascii="Arial" w:hAnsi="Arial" w:cs="Arial"/>
          <w:iCs/>
          <w:sz w:val="22"/>
          <w:szCs w:val="22"/>
        </w:rPr>
        <w:t>33</w:t>
      </w:r>
      <w:r w:rsidR="00DA76B0">
        <w:rPr>
          <w:rFonts w:ascii="Arial" w:hAnsi="Arial" w:cs="Arial"/>
          <w:iCs/>
          <w:sz w:val="22"/>
          <w:szCs w:val="22"/>
        </w:rPr>
        <w:t>2 957,00 zł</w:t>
      </w:r>
      <w:r w:rsidR="00FB2598">
        <w:rPr>
          <w:rStyle w:val="Odwoanieprzypisudolnego"/>
          <w:rFonts w:ascii="Arial" w:hAnsi="Arial" w:cs="Arial"/>
          <w:iCs/>
          <w:sz w:val="22"/>
          <w:szCs w:val="22"/>
        </w:rPr>
        <w:footnoteReference w:id="74"/>
      </w:r>
      <w:r w:rsidR="003A32B1">
        <w:rPr>
          <w:rFonts w:ascii="Arial" w:hAnsi="Arial" w:cs="Arial"/>
          <w:iCs/>
          <w:sz w:val="22"/>
          <w:szCs w:val="22"/>
        </w:rPr>
        <w:t>.</w:t>
      </w:r>
    </w:p>
    <w:p w14:paraId="4ACD2EC1" w14:textId="00559C03" w:rsidR="000D7E45" w:rsidRDefault="0001787E" w:rsidP="004622B7">
      <w:pPr>
        <w:pStyle w:val="Nagwek2"/>
      </w:pPr>
      <w:bookmarkStart w:id="97" w:name="_Toc51671024"/>
      <w:bookmarkEnd w:id="96"/>
      <w:r w:rsidRPr="00D30409">
        <w:t>Diagnoza używania alkoholu przez dzieci i młodzież</w:t>
      </w:r>
      <w:bookmarkEnd w:id="97"/>
    </w:p>
    <w:p w14:paraId="2108EDF7" w14:textId="349ECA8C" w:rsidR="00CE47C1" w:rsidRPr="00CE47C1" w:rsidRDefault="00D30409" w:rsidP="00D3040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80E6A">
        <w:rPr>
          <w:rFonts w:ascii="Arial" w:hAnsi="Arial" w:cs="Arial"/>
          <w:sz w:val="22"/>
          <w:szCs w:val="22"/>
        </w:rPr>
        <w:t>W 201</w:t>
      </w:r>
      <w:r w:rsidR="005D6098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przeprowadzono badanie </w:t>
      </w:r>
      <w:r w:rsidR="005D6098" w:rsidRPr="005D6098">
        <w:rPr>
          <w:rFonts w:ascii="Arial" w:hAnsi="Arial" w:cs="Arial"/>
          <w:sz w:val="22"/>
          <w:szCs w:val="22"/>
        </w:rPr>
        <w:t>w ramach międzynarodowego projektu: „Europejski Program Badań Ankietowych w Szkołach na temat Alkoholu i Narkomanii” (ESPAD)</w:t>
      </w:r>
      <w:r w:rsidR="00CE47C1">
        <w:rPr>
          <w:rFonts w:ascii="Arial" w:hAnsi="Arial" w:cs="Arial"/>
          <w:sz w:val="22"/>
          <w:szCs w:val="22"/>
        </w:rPr>
        <w:t xml:space="preserve">.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Badanie zrealizowane </w:t>
      </w:r>
      <w:r w:rsidR="00530ED2">
        <w:rPr>
          <w:rFonts w:ascii="Arial" w:hAnsi="Arial" w:cs="Arial"/>
          <w:bCs/>
          <w:sz w:val="22"/>
          <w:szCs w:val="22"/>
        </w:rPr>
        <w:t xml:space="preserve">w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2019 r. </w:t>
      </w:r>
      <w:r w:rsidR="00530ED2">
        <w:rPr>
          <w:rFonts w:ascii="Arial" w:hAnsi="Arial" w:cs="Arial"/>
          <w:bCs/>
          <w:sz w:val="22"/>
          <w:szCs w:val="22"/>
        </w:rPr>
        <w:t xml:space="preserve">jest </w:t>
      </w:r>
      <w:r w:rsidR="00530ED2" w:rsidRPr="00530ED2">
        <w:rPr>
          <w:rFonts w:ascii="Arial" w:hAnsi="Arial" w:cs="Arial"/>
          <w:bCs/>
          <w:sz w:val="22"/>
          <w:szCs w:val="22"/>
        </w:rPr>
        <w:t>drugim z kolei badaniem szkolnym przeprowadzonym w</w:t>
      </w:r>
      <w:r w:rsidR="00530ED2">
        <w:rPr>
          <w:rFonts w:ascii="Arial" w:hAnsi="Arial" w:cs="Arial"/>
          <w:bCs/>
          <w:sz w:val="22"/>
          <w:szCs w:val="22"/>
        </w:rPr>
        <w:t> </w:t>
      </w:r>
      <w:r w:rsidR="00530ED2" w:rsidRPr="00530ED2">
        <w:rPr>
          <w:rFonts w:ascii="Arial" w:hAnsi="Arial" w:cs="Arial"/>
          <w:bCs/>
          <w:sz w:val="22"/>
          <w:szCs w:val="22"/>
        </w:rPr>
        <w:t>województwie</w:t>
      </w:r>
      <w:r w:rsidR="00530ED2">
        <w:rPr>
          <w:rFonts w:ascii="Arial" w:hAnsi="Arial" w:cs="Arial"/>
          <w:sz w:val="22"/>
          <w:szCs w:val="22"/>
        </w:rPr>
        <w:t xml:space="preserve"> lubelskim. </w:t>
      </w:r>
      <w:r w:rsidR="00CE47C1">
        <w:rPr>
          <w:rFonts w:ascii="Arial" w:hAnsi="Arial" w:cs="Arial"/>
          <w:sz w:val="22"/>
          <w:szCs w:val="22"/>
        </w:rPr>
        <w:t xml:space="preserve">Badanie </w:t>
      </w:r>
      <w:r w:rsidR="0001787E" w:rsidRPr="00480E6A">
        <w:rPr>
          <w:rFonts w:ascii="Arial" w:hAnsi="Arial" w:cs="Arial"/>
          <w:sz w:val="22"/>
          <w:szCs w:val="22"/>
        </w:rPr>
        <w:t>m</w:t>
      </w:r>
      <w:r w:rsidR="00CE47C1">
        <w:rPr>
          <w:rFonts w:ascii="Arial" w:hAnsi="Arial" w:cs="Arial"/>
          <w:sz w:val="22"/>
          <w:szCs w:val="22"/>
        </w:rPr>
        <w:t>iało</w:t>
      </w:r>
      <w:r w:rsidR="0001787E" w:rsidRPr="00480E6A">
        <w:rPr>
          <w:rFonts w:ascii="Arial" w:hAnsi="Arial" w:cs="Arial"/>
          <w:sz w:val="22"/>
          <w:szCs w:val="22"/>
        </w:rPr>
        <w:t xml:space="preserve"> na celu </w:t>
      </w:r>
      <w:r w:rsidR="00CE47C1">
        <w:rPr>
          <w:rFonts w:ascii="Arial" w:hAnsi="Arial" w:cs="Arial"/>
          <w:sz w:val="22"/>
          <w:szCs w:val="22"/>
        </w:rPr>
        <w:t xml:space="preserve">zarówno </w:t>
      </w:r>
      <w:r w:rsidR="00CE47C1" w:rsidRPr="00CE47C1">
        <w:rPr>
          <w:rFonts w:ascii="Arial" w:hAnsi="Arial" w:cs="Arial"/>
          <w:sz w:val="22"/>
          <w:szCs w:val="22"/>
        </w:rPr>
        <w:t xml:space="preserve">pomiar natężenia zjawiska używania przez młodzież substancji psychoaktywnych, </w:t>
      </w:r>
      <w:r w:rsidR="00CE47C1">
        <w:rPr>
          <w:rFonts w:ascii="Arial" w:hAnsi="Arial" w:cs="Arial"/>
          <w:sz w:val="22"/>
          <w:szCs w:val="22"/>
        </w:rPr>
        <w:t>jak i</w:t>
      </w:r>
      <w:r w:rsidR="00CE47C1" w:rsidRPr="00CE47C1">
        <w:rPr>
          <w:rFonts w:ascii="Arial" w:hAnsi="Arial" w:cs="Arial"/>
          <w:sz w:val="22"/>
          <w:szCs w:val="22"/>
        </w:rPr>
        <w:t xml:space="preserve"> ocen</w:t>
      </w:r>
      <w:r w:rsidR="00CE47C1">
        <w:rPr>
          <w:rFonts w:ascii="Arial" w:hAnsi="Arial" w:cs="Arial"/>
          <w:sz w:val="22"/>
          <w:szCs w:val="22"/>
        </w:rPr>
        <w:t>ę</w:t>
      </w:r>
      <w:r w:rsidR="00CE47C1" w:rsidRPr="00CE47C1">
        <w:rPr>
          <w:rFonts w:ascii="Arial" w:hAnsi="Arial" w:cs="Arial"/>
          <w:sz w:val="22"/>
          <w:szCs w:val="22"/>
        </w:rPr>
        <w:t xml:space="preserve"> czynników wpływających na rozpowszechnienie</w:t>
      </w:r>
      <w:r w:rsidR="00CE47C1">
        <w:rPr>
          <w:rFonts w:ascii="Arial" w:hAnsi="Arial" w:cs="Arial"/>
          <w:sz w:val="22"/>
          <w:szCs w:val="22"/>
        </w:rPr>
        <w:t>.</w:t>
      </w:r>
    </w:p>
    <w:p w14:paraId="6E9DE02A" w14:textId="5EA0DF71" w:rsidR="00C86C39" w:rsidRDefault="005E0552" w:rsidP="00D6764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7C1">
        <w:rPr>
          <w:rFonts w:ascii="Arial" w:hAnsi="Arial" w:cs="Arial"/>
          <w:sz w:val="22"/>
          <w:szCs w:val="22"/>
        </w:rPr>
        <w:t>Badanie p</w:t>
      </w:r>
      <w:r w:rsidR="0001787E" w:rsidRPr="00480E6A">
        <w:rPr>
          <w:rFonts w:ascii="Arial" w:hAnsi="Arial" w:cs="Arial"/>
          <w:sz w:val="22"/>
          <w:szCs w:val="22"/>
        </w:rPr>
        <w:t>rowadzone jest co 4 lata</w:t>
      </w:r>
      <w:r w:rsidR="00CE47C1" w:rsidRPr="00CE47C1">
        <w:rPr>
          <w:rFonts w:ascii="Arial" w:hAnsi="Arial" w:cs="Arial"/>
          <w:sz w:val="24"/>
          <w:szCs w:val="24"/>
        </w:rPr>
        <w:t xml:space="preserve"> </w:t>
      </w:r>
      <w:r w:rsidR="00CE47C1">
        <w:rPr>
          <w:rFonts w:ascii="Arial" w:hAnsi="Arial" w:cs="Arial"/>
          <w:sz w:val="24"/>
          <w:szCs w:val="24"/>
        </w:rPr>
        <w:t xml:space="preserve">wg </w:t>
      </w:r>
      <w:r w:rsidR="00CE47C1" w:rsidRPr="00CE47C1">
        <w:rPr>
          <w:rFonts w:ascii="Arial" w:hAnsi="Arial" w:cs="Arial"/>
          <w:sz w:val="22"/>
          <w:szCs w:val="22"/>
        </w:rPr>
        <w:t>wystandaryzowanych technik</w:t>
      </w:r>
      <w:r w:rsidR="00CE47C1">
        <w:rPr>
          <w:rFonts w:ascii="Arial" w:hAnsi="Arial" w:cs="Arial"/>
          <w:sz w:val="22"/>
          <w:szCs w:val="22"/>
        </w:rPr>
        <w:t>.</w:t>
      </w:r>
      <w:r w:rsidR="0001787E" w:rsidRPr="00480E6A">
        <w:rPr>
          <w:rFonts w:ascii="Arial" w:hAnsi="Arial" w:cs="Arial"/>
          <w:sz w:val="22"/>
          <w:szCs w:val="22"/>
        </w:rPr>
        <w:t xml:space="preserve"> W 201</w:t>
      </w:r>
      <w:r w:rsidR="00CE47C1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</w:t>
      </w:r>
      <w:r w:rsidR="00464BFF">
        <w:rPr>
          <w:rFonts w:ascii="Arial" w:hAnsi="Arial" w:cs="Arial"/>
          <w:sz w:val="22"/>
          <w:szCs w:val="22"/>
        </w:rPr>
        <w:t>ROPS</w:t>
      </w:r>
      <w:r w:rsidR="0001787E" w:rsidRPr="00480E6A">
        <w:rPr>
          <w:rFonts w:ascii="Arial" w:hAnsi="Arial" w:cs="Arial"/>
          <w:sz w:val="22"/>
          <w:szCs w:val="22"/>
        </w:rPr>
        <w:t xml:space="preserve"> w Lublinie zlecił wykonanie </w:t>
      </w:r>
      <w:r w:rsidR="00464BFF">
        <w:rPr>
          <w:rFonts w:ascii="Arial" w:hAnsi="Arial" w:cs="Arial"/>
          <w:sz w:val="22"/>
          <w:szCs w:val="22"/>
        </w:rPr>
        <w:t>ww.</w:t>
      </w:r>
      <w:r w:rsidR="0001787E" w:rsidRPr="00480E6A">
        <w:rPr>
          <w:rFonts w:ascii="Arial" w:hAnsi="Arial" w:cs="Arial"/>
          <w:sz w:val="22"/>
          <w:szCs w:val="22"/>
        </w:rPr>
        <w:t xml:space="preserve"> badania Instytutowi Psychiatrii i Neurologii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>Wars</w:t>
      </w:r>
      <w:r w:rsidR="00464BFF">
        <w:rPr>
          <w:rFonts w:ascii="Arial" w:hAnsi="Arial" w:cs="Arial"/>
          <w:sz w:val="22"/>
          <w:szCs w:val="22"/>
        </w:rPr>
        <w:t>zawie. Badanie przeprowadzono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 xml:space="preserve">województwie lubelskim na reprezentatywnej próbie </w:t>
      </w:r>
      <w:r w:rsidR="00CE47C1">
        <w:rPr>
          <w:rFonts w:ascii="Arial" w:hAnsi="Arial" w:cs="Arial"/>
          <w:sz w:val="22"/>
          <w:szCs w:val="22"/>
        </w:rPr>
        <w:t xml:space="preserve">losowej </w:t>
      </w:r>
      <w:r w:rsidR="0001787E" w:rsidRPr="00480E6A">
        <w:rPr>
          <w:rFonts w:ascii="Arial" w:hAnsi="Arial" w:cs="Arial"/>
          <w:sz w:val="22"/>
          <w:szCs w:val="22"/>
        </w:rPr>
        <w:t>uczn</w:t>
      </w:r>
      <w:r w:rsidR="00464BFF">
        <w:rPr>
          <w:rFonts w:ascii="Arial" w:hAnsi="Arial" w:cs="Arial"/>
          <w:sz w:val="22"/>
          <w:szCs w:val="22"/>
        </w:rPr>
        <w:t xml:space="preserve">iów </w:t>
      </w:r>
      <w:r w:rsidR="00CE47C1" w:rsidRPr="00CE47C1">
        <w:rPr>
          <w:rFonts w:ascii="Arial" w:hAnsi="Arial" w:cs="Arial"/>
          <w:sz w:val="22"/>
          <w:szCs w:val="22"/>
        </w:rPr>
        <w:t>dwóch kohort wiekowych</w:t>
      </w:r>
      <w:r w:rsidR="00CE47C1">
        <w:rPr>
          <w:rFonts w:ascii="Arial" w:hAnsi="Arial" w:cs="Arial"/>
          <w:sz w:val="22"/>
          <w:szCs w:val="22"/>
        </w:rPr>
        <w:t xml:space="preserve"> (</w:t>
      </w:r>
      <w:r w:rsidR="00C86C39" w:rsidRPr="00C86C39">
        <w:rPr>
          <w:rFonts w:ascii="Arial" w:hAnsi="Arial" w:cs="Arial"/>
          <w:sz w:val="22"/>
          <w:szCs w:val="22"/>
        </w:rPr>
        <w:t>809 uczniów</w:t>
      </w:r>
      <w:r w:rsidR="00C86C39">
        <w:rPr>
          <w:rFonts w:ascii="Arial" w:hAnsi="Arial" w:cs="Arial"/>
          <w:sz w:val="22"/>
          <w:szCs w:val="22"/>
        </w:rPr>
        <w:t xml:space="preserve"> </w:t>
      </w:r>
      <w:r w:rsidR="005D2E56" w:rsidRPr="005D2E56">
        <w:rPr>
          <w:rFonts w:ascii="Arial" w:hAnsi="Arial" w:cs="Arial"/>
          <w:sz w:val="22"/>
          <w:szCs w:val="22"/>
        </w:rPr>
        <w:t xml:space="preserve">w wieku 15-16 lat </w:t>
      </w:r>
      <w:r w:rsidR="00464BFF">
        <w:rPr>
          <w:rFonts w:ascii="Arial" w:hAnsi="Arial" w:cs="Arial"/>
          <w:sz w:val="22"/>
          <w:szCs w:val="22"/>
        </w:rPr>
        <w:t>oraz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C86C39" w:rsidRPr="00C86C39">
        <w:rPr>
          <w:rFonts w:ascii="Arial" w:hAnsi="Arial" w:cs="Arial"/>
          <w:sz w:val="22"/>
          <w:szCs w:val="22"/>
        </w:rPr>
        <w:t>914</w:t>
      </w:r>
      <w:r w:rsidR="00C86C39">
        <w:rPr>
          <w:rFonts w:ascii="Arial" w:hAnsi="Arial" w:cs="Arial"/>
          <w:sz w:val="22"/>
          <w:szCs w:val="22"/>
        </w:rPr>
        <w:t xml:space="preserve"> uczniów </w:t>
      </w:r>
      <w:r w:rsidR="005D2E56" w:rsidRPr="005D2E56">
        <w:rPr>
          <w:rFonts w:ascii="Arial" w:hAnsi="Arial" w:cs="Arial"/>
          <w:sz w:val="22"/>
          <w:szCs w:val="22"/>
        </w:rPr>
        <w:t>w wieku 17-18</w:t>
      </w:r>
      <w:r w:rsidR="00CE47C1">
        <w:rPr>
          <w:rFonts w:ascii="Arial" w:hAnsi="Arial" w:cs="Arial"/>
          <w:sz w:val="22"/>
          <w:szCs w:val="22"/>
        </w:rPr>
        <w:t>)</w:t>
      </w:r>
      <w:r w:rsidR="0001787E" w:rsidRPr="00480E6A">
        <w:rPr>
          <w:rFonts w:ascii="Arial" w:hAnsi="Arial" w:cs="Arial"/>
          <w:sz w:val="22"/>
          <w:szCs w:val="22"/>
        </w:rPr>
        <w:t xml:space="preserve">. </w:t>
      </w:r>
    </w:p>
    <w:p w14:paraId="558B3A01" w14:textId="0C44CC5E" w:rsidR="00D6764D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2E56" w:rsidRPr="005D2E56">
        <w:rPr>
          <w:rFonts w:ascii="Arial" w:hAnsi="Arial" w:cs="Arial"/>
          <w:sz w:val="22"/>
          <w:szCs w:val="22"/>
        </w:rPr>
        <w:t>Napoje alkoholowe są najbardziej rozpowszechnioną substancją psychoaktywną wśród młodzieży szkolnej, podobnie jak w</w:t>
      </w:r>
      <w:r w:rsidR="00E13DD6">
        <w:rPr>
          <w:rFonts w:ascii="Arial" w:hAnsi="Arial" w:cs="Arial"/>
          <w:sz w:val="22"/>
          <w:szCs w:val="22"/>
        </w:rPr>
        <w:t>śród</w:t>
      </w:r>
      <w:r w:rsidR="005D2E56" w:rsidRPr="005D2E56">
        <w:rPr>
          <w:rFonts w:ascii="Arial" w:hAnsi="Arial" w:cs="Arial"/>
          <w:sz w:val="22"/>
          <w:szCs w:val="22"/>
        </w:rPr>
        <w:t xml:space="preserve"> dorosł</w:t>
      </w:r>
      <w:r w:rsidR="00E13DD6">
        <w:rPr>
          <w:rFonts w:ascii="Arial" w:hAnsi="Arial" w:cs="Arial"/>
          <w:sz w:val="22"/>
          <w:szCs w:val="22"/>
        </w:rPr>
        <w:t>ych.</w:t>
      </w:r>
      <w:r w:rsidR="005D2E56" w:rsidRPr="005D2E56">
        <w:rPr>
          <w:rFonts w:ascii="Arial" w:hAnsi="Arial" w:cs="Arial"/>
          <w:sz w:val="22"/>
          <w:szCs w:val="22"/>
        </w:rPr>
        <w:t xml:space="preserve"> Próby picia ma za sobą 79,5% młodszych uczniów i 94,7% starszych</w:t>
      </w:r>
      <w:r w:rsidR="00E13DD6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="003A32B1">
        <w:rPr>
          <w:rFonts w:ascii="Arial" w:hAnsi="Arial" w:cs="Arial"/>
          <w:sz w:val="22"/>
          <w:szCs w:val="22"/>
        </w:rPr>
        <w:t>.</w:t>
      </w:r>
    </w:p>
    <w:p w14:paraId="17E47B93" w14:textId="77777777" w:rsidR="00D6764D" w:rsidRDefault="00D6764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AD9761" w14:textId="33656469" w:rsidR="00543D7C" w:rsidRPr="00480E6A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1787E" w:rsidRPr="00480E6A">
        <w:rPr>
          <w:rFonts w:ascii="Arial" w:hAnsi="Arial" w:cs="Arial"/>
          <w:sz w:val="22"/>
          <w:szCs w:val="22"/>
        </w:rPr>
        <w:t>Wyniki przeprowadzonych badań pokazują, że:</w:t>
      </w:r>
    </w:p>
    <w:p w14:paraId="53954246" w14:textId="69D6FD49" w:rsidR="00543D7C" w:rsidRPr="00464BFF" w:rsidRDefault="0001787E" w:rsidP="00C709B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80E6A">
        <w:rPr>
          <w:rFonts w:ascii="Arial" w:hAnsi="Arial" w:cs="Arial"/>
          <w:color w:val="000000"/>
          <w:sz w:val="22"/>
          <w:szCs w:val="22"/>
        </w:rPr>
        <w:t>znaczna część młodzieży uczestniczącej w badaniach piła alkohol w okresie 30 dni przed badaniem</w:t>
      </w:r>
      <w:r w:rsidR="00E6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886A9E" w:rsidRPr="00886A9E">
        <w:rPr>
          <w:rFonts w:ascii="Arial" w:hAnsi="Arial" w:cs="Arial"/>
          <w:color w:val="000000"/>
          <w:sz w:val="22"/>
          <w:szCs w:val="22"/>
        </w:rPr>
        <w:t>48,6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% uczniów </w:t>
      </w:r>
      <w:r w:rsidR="00886A9E">
        <w:rPr>
          <w:rFonts w:ascii="Arial" w:hAnsi="Arial" w:cs="Arial"/>
          <w:color w:val="000000"/>
          <w:sz w:val="22"/>
          <w:szCs w:val="22"/>
        </w:rPr>
        <w:t>klas młodszych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oraz p</w:t>
      </w:r>
      <w:r w:rsidR="00886A9E">
        <w:rPr>
          <w:rFonts w:ascii="Arial" w:hAnsi="Arial" w:cs="Arial"/>
          <w:color w:val="000000"/>
          <w:sz w:val="22"/>
          <w:szCs w:val="22"/>
        </w:rPr>
        <w:t>rawie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80% uczniów klas </w:t>
      </w:r>
      <w:r w:rsidR="00886A9E">
        <w:rPr>
          <w:rFonts w:ascii="Arial" w:hAnsi="Arial" w:cs="Arial"/>
          <w:color w:val="000000"/>
          <w:sz w:val="22"/>
          <w:szCs w:val="22"/>
        </w:rPr>
        <w:t>starszych</w:t>
      </w:r>
      <w:r w:rsidRPr="00480E6A">
        <w:rPr>
          <w:rFonts w:ascii="Arial" w:hAnsi="Arial" w:cs="Arial"/>
          <w:color w:val="000000"/>
          <w:sz w:val="22"/>
          <w:szCs w:val="22"/>
        </w:rPr>
        <w:t>)</w:t>
      </w:r>
      <w:r w:rsidR="002F72A9">
        <w:rPr>
          <w:rFonts w:ascii="Arial" w:hAnsi="Arial" w:cs="Arial"/>
          <w:color w:val="000000"/>
          <w:sz w:val="22"/>
          <w:szCs w:val="22"/>
        </w:rPr>
        <w:t>.</w:t>
      </w:r>
      <w:r w:rsidR="000757B9" w:rsidRPr="000757B9">
        <w:rPr>
          <w:rFonts w:ascii="Arial" w:hAnsi="Arial" w:cs="Arial"/>
          <w:sz w:val="24"/>
          <w:szCs w:val="24"/>
        </w:rPr>
        <w:t xml:space="preserve"> </w:t>
      </w:r>
      <w:r w:rsidR="000757B9">
        <w:rPr>
          <w:rFonts w:ascii="Arial" w:hAnsi="Arial" w:cs="Arial"/>
          <w:sz w:val="24"/>
          <w:szCs w:val="24"/>
        </w:rPr>
        <w:t xml:space="preserve">Z kolei </w:t>
      </w:r>
      <w:r w:rsidR="002F72A9">
        <w:rPr>
          <w:rFonts w:ascii="Arial" w:hAnsi="Arial" w:cs="Arial"/>
          <w:color w:val="000000"/>
          <w:sz w:val="22"/>
          <w:szCs w:val="22"/>
        </w:rPr>
        <w:t>w</w:t>
      </w:r>
      <w:r w:rsidR="000757B9" w:rsidRPr="000757B9">
        <w:rPr>
          <w:rFonts w:ascii="Arial" w:hAnsi="Arial" w:cs="Arial"/>
          <w:color w:val="000000"/>
          <w:sz w:val="22"/>
          <w:szCs w:val="22"/>
        </w:rPr>
        <w:t xml:space="preserve"> czasie ostatnich 12 miesięcy przed badaniem piło jakiekolwiek napoje alkoholowe 67,3% młodszych uczniów i 91,1% uczniów starszych</w:t>
      </w:r>
      <w:r w:rsidRPr="00480E6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 w:rsidRPr="00480E6A">
        <w:rPr>
          <w:rFonts w:ascii="Arial" w:hAnsi="Arial" w:cs="Arial"/>
          <w:color w:val="000000"/>
          <w:sz w:val="22"/>
          <w:szCs w:val="22"/>
        </w:rPr>
        <w:t>;</w:t>
      </w:r>
    </w:p>
    <w:p w14:paraId="201C4FB3" w14:textId="77777777" w:rsidR="0001787E" w:rsidRPr="00480E6A" w:rsidRDefault="0061666A" w:rsidP="00C709B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1666A">
        <w:rPr>
          <w:rFonts w:ascii="Arial" w:hAnsi="Arial" w:cs="Arial"/>
          <w:sz w:val="22"/>
          <w:szCs w:val="22"/>
        </w:rPr>
        <w:t>ozpowszechnienie picia alkoholu nie jest zróżnicowane ze względu na płeć (</w:t>
      </w:r>
      <w:r w:rsidR="004424B3">
        <w:rPr>
          <w:rFonts w:ascii="Arial" w:hAnsi="Arial" w:cs="Arial"/>
          <w:sz w:val="22"/>
          <w:szCs w:val="22"/>
        </w:rPr>
        <w:t>wskaźniki w </w:t>
      </w:r>
      <w:r w:rsidRPr="0061666A">
        <w:rPr>
          <w:rFonts w:ascii="Arial" w:hAnsi="Arial" w:cs="Arial"/>
          <w:sz w:val="22"/>
          <w:szCs w:val="22"/>
        </w:rPr>
        <w:t xml:space="preserve">obydwu grupach wiekowych </w:t>
      </w:r>
      <w:r w:rsidR="008623A6">
        <w:rPr>
          <w:rFonts w:ascii="Arial" w:hAnsi="Arial" w:cs="Arial"/>
          <w:sz w:val="22"/>
          <w:szCs w:val="22"/>
        </w:rPr>
        <w:t>są</w:t>
      </w:r>
      <w:r w:rsidRPr="0061666A">
        <w:rPr>
          <w:rFonts w:ascii="Arial" w:hAnsi="Arial" w:cs="Arial"/>
          <w:sz w:val="22"/>
          <w:szCs w:val="22"/>
        </w:rPr>
        <w:t xml:space="preserve"> na podobnym poziomie</w:t>
      </w:r>
      <w:r w:rsidR="008623A6">
        <w:rPr>
          <w:rFonts w:ascii="Arial" w:hAnsi="Arial" w:cs="Arial"/>
          <w:sz w:val="22"/>
          <w:szCs w:val="22"/>
        </w:rPr>
        <w:t>)</w:t>
      </w:r>
      <w:r w:rsidRPr="0061666A">
        <w:rPr>
          <w:rFonts w:ascii="Arial" w:hAnsi="Arial" w:cs="Arial"/>
          <w:sz w:val="22"/>
          <w:szCs w:val="22"/>
        </w:rPr>
        <w:t>.</w:t>
      </w:r>
      <w:r w:rsidR="008623A6">
        <w:rPr>
          <w:rFonts w:ascii="Arial" w:hAnsi="Arial" w:cs="Arial"/>
          <w:sz w:val="22"/>
          <w:szCs w:val="22"/>
        </w:rPr>
        <w:t xml:space="preserve"> N</w:t>
      </w:r>
      <w:r w:rsidRPr="0061666A">
        <w:rPr>
          <w:rFonts w:ascii="Arial" w:hAnsi="Arial" w:cs="Arial"/>
          <w:sz w:val="22"/>
          <w:szCs w:val="22"/>
        </w:rPr>
        <w:t>ieznacznie więcej kobiet</w:t>
      </w:r>
      <w:r w:rsidR="008623A6">
        <w:rPr>
          <w:rFonts w:ascii="Arial" w:hAnsi="Arial" w:cs="Arial"/>
          <w:sz w:val="22"/>
          <w:szCs w:val="22"/>
        </w:rPr>
        <w:t xml:space="preserve"> </w:t>
      </w:r>
      <w:r w:rsidR="004424B3">
        <w:rPr>
          <w:rFonts w:ascii="Arial" w:hAnsi="Arial" w:cs="Arial"/>
          <w:sz w:val="22"/>
          <w:szCs w:val="22"/>
        </w:rPr>
        <w:t>w </w:t>
      </w:r>
      <w:r w:rsidR="008623A6">
        <w:rPr>
          <w:rFonts w:ascii="Arial" w:hAnsi="Arial" w:cs="Arial"/>
          <w:sz w:val="22"/>
          <w:szCs w:val="22"/>
        </w:rPr>
        <w:t>starszej kohorcie zadeklarowało aktualne spożywanie alkoholu. Z kolei w</w:t>
      </w:r>
      <w:r w:rsidRPr="0061666A">
        <w:rPr>
          <w:rFonts w:ascii="Arial" w:hAnsi="Arial" w:cs="Arial"/>
          <w:sz w:val="22"/>
          <w:szCs w:val="22"/>
        </w:rPr>
        <w:t xml:space="preserve">śród dorosłych mieszkańców </w:t>
      </w:r>
      <w:r w:rsidR="008623A6">
        <w:rPr>
          <w:rFonts w:ascii="Arial" w:hAnsi="Arial" w:cs="Arial"/>
          <w:sz w:val="22"/>
          <w:szCs w:val="22"/>
        </w:rPr>
        <w:t>Polski</w:t>
      </w:r>
      <w:r w:rsidRPr="0061666A">
        <w:rPr>
          <w:rFonts w:ascii="Arial" w:hAnsi="Arial" w:cs="Arial"/>
          <w:sz w:val="22"/>
          <w:szCs w:val="22"/>
        </w:rPr>
        <w:t xml:space="preserve"> </w:t>
      </w:r>
      <w:r w:rsidR="008623A6">
        <w:rPr>
          <w:rFonts w:ascii="Arial" w:hAnsi="Arial" w:cs="Arial"/>
          <w:sz w:val="22"/>
          <w:szCs w:val="22"/>
        </w:rPr>
        <w:t xml:space="preserve">odsetek </w:t>
      </w:r>
      <w:r w:rsidRPr="0061666A">
        <w:rPr>
          <w:rFonts w:ascii="Arial" w:hAnsi="Arial" w:cs="Arial"/>
          <w:sz w:val="22"/>
          <w:szCs w:val="22"/>
        </w:rPr>
        <w:t>niepijących kobiet</w:t>
      </w:r>
      <w:r w:rsidR="008623A6">
        <w:rPr>
          <w:rFonts w:ascii="Arial" w:hAnsi="Arial" w:cs="Arial"/>
          <w:sz w:val="22"/>
          <w:szCs w:val="22"/>
        </w:rPr>
        <w:t xml:space="preserve"> jest dużo większy</w:t>
      </w:r>
      <w:r w:rsidRPr="0061666A">
        <w:rPr>
          <w:rFonts w:ascii="Arial" w:hAnsi="Arial" w:cs="Arial"/>
          <w:sz w:val="22"/>
          <w:szCs w:val="22"/>
        </w:rPr>
        <w:t xml:space="preserve"> niż mężczyzn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7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92A3873" w14:textId="77777777" w:rsid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0D37" w:rsidRPr="00120D37">
        <w:rPr>
          <w:rFonts w:ascii="Arial" w:hAnsi="Arial" w:cs="Arial"/>
          <w:sz w:val="22"/>
          <w:szCs w:val="22"/>
        </w:rPr>
        <w:t>tanu</w:t>
      </w:r>
      <w:r w:rsidR="002358DF">
        <w:rPr>
          <w:rFonts w:ascii="Arial" w:hAnsi="Arial" w:cs="Arial"/>
          <w:sz w:val="22"/>
          <w:szCs w:val="22"/>
        </w:rPr>
        <w:t xml:space="preserve"> </w:t>
      </w:r>
      <w:r w:rsidR="002358DF" w:rsidRPr="002358DF">
        <w:rPr>
          <w:rFonts w:ascii="Arial" w:hAnsi="Arial" w:cs="Arial"/>
          <w:sz w:val="22"/>
          <w:szCs w:val="22"/>
        </w:rPr>
        <w:t xml:space="preserve">silnego upojenia alkoholem doświadczyło chociaż raz w życiu 32,5% młodszych uczniów i </w:t>
      </w:r>
      <w:r w:rsidR="002358DF">
        <w:rPr>
          <w:rFonts w:ascii="Arial" w:hAnsi="Arial" w:cs="Arial"/>
          <w:sz w:val="22"/>
          <w:szCs w:val="22"/>
        </w:rPr>
        <w:t>ponad 60%</w:t>
      </w:r>
      <w:r w:rsidR="002358DF" w:rsidRPr="002358DF">
        <w:rPr>
          <w:rFonts w:ascii="Arial" w:hAnsi="Arial" w:cs="Arial"/>
          <w:sz w:val="22"/>
          <w:szCs w:val="22"/>
        </w:rPr>
        <w:t xml:space="preserve"> uczniów ze starszej grupy</w:t>
      </w:r>
      <w:r w:rsidR="002358DF">
        <w:rPr>
          <w:rFonts w:ascii="Arial" w:hAnsi="Arial" w:cs="Arial"/>
          <w:sz w:val="22"/>
          <w:szCs w:val="22"/>
        </w:rPr>
        <w:t xml:space="preserve">. </w:t>
      </w:r>
      <w:r w:rsidR="00120D37" w:rsidRPr="00120D37">
        <w:rPr>
          <w:rFonts w:ascii="Arial" w:hAnsi="Arial" w:cs="Arial"/>
          <w:sz w:val="22"/>
          <w:szCs w:val="22"/>
        </w:rPr>
        <w:t>W trakcie ostatnich 30 dni przed badaniem, w stanie silnego upojenia było ok. 1</w:t>
      </w:r>
      <w:r w:rsidR="00B01F87">
        <w:rPr>
          <w:rFonts w:ascii="Arial" w:hAnsi="Arial" w:cs="Arial"/>
          <w:sz w:val="22"/>
          <w:szCs w:val="22"/>
        </w:rPr>
        <w:t>1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 xml:space="preserve">młodszych </w:t>
      </w:r>
      <w:r w:rsidR="00120D37" w:rsidRPr="00120D37">
        <w:rPr>
          <w:rFonts w:ascii="Arial" w:hAnsi="Arial" w:cs="Arial"/>
          <w:sz w:val="22"/>
          <w:szCs w:val="22"/>
        </w:rPr>
        <w:t xml:space="preserve">oraz </w:t>
      </w:r>
      <w:r w:rsidR="00B01F87">
        <w:rPr>
          <w:rFonts w:ascii="Arial" w:hAnsi="Arial" w:cs="Arial"/>
          <w:sz w:val="22"/>
          <w:szCs w:val="22"/>
        </w:rPr>
        <w:t>blisko</w:t>
      </w:r>
      <w:r w:rsidR="00120D37" w:rsidRPr="00120D37">
        <w:rPr>
          <w:rFonts w:ascii="Arial" w:hAnsi="Arial" w:cs="Arial"/>
          <w:sz w:val="22"/>
          <w:szCs w:val="22"/>
        </w:rPr>
        <w:t xml:space="preserve"> 2</w:t>
      </w:r>
      <w:r w:rsidR="00B01F87">
        <w:rPr>
          <w:rFonts w:ascii="Arial" w:hAnsi="Arial" w:cs="Arial"/>
          <w:sz w:val="22"/>
          <w:szCs w:val="22"/>
        </w:rPr>
        <w:t>2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>w wieku 17-18 lat</w:t>
      </w:r>
      <w:r w:rsidR="00120D37" w:rsidRPr="00120D37">
        <w:rPr>
          <w:rFonts w:ascii="Arial" w:hAnsi="Arial" w:cs="Arial"/>
          <w:sz w:val="22"/>
          <w:szCs w:val="22"/>
        </w:rPr>
        <w:t>, co jest bez wątpienia niepokojącym zjawiskiem</w:t>
      </w:r>
      <w:r w:rsidR="00B01F87">
        <w:rPr>
          <w:rFonts w:ascii="Arial" w:hAnsi="Arial" w:cs="Arial"/>
          <w:sz w:val="22"/>
          <w:szCs w:val="22"/>
        </w:rPr>
        <w:t xml:space="preserve">. </w:t>
      </w:r>
      <w:r w:rsidR="00B01F87" w:rsidRPr="00B01F87">
        <w:rPr>
          <w:rFonts w:ascii="Arial" w:hAnsi="Arial" w:cs="Arial"/>
          <w:sz w:val="22"/>
          <w:szCs w:val="22"/>
        </w:rPr>
        <w:t>Wskaźniki silnego upijania się</w:t>
      </w:r>
      <w:r w:rsidR="00B01F87">
        <w:rPr>
          <w:rFonts w:ascii="Arial" w:hAnsi="Arial" w:cs="Arial"/>
          <w:sz w:val="22"/>
          <w:szCs w:val="22"/>
        </w:rPr>
        <w:t xml:space="preserve"> p</w:t>
      </w:r>
      <w:r w:rsidR="00B01F87" w:rsidRPr="00B01F87">
        <w:rPr>
          <w:rFonts w:ascii="Arial" w:hAnsi="Arial" w:cs="Arial"/>
          <w:sz w:val="22"/>
          <w:szCs w:val="22"/>
        </w:rPr>
        <w:t>rzybierają wyższe wartości u chłopców niż u dziewcząt</w:t>
      </w:r>
      <w:r w:rsidR="00B4028E">
        <w:rPr>
          <w:rFonts w:ascii="Arial" w:hAnsi="Arial" w:cs="Arial"/>
          <w:sz w:val="22"/>
          <w:szCs w:val="22"/>
        </w:rPr>
        <w:t xml:space="preserve">. Odsetek </w:t>
      </w:r>
      <w:r w:rsidR="00B4028E" w:rsidRPr="00B4028E">
        <w:rPr>
          <w:rFonts w:ascii="Arial" w:hAnsi="Arial" w:cs="Arial"/>
          <w:sz w:val="22"/>
          <w:szCs w:val="22"/>
        </w:rPr>
        <w:t>badanych</w:t>
      </w:r>
      <w:r w:rsidR="00B4028E">
        <w:rPr>
          <w:rFonts w:ascii="Arial" w:hAnsi="Arial" w:cs="Arial"/>
          <w:sz w:val="22"/>
          <w:szCs w:val="22"/>
        </w:rPr>
        <w:t xml:space="preserve"> z młodszej grupy,</w:t>
      </w:r>
      <w:r w:rsidR="00B4028E" w:rsidRPr="00B4028E">
        <w:rPr>
          <w:rFonts w:ascii="Arial" w:hAnsi="Arial" w:cs="Arial"/>
          <w:sz w:val="22"/>
          <w:szCs w:val="22"/>
        </w:rPr>
        <w:t xml:space="preserve"> szacujących swój poziom intoksykacji wysoko </w:t>
      </w:r>
      <w:r w:rsidR="00B4028E">
        <w:rPr>
          <w:rFonts w:ascii="Arial" w:hAnsi="Arial" w:cs="Arial"/>
          <w:sz w:val="22"/>
          <w:szCs w:val="22"/>
        </w:rPr>
        <w:t>jest</w:t>
      </w:r>
      <w:r w:rsidR="00B4028E" w:rsidRPr="00B4028E">
        <w:rPr>
          <w:rFonts w:ascii="Arial" w:hAnsi="Arial" w:cs="Arial"/>
          <w:sz w:val="22"/>
          <w:szCs w:val="22"/>
        </w:rPr>
        <w:t xml:space="preserve"> nieco wyższ</w:t>
      </w:r>
      <w:r w:rsidR="00B4028E">
        <w:rPr>
          <w:rFonts w:ascii="Arial" w:hAnsi="Arial" w:cs="Arial"/>
          <w:sz w:val="22"/>
          <w:szCs w:val="22"/>
        </w:rPr>
        <w:t>y niż w</w:t>
      </w:r>
      <w:r w:rsidR="00B4028E" w:rsidRPr="00B4028E">
        <w:rPr>
          <w:rFonts w:ascii="Arial" w:hAnsi="Arial" w:cs="Arial"/>
          <w:sz w:val="22"/>
          <w:szCs w:val="22"/>
        </w:rPr>
        <w:t xml:space="preserve"> starszej grupie.</w:t>
      </w:r>
      <w:r w:rsidR="00B4028E" w:rsidRPr="00B4028E">
        <w:rPr>
          <w:rFonts w:ascii="Arial" w:hAnsi="Arial" w:cs="Arial"/>
          <w:sz w:val="24"/>
          <w:szCs w:val="24"/>
        </w:rPr>
        <w:t xml:space="preserve"> </w:t>
      </w:r>
      <w:r w:rsidR="00B4028E">
        <w:rPr>
          <w:rFonts w:ascii="Arial" w:hAnsi="Arial" w:cs="Arial"/>
          <w:sz w:val="22"/>
          <w:szCs w:val="22"/>
        </w:rPr>
        <w:t>C</w:t>
      </w:r>
      <w:r w:rsidR="00B4028E" w:rsidRPr="00B4028E">
        <w:rPr>
          <w:rFonts w:ascii="Arial" w:hAnsi="Arial" w:cs="Arial"/>
          <w:sz w:val="22"/>
          <w:szCs w:val="22"/>
        </w:rPr>
        <w:t>hłopcy w większych odsetkach niż dziewczęta potwierdzali wyższe poziomy upicia się bez względu na wiek. Jednak w młodszej grupie różnice te są mniejsze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8"/>
      </w:r>
      <w:r w:rsidR="00120D37">
        <w:rPr>
          <w:rFonts w:ascii="Arial" w:hAnsi="Arial" w:cs="Arial"/>
          <w:sz w:val="22"/>
          <w:szCs w:val="22"/>
        </w:rPr>
        <w:t>;</w:t>
      </w:r>
    </w:p>
    <w:p w14:paraId="63C49D58" w14:textId="77777777" w:rsidR="00A50571" w:rsidRP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50571" w:rsidRPr="00A50571">
        <w:rPr>
          <w:rFonts w:ascii="Arial" w:hAnsi="Arial" w:cs="Arial"/>
          <w:sz w:val="22"/>
          <w:szCs w:val="22"/>
        </w:rPr>
        <w:t xml:space="preserve"> badaniu przyjęto obiektywną miarę nadmiernego spożycia przy jednej okazji. Taką miarą było 5 drinków lub więcej.</w:t>
      </w:r>
      <w:r w:rsidR="00A50571">
        <w:rPr>
          <w:rFonts w:ascii="Arial" w:hAnsi="Arial" w:cs="Arial"/>
          <w:sz w:val="22"/>
          <w:szCs w:val="22"/>
        </w:rPr>
        <w:t xml:space="preserve"> W</w:t>
      </w:r>
      <w:r w:rsidR="00A50571" w:rsidRPr="00A50571">
        <w:rPr>
          <w:rFonts w:ascii="Arial" w:hAnsi="Arial" w:cs="Arial"/>
          <w:sz w:val="22"/>
          <w:szCs w:val="22"/>
        </w:rPr>
        <w:t xml:space="preserve"> młodszej grupie przynajmniej raz w ciągu ostatnich 30 dni przed badaniem 34,5% badanych wypiło ponad 5 drinków przy jednej okazji, </w:t>
      </w:r>
      <w:r w:rsidR="00A50571" w:rsidRPr="00A50571">
        <w:rPr>
          <w:rFonts w:ascii="Arial" w:hAnsi="Arial" w:cs="Arial"/>
          <w:sz w:val="22"/>
          <w:szCs w:val="22"/>
        </w:rPr>
        <w:br/>
        <w:t xml:space="preserve">a w starszej grupie takich uczniów było prawie dwa razy więcej, </w:t>
      </w:r>
      <w:r w:rsidR="00A50571">
        <w:rPr>
          <w:rFonts w:ascii="Arial" w:hAnsi="Arial" w:cs="Arial"/>
          <w:sz w:val="22"/>
          <w:szCs w:val="22"/>
        </w:rPr>
        <w:t>tj.</w:t>
      </w:r>
      <w:r w:rsidR="00A50571" w:rsidRPr="00A50571">
        <w:rPr>
          <w:rFonts w:ascii="Arial" w:hAnsi="Arial" w:cs="Arial"/>
          <w:sz w:val="22"/>
          <w:szCs w:val="22"/>
        </w:rPr>
        <w:t xml:space="preserve"> 60%</w:t>
      </w:r>
      <w:r w:rsidR="00A50571">
        <w:rPr>
          <w:rFonts w:ascii="Arial" w:hAnsi="Arial" w:cs="Arial"/>
          <w:sz w:val="22"/>
          <w:szCs w:val="22"/>
        </w:rPr>
        <w:t xml:space="preserve">. </w:t>
      </w:r>
      <w:r w:rsidR="00A50571" w:rsidRPr="00A50571">
        <w:rPr>
          <w:rFonts w:ascii="Arial" w:hAnsi="Arial" w:cs="Arial"/>
          <w:sz w:val="22"/>
          <w:szCs w:val="22"/>
        </w:rPr>
        <w:t>Dziewczęta nieznacznie częściej niż chłopcy deklarowały, że ani razu w ciągu ostatniego miesiąca poprzedzającego badanie nie przekroczyły granicy nadmiernego spożycia</w:t>
      </w:r>
      <w:r w:rsidR="00A50571">
        <w:rPr>
          <w:rStyle w:val="Odwoanieprzypisudolnego"/>
          <w:rFonts w:ascii="Arial" w:hAnsi="Arial" w:cs="Arial"/>
          <w:sz w:val="22"/>
          <w:szCs w:val="22"/>
        </w:rPr>
        <w:footnoteReference w:id="79"/>
      </w:r>
      <w:r w:rsidR="00A50571">
        <w:rPr>
          <w:rFonts w:ascii="Arial" w:hAnsi="Arial" w:cs="Arial"/>
          <w:sz w:val="22"/>
          <w:szCs w:val="22"/>
        </w:rPr>
        <w:t>;</w:t>
      </w:r>
    </w:p>
    <w:p w14:paraId="08D525B2" w14:textId="1905656B" w:rsidR="0001787E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787E" w:rsidRPr="00480E6A">
        <w:rPr>
          <w:rFonts w:ascii="Arial" w:hAnsi="Arial" w:cs="Arial"/>
          <w:sz w:val="22"/>
          <w:szCs w:val="22"/>
        </w:rPr>
        <w:t>ajczęściej spożywanym rodzajem alkoholu przez uczniów</w:t>
      </w:r>
      <w:r w:rsidR="009D067D">
        <w:rPr>
          <w:rFonts w:ascii="Arial" w:hAnsi="Arial" w:cs="Arial"/>
          <w:sz w:val="22"/>
          <w:szCs w:val="22"/>
        </w:rPr>
        <w:t xml:space="preserve"> </w:t>
      </w:r>
      <w:bookmarkStart w:id="100" w:name="_Hlk40876658"/>
      <w:r w:rsidR="009D067D" w:rsidRPr="009D067D">
        <w:rPr>
          <w:rFonts w:ascii="Arial" w:hAnsi="Arial" w:cs="Arial"/>
          <w:sz w:val="22"/>
          <w:szCs w:val="22"/>
        </w:rPr>
        <w:t>w ciągu ostatniego miesiąca przed badaniem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bookmarkEnd w:id="100"/>
      <w:r w:rsidR="0001787E" w:rsidRPr="00480E6A">
        <w:rPr>
          <w:rFonts w:ascii="Arial" w:hAnsi="Arial" w:cs="Arial"/>
          <w:sz w:val="22"/>
          <w:szCs w:val="22"/>
        </w:rPr>
        <w:t>było piwo (</w:t>
      </w:r>
      <w:r w:rsidR="00424A93">
        <w:rPr>
          <w:rFonts w:ascii="Arial" w:hAnsi="Arial" w:cs="Arial"/>
          <w:sz w:val="22"/>
          <w:szCs w:val="22"/>
        </w:rPr>
        <w:t>51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uczniów młodszych i ponad 77% ze starszej kohorty</w:t>
      </w:r>
      <w:r w:rsidR="003C280F">
        <w:rPr>
          <w:rFonts w:ascii="Arial" w:hAnsi="Arial" w:cs="Arial"/>
          <w:sz w:val="22"/>
          <w:szCs w:val="22"/>
        </w:rPr>
        <w:t>) oraz</w:t>
      </w:r>
      <w:r w:rsidR="00D30409">
        <w:rPr>
          <w:rFonts w:ascii="Arial" w:hAnsi="Arial" w:cs="Arial"/>
          <w:sz w:val="22"/>
          <w:szCs w:val="22"/>
        </w:rPr>
        <w:t> </w:t>
      </w:r>
      <w:r w:rsidR="0001787E" w:rsidRPr="00480E6A">
        <w:rPr>
          <w:rFonts w:ascii="Arial" w:hAnsi="Arial" w:cs="Arial"/>
          <w:sz w:val="22"/>
          <w:szCs w:val="22"/>
        </w:rPr>
        <w:t>wódka (</w:t>
      </w:r>
      <w:r w:rsidR="00424A93">
        <w:rPr>
          <w:rFonts w:ascii="Arial" w:hAnsi="Arial" w:cs="Arial"/>
          <w:sz w:val="22"/>
          <w:szCs w:val="22"/>
        </w:rPr>
        <w:t>33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młodszych uczniów, blisko 63% starszych uczniów</w:t>
      </w:r>
      <w:r w:rsidR="0001787E" w:rsidRPr="00480E6A">
        <w:rPr>
          <w:rFonts w:ascii="Arial" w:hAnsi="Arial" w:cs="Arial"/>
          <w:sz w:val="22"/>
          <w:szCs w:val="22"/>
        </w:rPr>
        <w:t>)</w:t>
      </w:r>
      <w:r w:rsidR="009D067D">
        <w:rPr>
          <w:rFonts w:ascii="Arial" w:hAnsi="Arial" w:cs="Arial"/>
          <w:sz w:val="22"/>
          <w:szCs w:val="22"/>
        </w:rPr>
        <w:t>.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Wino piła jedna czwarta młodszej młodzieży objętej badaniem (25,8%) i blisko połowa uczniów ze starszej grupy (48%).</w:t>
      </w:r>
      <w:r w:rsidR="003C280F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Piwo jest popularne zarówno wśród dziewcząt jak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chłopców, ale wino już chętniej piją dziewczyny, szczególnie te starsze. Picie wódki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kolei jest bardziej rozpowszechnione wśród chłopców bez względu na wiek</w:t>
      </w:r>
      <w:r w:rsidR="003C280F">
        <w:rPr>
          <w:rFonts w:ascii="Arial" w:hAnsi="Arial" w:cs="Arial"/>
          <w:sz w:val="22"/>
          <w:szCs w:val="22"/>
        </w:rPr>
        <w:t xml:space="preserve">. </w:t>
      </w:r>
      <w:r w:rsidR="00C77A97">
        <w:rPr>
          <w:rFonts w:ascii="Arial" w:hAnsi="Arial" w:cs="Arial"/>
          <w:sz w:val="22"/>
          <w:szCs w:val="22"/>
        </w:rPr>
        <w:t>N</w:t>
      </w:r>
      <w:r w:rsidR="009D067D" w:rsidRPr="009D067D">
        <w:rPr>
          <w:rFonts w:ascii="Arial" w:hAnsi="Arial" w:cs="Arial"/>
          <w:sz w:val="22"/>
          <w:szCs w:val="22"/>
        </w:rPr>
        <w:t>ajrzadziej spożywanym</w:t>
      </w:r>
      <w:r w:rsidR="009D067D">
        <w:rPr>
          <w:rFonts w:ascii="Arial" w:hAnsi="Arial" w:cs="Arial"/>
          <w:sz w:val="22"/>
          <w:szCs w:val="22"/>
        </w:rPr>
        <w:t>i</w:t>
      </w:r>
      <w:r w:rsidR="009D067D" w:rsidRPr="009D067D">
        <w:rPr>
          <w:rFonts w:ascii="Arial" w:hAnsi="Arial" w:cs="Arial"/>
          <w:sz w:val="22"/>
          <w:szCs w:val="22"/>
        </w:rPr>
        <w:t xml:space="preserve"> napoj</w:t>
      </w:r>
      <w:r w:rsidR="009D067D">
        <w:rPr>
          <w:rFonts w:ascii="Arial" w:hAnsi="Arial" w:cs="Arial"/>
          <w:sz w:val="22"/>
          <w:szCs w:val="22"/>
        </w:rPr>
        <w:t>ami</w:t>
      </w:r>
      <w:r w:rsidR="009D067D" w:rsidRPr="009D067D">
        <w:rPr>
          <w:rFonts w:ascii="Arial" w:hAnsi="Arial" w:cs="Arial"/>
          <w:sz w:val="22"/>
          <w:szCs w:val="22"/>
        </w:rPr>
        <w:t xml:space="preserve"> był</w:t>
      </w:r>
      <w:r w:rsidR="009D067D">
        <w:rPr>
          <w:rFonts w:ascii="Arial" w:hAnsi="Arial" w:cs="Arial"/>
          <w:sz w:val="22"/>
          <w:szCs w:val="22"/>
        </w:rPr>
        <w:t>y</w:t>
      </w:r>
      <w:r w:rsidR="009D067D" w:rsidRPr="009D067D">
        <w:rPr>
          <w:rFonts w:ascii="Arial" w:hAnsi="Arial" w:cs="Arial"/>
          <w:sz w:val="22"/>
          <w:szCs w:val="22"/>
        </w:rPr>
        <w:t xml:space="preserve"> </w:t>
      </w:r>
      <w:r w:rsidR="003D5706">
        <w:rPr>
          <w:rFonts w:ascii="Arial" w:hAnsi="Arial" w:cs="Arial"/>
          <w:sz w:val="22"/>
          <w:szCs w:val="22"/>
        </w:rPr>
        <w:t>cider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 w:rsidRPr="009D067D">
        <w:rPr>
          <w:rFonts w:ascii="Arial" w:hAnsi="Arial" w:cs="Arial"/>
          <w:sz w:val="22"/>
          <w:szCs w:val="22"/>
        </w:rPr>
        <w:t>alkopop (kolorowy drink w małych butelkach o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 w:rsidRPr="009D067D">
        <w:rPr>
          <w:rFonts w:ascii="Arial" w:hAnsi="Arial" w:cs="Arial"/>
          <w:sz w:val="22"/>
          <w:szCs w:val="22"/>
        </w:rPr>
        <w:t>niewielkiej zawartości alkoholu).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>W</w:t>
      </w:r>
      <w:r w:rsidR="00D06618" w:rsidRPr="00D06618">
        <w:rPr>
          <w:rFonts w:ascii="Arial" w:hAnsi="Arial" w:cs="Arial"/>
          <w:sz w:val="22"/>
          <w:szCs w:val="22"/>
        </w:rPr>
        <w:t xml:space="preserve"> ciągu ostatniego miesiąca przed badaniem </w:t>
      </w:r>
      <w:r w:rsidR="00424A93">
        <w:rPr>
          <w:rFonts w:ascii="Arial" w:hAnsi="Arial" w:cs="Arial"/>
          <w:sz w:val="22"/>
          <w:szCs w:val="22"/>
        </w:rPr>
        <w:t>cider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 xml:space="preserve">spożywało </w:t>
      </w:r>
      <w:r w:rsidR="00424A93">
        <w:rPr>
          <w:rFonts w:ascii="Arial" w:hAnsi="Arial" w:cs="Arial"/>
          <w:sz w:val="22"/>
          <w:szCs w:val="22"/>
        </w:rPr>
        <w:t>ok</w:t>
      </w:r>
      <w:r w:rsidR="00D06618">
        <w:rPr>
          <w:rFonts w:ascii="Arial" w:hAnsi="Arial" w:cs="Arial"/>
          <w:sz w:val="22"/>
          <w:szCs w:val="22"/>
        </w:rPr>
        <w:t>.</w:t>
      </w:r>
      <w:r w:rsidR="00424A93">
        <w:rPr>
          <w:rFonts w:ascii="Arial" w:hAnsi="Arial" w:cs="Arial"/>
          <w:sz w:val="22"/>
          <w:szCs w:val="22"/>
        </w:rPr>
        <w:t xml:space="preserve"> 7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</w:t>
      </w:r>
      <w:r w:rsidR="003D5706">
        <w:rPr>
          <w:rFonts w:ascii="Arial" w:hAnsi="Arial" w:cs="Arial"/>
          <w:sz w:val="22"/>
          <w:szCs w:val="22"/>
        </w:rPr>
        <w:t xml:space="preserve">uczniów </w:t>
      </w:r>
      <w:r w:rsidR="003D5706">
        <w:rPr>
          <w:rFonts w:ascii="Arial" w:hAnsi="Arial" w:cs="Arial"/>
          <w:sz w:val="22"/>
          <w:szCs w:val="22"/>
        </w:rPr>
        <w:lastRenderedPageBreak/>
        <w:t>z</w:t>
      </w:r>
      <w:r w:rsidR="00304BFA">
        <w:rPr>
          <w:rFonts w:ascii="Arial" w:hAnsi="Arial" w:cs="Arial"/>
          <w:sz w:val="22"/>
          <w:szCs w:val="22"/>
        </w:rPr>
        <w:t> </w:t>
      </w:r>
      <w:r w:rsidR="003D5706">
        <w:rPr>
          <w:rFonts w:ascii="Arial" w:hAnsi="Arial" w:cs="Arial"/>
          <w:sz w:val="22"/>
          <w:szCs w:val="22"/>
        </w:rPr>
        <w:t>grupy młodszej i </w:t>
      </w:r>
      <w:r w:rsidR="00424A93">
        <w:rPr>
          <w:rFonts w:ascii="Arial" w:hAnsi="Arial" w:cs="Arial"/>
          <w:sz w:val="22"/>
          <w:szCs w:val="22"/>
        </w:rPr>
        <w:t>ponad 15% starszych uczniów</w:t>
      </w:r>
      <w:r w:rsidR="00D06618">
        <w:rPr>
          <w:rFonts w:ascii="Arial" w:hAnsi="Arial" w:cs="Arial"/>
          <w:sz w:val="22"/>
          <w:szCs w:val="22"/>
        </w:rPr>
        <w:t xml:space="preserve">. Z kolei </w:t>
      </w:r>
      <w:r w:rsidR="00C77A97">
        <w:rPr>
          <w:rFonts w:ascii="Arial" w:hAnsi="Arial" w:cs="Arial"/>
          <w:sz w:val="22"/>
          <w:szCs w:val="22"/>
        </w:rPr>
        <w:t xml:space="preserve">spożycie </w:t>
      </w:r>
      <w:r w:rsidR="00424A93">
        <w:rPr>
          <w:rFonts w:ascii="Arial" w:hAnsi="Arial" w:cs="Arial"/>
          <w:sz w:val="22"/>
          <w:szCs w:val="22"/>
        </w:rPr>
        <w:t>al</w:t>
      </w:r>
      <w:r w:rsidR="00D06618">
        <w:rPr>
          <w:rFonts w:ascii="Arial" w:hAnsi="Arial" w:cs="Arial"/>
          <w:sz w:val="22"/>
          <w:szCs w:val="22"/>
        </w:rPr>
        <w:t>k</w:t>
      </w:r>
      <w:r w:rsidR="00424A93">
        <w:rPr>
          <w:rFonts w:ascii="Arial" w:hAnsi="Arial" w:cs="Arial"/>
          <w:sz w:val="22"/>
          <w:szCs w:val="22"/>
        </w:rPr>
        <w:t>opop</w:t>
      </w:r>
      <w:r w:rsidR="00C77A97">
        <w:rPr>
          <w:rFonts w:ascii="Arial" w:hAnsi="Arial" w:cs="Arial"/>
          <w:sz w:val="22"/>
          <w:szCs w:val="22"/>
        </w:rPr>
        <w:t>u</w:t>
      </w:r>
      <w:r w:rsidR="009D067D">
        <w:rPr>
          <w:rFonts w:ascii="Arial" w:hAnsi="Arial" w:cs="Arial"/>
          <w:sz w:val="22"/>
          <w:szCs w:val="22"/>
        </w:rPr>
        <w:t xml:space="preserve"> </w:t>
      </w:r>
      <w:r w:rsidR="00C77A97">
        <w:rPr>
          <w:rFonts w:ascii="Arial" w:hAnsi="Arial" w:cs="Arial"/>
          <w:sz w:val="22"/>
          <w:szCs w:val="22"/>
        </w:rPr>
        <w:t>zadeklarowało</w:t>
      </w:r>
      <w:r w:rsidR="00D06618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5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uczniów młodszych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10% starszych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80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413C047" w14:textId="77777777" w:rsidR="00CB26B7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B26B7" w:rsidRPr="00CB26B7">
        <w:rPr>
          <w:rFonts w:ascii="Arial" w:hAnsi="Arial" w:cs="Arial"/>
          <w:sz w:val="22"/>
          <w:szCs w:val="22"/>
        </w:rPr>
        <w:t xml:space="preserve"> młodym pokoleniu, podobnie jak wśród dorosłych, wino i wódka zdają się pełnić inne funkcje. Picie wina ma wyraźnie bardziej symboliczny charakter, stąd wystarczają mniejsze ilości. Wódka zaś służy głównie jako intoksykant, stąd pije się jej więcej</w:t>
      </w:r>
      <w:r w:rsidR="00CB26B7">
        <w:rPr>
          <w:rStyle w:val="Odwoanieprzypisudolnego"/>
          <w:rFonts w:ascii="Arial" w:hAnsi="Arial" w:cs="Arial"/>
          <w:sz w:val="22"/>
          <w:szCs w:val="22"/>
        </w:rPr>
        <w:footnoteReference w:id="81"/>
      </w:r>
      <w:r w:rsidR="00CB26B7">
        <w:rPr>
          <w:rFonts w:ascii="Arial" w:hAnsi="Arial" w:cs="Arial"/>
          <w:sz w:val="22"/>
          <w:szCs w:val="22"/>
        </w:rPr>
        <w:t>;</w:t>
      </w:r>
    </w:p>
    <w:p w14:paraId="34C460D9" w14:textId="3C0348BE" w:rsidR="00E66282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6282" w:rsidRPr="00E66282">
        <w:rPr>
          <w:rFonts w:ascii="Arial" w:hAnsi="Arial" w:cs="Arial"/>
          <w:sz w:val="22"/>
          <w:szCs w:val="22"/>
        </w:rPr>
        <w:t xml:space="preserve">ziewczęta nieco częściej </w:t>
      </w:r>
      <w:r w:rsidR="00E66282">
        <w:rPr>
          <w:rFonts w:ascii="Arial" w:hAnsi="Arial" w:cs="Arial"/>
          <w:sz w:val="22"/>
          <w:szCs w:val="22"/>
        </w:rPr>
        <w:t xml:space="preserve">niż chłopcy </w:t>
      </w:r>
      <w:r w:rsidR="00E66282" w:rsidRPr="00E66282">
        <w:rPr>
          <w:rFonts w:ascii="Arial" w:hAnsi="Arial" w:cs="Arial"/>
          <w:sz w:val="22"/>
          <w:szCs w:val="22"/>
        </w:rPr>
        <w:t>sięgają po alkohol w połączeniu z lekami</w:t>
      </w:r>
      <w:r w:rsidR="00E66282">
        <w:rPr>
          <w:rFonts w:ascii="Arial" w:hAnsi="Arial" w:cs="Arial"/>
          <w:sz w:val="22"/>
          <w:szCs w:val="22"/>
        </w:rPr>
        <w:t xml:space="preserve"> </w:t>
      </w:r>
      <w:r w:rsidR="00E66282" w:rsidRPr="00E66282">
        <w:rPr>
          <w:rFonts w:ascii="Arial" w:hAnsi="Arial" w:cs="Arial"/>
          <w:sz w:val="22"/>
          <w:szCs w:val="22"/>
        </w:rPr>
        <w:t>(</w:t>
      </w:r>
      <w:r w:rsidR="00E66282">
        <w:rPr>
          <w:rFonts w:ascii="Arial" w:hAnsi="Arial" w:cs="Arial"/>
          <w:sz w:val="22"/>
          <w:szCs w:val="22"/>
        </w:rPr>
        <w:t>zachowanie takie przejawia ponad 5</w:t>
      </w:r>
      <w:r w:rsidR="00E66282" w:rsidRPr="00E66282">
        <w:rPr>
          <w:rFonts w:ascii="Arial" w:hAnsi="Arial" w:cs="Arial"/>
          <w:sz w:val="22"/>
          <w:szCs w:val="22"/>
        </w:rPr>
        <w:t>% ucz</w:t>
      </w:r>
      <w:r w:rsidR="00E66282">
        <w:rPr>
          <w:rFonts w:ascii="Arial" w:hAnsi="Arial" w:cs="Arial"/>
          <w:sz w:val="22"/>
          <w:szCs w:val="22"/>
        </w:rPr>
        <w:t xml:space="preserve">ennic </w:t>
      </w:r>
      <w:r w:rsidR="00E66282" w:rsidRPr="00E66282">
        <w:rPr>
          <w:rFonts w:ascii="Arial" w:hAnsi="Arial" w:cs="Arial"/>
          <w:sz w:val="22"/>
          <w:szCs w:val="22"/>
        </w:rPr>
        <w:t xml:space="preserve">klas młodszych oraz </w:t>
      </w:r>
      <w:r w:rsidR="00E66282">
        <w:rPr>
          <w:rFonts w:ascii="Arial" w:hAnsi="Arial" w:cs="Arial"/>
          <w:sz w:val="22"/>
          <w:szCs w:val="22"/>
        </w:rPr>
        <w:t>9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E66282">
        <w:rPr>
          <w:rFonts w:ascii="Arial" w:hAnsi="Arial" w:cs="Arial"/>
          <w:sz w:val="22"/>
          <w:szCs w:val="22"/>
        </w:rPr>
        <w:t>dziewcząt z </w:t>
      </w:r>
      <w:r w:rsidR="00E66282" w:rsidRPr="00E66282">
        <w:rPr>
          <w:rFonts w:ascii="Arial" w:hAnsi="Arial" w:cs="Arial"/>
          <w:sz w:val="22"/>
          <w:szCs w:val="22"/>
        </w:rPr>
        <w:t>klas starszych)</w:t>
      </w:r>
      <w:r w:rsidR="00E66282">
        <w:rPr>
          <w:rFonts w:ascii="Arial" w:hAnsi="Arial" w:cs="Arial"/>
          <w:sz w:val="22"/>
          <w:szCs w:val="22"/>
        </w:rPr>
        <w:t>. Jeśli chodzi o chłopców, częściej łączą oni alkohol z marihuaną lub haszyszem (</w:t>
      </w:r>
      <w:r w:rsidR="00A12453">
        <w:rPr>
          <w:rFonts w:ascii="Arial" w:hAnsi="Arial" w:cs="Arial"/>
          <w:sz w:val="22"/>
          <w:szCs w:val="22"/>
        </w:rPr>
        <w:t>prawie 14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A12453">
        <w:rPr>
          <w:rFonts w:ascii="Arial" w:hAnsi="Arial" w:cs="Arial"/>
          <w:sz w:val="22"/>
          <w:szCs w:val="22"/>
        </w:rPr>
        <w:t>chłopców z</w:t>
      </w:r>
      <w:r w:rsidR="00E66282" w:rsidRPr="00E66282">
        <w:rPr>
          <w:rFonts w:ascii="Arial" w:hAnsi="Arial" w:cs="Arial"/>
          <w:sz w:val="22"/>
          <w:szCs w:val="22"/>
        </w:rPr>
        <w:t xml:space="preserve"> klas młodszych i </w:t>
      </w:r>
      <w:r w:rsidR="00A12453">
        <w:rPr>
          <w:rFonts w:ascii="Arial" w:hAnsi="Arial" w:cs="Arial"/>
          <w:sz w:val="22"/>
          <w:szCs w:val="22"/>
        </w:rPr>
        <w:t>¼ chłopców</w:t>
      </w:r>
      <w:r w:rsidR="00E66282" w:rsidRPr="00E66282">
        <w:rPr>
          <w:rFonts w:ascii="Arial" w:hAnsi="Arial" w:cs="Arial"/>
          <w:sz w:val="22"/>
          <w:szCs w:val="22"/>
        </w:rPr>
        <w:t xml:space="preserve"> </w:t>
      </w:r>
      <w:r w:rsidR="00A12453">
        <w:rPr>
          <w:rFonts w:ascii="Arial" w:hAnsi="Arial" w:cs="Arial"/>
          <w:sz w:val="22"/>
          <w:szCs w:val="22"/>
        </w:rPr>
        <w:t>ze</w:t>
      </w:r>
      <w:r w:rsidR="00E66282" w:rsidRPr="00E66282">
        <w:rPr>
          <w:rFonts w:ascii="Arial" w:hAnsi="Arial" w:cs="Arial"/>
          <w:sz w:val="22"/>
          <w:szCs w:val="22"/>
        </w:rPr>
        <w:t xml:space="preserve"> starszej grup</w:t>
      </w:r>
      <w:r w:rsidR="004F24F0">
        <w:rPr>
          <w:rFonts w:ascii="Arial" w:hAnsi="Arial" w:cs="Arial"/>
          <w:sz w:val="22"/>
          <w:szCs w:val="22"/>
        </w:rPr>
        <w:t>y</w:t>
      </w:r>
      <w:r w:rsidR="00E66282" w:rsidRPr="00E66282">
        <w:rPr>
          <w:rFonts w:ascii="Arial" w:hAnsi="Arial" w:cs="Arial"/>
          <w:sz w:val="22"/>
          <w:szCs w:val="22"/>
        </w:rPr>
        <w:t>)</w:t>
      </w:r>
      <w:r w:rsidR="00A12453">
        <w:rPr>
          <w:rStyle w:val="Odwoanieprzypisudolnego"/>
          <w:rFonts w:ascii="Arial" w:hAnsi="Arial" w:cs="Arial"/>
          <w:sz w:val="22"/>
          <w:szCs w:val="22"/>
        </w:rPr>
        <w:footnoteReference w:id="82"/>
      </w:r>
      <w:r w:rsidR="00A12453">
        <w:rPr>
          <w:rFonts w:ascii="Arial" w:hAnsi="Arial" w:cs="Arial"/>
          <w:sz w:val="22"/>
          <w:szCs w:val="22"/>
        </w:rPr>
        <w:t>;</w:t>
      </w:r>
    </w:p>
    <w:p w14:paraId="6CC444D0" w14:textId="77777777" w:rsidR="00E2333C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7E41" w:rsidRPr="007E7E41">
        <w:rPr>
          <w:rFonts w:ascii="Arial" w:hAnsi="Arial" w:cs="Arial"/>
          <w:sz w:val="22"/>
          <w:szCs w:val="22"/>
        </w:rPr>
        <w:t>śród poddanych ocenie respondentów następstw picia znalazły się konsekwencje negatywne i pozytywne</w:t>
      </w:r>
      <w:r w:rsidR="00E2333C">
        <w:rPr>
          <w:rFonts w:ascii="Arial" w:hAnsi="Arial" w:cs="Arial"/>
          <w:sz w:val="22"/>
          <w:szCs w:val="22"/>
        </w:rPr>
        <w:t>:</w:t>
      </w:r>
    </w:p>
    <w:p w14:paraId="4090D38D" w14:textId="6E5BFA55" w:rsidR="00E2333C" w:rsidRDefault="00E2333C" w:rsidP="00C709B4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klasach </w:t>
      </w:r>
      <w:r>
        <w:rPr>
          <w:rFonts w:ascii="Arial" w:hAnsi="Arial" w:cs="Arial"/>
          <w:sz w:val="22"/>
          <w:szCs w:val="22"/>
        </w:rPr>
        <w:t xml:space="preserve">młodszych </w:t>
      </w:r>
      <w:r w:rsidRPr="00E2333C">
        <w:rPr>
          <w:rFonts w:ascii="Arial" w:hAnsi="Arial" w:cs="Arial"/>
          <w:sz w:val="22"/>
          <w:szCs w:val="22"/>
        </w:rPr>
        <w:t>w zakresie następstw negatywnych na pierwszym miejscu znalazły się szkody zdrowotne (14,5%), na drugim – obawa, że zrobi się coś, czego będzie się potem żałowało (13,9%), na trzecim – złe samopoczucie (12,3%)</w:t>
      </w:r>
      <w:r>
        <w:rPr>
          <w:rFonts w:ascii="Arial" w:hAnsi="Arial" w:cs="Arial"/>
          <w:sz w:val="22"/>
          <w:szCs w:val="22"/>
        </w:rPr>
        <w:t xml:space="preserve">. </w:t>
      </w:r>
      <w:r w:rsidRPr="00E2333C">
        <w:rPr>
          <w:rFonts w:ascii="Arial" w:hAnsi="Arial" w:cs="Arial"/>
          <w:sz w:val="22"/>
          <w:szCs w:val="22"/>
        </w:rPr>
        <w:t>Wśród konsekwencji pozytywnych najwięcej uczniów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młodszej grupy wymienia poczucie odprężenia (18,3%), a</w:t>
      </w:r>
      <w:r w:rsidR="004A5FD2">
        <w:rPr>
          <w:rFonts w:ascii="Arial" w:hAnsi="Arial" w:cs="Arial"/>
          <w:sz w:val="22"/>
          <w:szCs w:val="22"/>
        </w:rPr>
        <w:t> </w:t>
      </w:r>
      <w:r w:rsidRPr="00E2333C">
        <w:rPr>
          <w:rFonts w:ascii="Arial" w:hAnsi="Arial" w:cs="Arial"/>
          <w:sz w:val="22"/>
          <w:szCs w:val="22"/>
        </w:rPr>
        <w:t>w dalszej kolejności - świetną zabawę (14,2%)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towarzyskość (11,8%). Najrzadziej wymieniane jest poczucie szczęścia (11%).</w:t>
      </w:r>
      <w:r w:rsidR="00D5555F">
        <w:rPr>
          <w:rFonts w:ascii="Arial" w:hAnsi="Arial" w:cs="Arial"/>
          <w:sz w:val="22"/>
          <w:szCs w:val="22"/>
        </w:rPr>
        <w:t xml:space="preserve"> Jak wynika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D5555F">
        <w:rPr>
          <w:rFonts w:ascii="Arial" w:hAnsi="Arial" w:cs="Arial"/>
          <w:sz w:val="22"/>
          <w:szCs w:val="22"/>
        </w:rPr>
        <w:t>powyższego, młodsza m</w:t>
      </w:r>
      <w:r w:rsidR="00D5555F" w:rsidRPr="00D5555F">
        <w:rPr>
          <w:rFonts w:ascii="Arial" w:hAnsi="Arial" w:cs="Arial"/>
          <w:sz w:val="22"/>
          <w:szCs w:val="22"/>
        </w:rPr>
        <w:t>łodzież zdaje się oczekiwać po alkoholu więcej dobrego niż złego.</w:t>
      </w:r>
    </w:p>
    <w:p w14:paraId="0F10A8F5" w14:textId="3783A7BC" w:rsidR="00E2333C" w:rsidRPr="00E2333C" w:rsidRDefault="00E2333C" w:rsidP="00C709B4">
      <w:pPr>
        <w:pStyle w:val="Tekstpodstawowy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zakresie konsekwencji pozytywnych oczekiwania uczniów </w:t>
      </w:r>
      <w:r>
        <w:rPr>
          <w:rFonts w:ascii="Arial" w:hAnsi="Arial" w:cs="Arial"/>
          <w:sz w:val="22"/>
          <w:szCs w:val="22"/>
          <w:lang w:val="pl-PL"/>
        </w:rPr>
        <w:t>starszych klas</w:t>
      </w:r>
      <w:r w:rsidRPr="00E2333C">
        <w:rPr>
          <w:rFonts w:ascii="Arial" w:hAnsi="Arial" w:cs="Arial"/>
          <w:sz w:val="22"/>
          <w:szCs w:val="22"/>
        </w:rPr>
        <w:t xml:space="preserve"> nie różnią się zasadniczo od antycypacji ich młodszych kolegów. Na </w:t>
      </w:r>
      <w:r>
        <w:rPr>
          <w:rFonts w:ascii="Arial" w:hAnsi="Arial" w:cs="Arial"/>
          <w:sz w:val="22"/>
          <w:szCs w:val="22"/>
          <w:lang w:val="pl-PL"/>
        </w:rPr>
        <w:t>podobnym poziomie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znalazły się poczucie odprężenia (24,8%) i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świetna zabawa (22,4%),</w:t>
      </w:r>
      <w:r w:rsidR="005E0552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trzecią pozycję zajmuje towarzyskość (18,2%). W sumie uczniowie starsi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 xml:space="preserve">wyższych odsetkach niż ich młodsi koledzy potwierdzali prawdopodobieństwo pojawienia się poszczególnych następstw pozytywnych. </w:t>
      </w:r>
      <w:r w:rsidR="00D5555F" w:rsidRPr="00D5555F">
        <w:rPr>
          <w:rFonts w:ascii="Arial" w:hAnsi="Arial" w:cs="Arial"/>
          <w:sz w:val="22"/>
          <w:szCs w:val="22"/>
          <w:lang w:val="pl-PL"/>
        </w:rPr>
        <w:t>W klasach starszych ranking następstw negatywnych wygląda nieco inaczej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niż w młodszej kohorcie.</w:t>
      </w:r>
      <w:r w:rsidR="00D5555F" w:rsidRPr="00D5555F">
        <w:rPr>
          <w:rFonts w:ascii="Arial" w:hAnsi="Arial" w:cs="Arial"/>
          <w:sz w:val="22"/>
          <w:szCs w:val="22"/>
          <w:lang w:val="pl-PL"/>
        </w:rPr>
        <w:t xml:space="preserve"> Młodzież najczęściej obawia się kaca (13,2 %), na drugiej pozycji znalazło się złe samopoczucie, mdłości (9,7%), a na trzecim obawa, że zrobi się coś, czego będzie się potem żałowało (9%).</w:t>
      </w:r>
      <w:r w:rsidR="000850F5">
        <w:rPr>
          <w:rFonts w:ascii="Arial" w:hAnsi="Arial" w:cs="Arial"/>
          <w:sz w:val="22"/>
          <w:szCs w:val="22"/>
          <w:lang w:val="pl-PL"/>
        </w:rPr>
        <w:t xml:space="preserve"> Jak widać, </w:t>
      </w:r>
      <w:r w:rsidR="003D5706">
        <w:rPr>
          <w:rFonts w:ascii="Arial" w:hAnsi="Arial" w:cs="Arial"/>
          <w:sz w:val="22"/>
          <w:szCs w:val="22"/>
        </w:rPr>
        <w:t>starsza młodzież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porównaniu z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młodszą mniej obawia się, że alkohol zaszkodzi jej zdrowiu</w:t>
      </w:r>
      <w:r w:rsidR="000850F5">
        <w:rPr>
          <w:rStyle w:val="Odwoanieprzypisudolnego"/>
          <w:rFonts w:ascii="Arial" w:hAnsi="Arial" w:cs="Arial"/>
          <w:sz w:val="22"/>
          <w:szCs w:val="22"/>
        </w:rPr>
        <w:footnoteReference w:id="83"/>
      </w:r>
      <w:r w:rsidR="000850F5">
        <w:rPr>
          <w:rFonts w:ascii="Arial" w:hAnsi="Arial" w:cs="Arial"/>
          <w:sz w:val="22"/>
          <w:szCs w:val="22"/>
          <w:lang w:val="pl-PL"/>
        </w:rPr>
        <w:t>;</w:t>
      </w:r>
    </w:p>
    <w:p w14:paraId="0D2E8597" w14:textId="4660F030" w:rsidR="00CB26B7" w:rsidRPr="009A27F3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okonując oceny ryzyka związanego z różnymi stylami spożywania napojów alkoholowych, za najbardziej ryzykowny styl młodzież uznała częste picie alkoholu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dużych ilościach (</w:t>
      </w:r>
      <w:bookmarkStart w:id="102" w:name="_Hlk40965998"/>
      <w:r w:rsidRPr="009A27F3">
        <w:rPr>
          <w:rFonts w:ascii="Arial" w:hAnsi="Arial" w:cs="Arial"/>
          <w:color w:val="000000"/>
          <w:sz w:val="22"/>
          <w:szCs w:val="22"/>
        </w:rPr>
        <w:t>ponad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27F3">
        <w:rPr>
          <w:rFonts w:ascii="Arial" w:hAnsi="Arial" w:cs="Arial"/>
          <w:color w:val="000000"/>
          <w:sz w:val="22"/>
          <w:szCs w:val="22"/>
        </w:rPr>
        <w:t>7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0% uczniów </w:t>
      </w:r>
      <w:r w:rsidRPr="009A27F3">
        <w:rPr>
          <w:rFonts w:ascii="Arial" w:hAnsi="Arial" w:cs="Arial"/>
          <w:color w:val="000000"/>
          <w:sz w:val="22"/>
          <w:szCs w:val="22"/>
        </w:rPr>
        <w:t>młodszych i tyle samo uczniów starszych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102"/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Na kolejnym miejscu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lastRenderedPageBreak/>
        <w:t>znalazło się rzadsze picie w dużych ilościach, a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na trzecim (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ok. 36% uczniów </w:t>
      </w:r>
      <w:r w:rsidR="003D5706">
        <w:rPr>
          <w:rFonts w:ascii="Arial" w:hAnsi="Arial" w:cs="Arial"/>
          <w:color w:val="000000"/>
          <w:sz w:val="22"/>
          <w:szCs w:val="22"/>
        </w:rPr>
        <w:t>młodszych i 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tyle samo uczniów starszych)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częstsze picie, ale w mniejszych ilościach</w:t>
      </w:r>
      <w:r w:rsidR="0001787E" w:rsidRPr="009A27F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84"/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2B9B892" w14:textId="07435954" w:rsidR="000E0A74" w:rsidRPr="00304BFA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96170" w:rsidRPr="00D96170">
        <w:rPr>
          <w:rFonts w:ascii="Arial" w:hAnsi="Arial" w:cs="Arial"/>
          <w:sz w:val="22"/>
          <w:szCs w:val="22"/>
        </w:rPr>
        <w:t xml:space="preserve">edług oceny </w:t>
      </w:r>
      <w:r w:rsidR="004E15FF">
        <w:rPr>
          <w:rFonts w:ascii="Arial" w:hAnsi="Arial" w:cs="Arial"/>
          <w:sz w:val="22"/>
          <w:szCs w:val="22"/>
        </w:rPr>
        <w:t xml:space="preserve">wszystkich </w:t>
      </w:r>
      <w:r w:rsidR="00D96170" w:rsidRPr="00D96170">
        <w:rPr>
          <w:rFonts w:ascii="Arial" w:hAnsi="Arial" w:cs="Arial"/>
          <w:sz w:val="22"/>
          <w:szCs w:val="22"/>
        </w:rPr>
        <w:t>respondentów, poziom dostępności napojów alkoholowych jest bardzo wysoki</w:t>
      </w:r>
      <w:r w:rsidR="004E15FF">
        <w:rPr>
          <w:rFonts w:ascii="Arial" w:hAnsi="Arial" w:cs="Arial"/>
          <w:sz w:val="22"/>
          <w:szCs w:val="22"/>
        </w:rPr>
        <w:t xml:space="preserve">. </w:t>
      </w:r>
      <w:r w:rsidR="00D96170" w:rsidRPr="00D96170">
        <w:rPr>
          <w:rFonts w:ascii="Arial" w:hAnsi="Arial" w:cs="Arial"/>
          <w:sz w:val="22"/>
          <w:szCs w:val="22"/>
        </w:rPr>
        <w:t>Uczniowie klas młodszych</w:t>
      </w:r>
      <w:r w:rsidR="00D96170">
        <w:rPr>
          <w:rFonts w:ascii="Arial" w:hAnsi="Arial" w:cs="Arial"/>
          <w:sz w:val="22"/>
          <w:szCs w:val="22"/>
        </w:rPr>
        <w:t xml:space="preserve"> </w:t>
      </w:r>
      <w:r w:rsidR="00D96170" w:rsidRPr="00D96170">
        <w:rPr>
          <w:rFonts w:ascii="Arial" w:hAnsi="Arial" w:cs="Arial"/>
          <w:sz w:val="22"/>
          <w:szCs w:val="22"/>
        </w:rPr>
        <w:t xml:space="preserve">uznali za bardzo łatwe do zdobycia: piwo – 46,3% uczniów, wino – 35,2% uczniów i wódkę – 32,8% uczniów. Jedynie niewielki odsetek tej grupy badanych uznał za niemożliwe do zdobycia piwo (3,5%), wino (6,1%) i wódkę (8,9%). </w:t>
      </w:r>
      <w:r w:rsidR="004E15FF">
        <w:rPr>
          <w:rFonts w:ascii="Arial" w:hAnsi="Arial" w:cs="Arial"/>
          <w:sz w:val="22"/>
          <w:szCs w:val="22"/>
        </w:rPr>
        <w:t>Jeśli chodzi o starszą młodzież</w:t>
      </w:r>
      <w:r w:rsidR="005F4557">
        <w:rPr>
          <w:rFonts w:ascii="Arial" w:hAnsi="Arial" w:cs="Arial"/>
          <w:sz w:val="22"/>
          <w:szCs w:val="22"/>
        </w:rPr>
        <w:t>, większość wskazała na bardzo łatwą dostępność piwa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75,6%</w:t>
      </w:r>
      <w:r w:rsidR="005F4557">
        <w:rPr>
          <w:rFonts w:ascii="Arial" w:hAnsi="Arial" w:cs="Arial"/>
          <w:sz w:val="22"/>
          <w:szCs w:val="22"/>
        </w:rPr>
        <w:t xml:space="preserve"> osób),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 xml:space="preserve">a następnie </w:t>
      </w:r>
      <w:r w:rsidR="004E15FF" w:rsidRPr="004E15FF">
        <w:rPr>
          <w:rFonts w:ascii="Arial" w:hAnsi="Arial" w:cs="Arial"/>
          <w:sz w:val="22"/>
          <w:szCs w:val="22"/>
        </w:rPr>
        <w:t xml:space="preserve">wina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70,5%</w:t>
      </w:r>
      <w:r w:rsidR="005F4557">
        <w:rPr>
          <w:rFonts w:ascii="Arial" w:hAnsi="Arial" w:cs="Arial"/>
          <w:sz w:val="22"/>
          <w:szCs w:val="22"/>
        </w:rPr>
        <w:t xml:space="preserve"> uczniów)</w:t>
      </w:r>
      <w:r w:rsidR="004E15FF" w:rsidRPr="004E15FF">
        <w:rPr>
          <w:rFonts w:ascii="Arial" w:hAnsi="Arial" w:cs="Arial"/>
          <w:sz w:val="22"/>
          <w:szCs w:val="22"/>
        </w:rPr>
        <w:t xml:space="preserve"> i</w:t>
      </w:r>
      <w:r w:rsidR="005F4557">
        <w:rPr>
          <w:rFonts w:ascii="Arial" w:hAnsi="Arial" w:cs="Arial"/>
          <w:sz w:val="22"/>
          <w:szCs w:val="22"/>
        </w:rPr>
        <w:t> </w:t>
      </w:r>
      <w:r w:rsidR="004E15FF" w:rsidRPr="004E15FF">
        <w:rPr>
          <w:rFonts w:ascii="Arial" w:hAnsi="Arial" w:cs="Arial"/>
          <w:sz w:val="22"/>
          <w:szCs w:val="22"/>
        </w:rPr>
        <w:t xml:space="preserve">wódki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67,4%</w:t>
      </w:r>
      <w:r w:rsidR="005F4557">
        <w:rPr>
          <w:rFonts w:ascii="Arial" w:hAnsi="Arial" w:cs="Arial"/>
          <w:sz w:val="22"/>
          <w:szCs w:val="22"/>
        </w:rPr>
        <w:t xml:space="preserve"> osób)</w:t>
      </w:r>
      <w:r w:rsidR="004E15FF" w:rsidRPr="004E15FF">
        <w:rPr>
          <w:rFonts w:ascii="Arial" w:hAnsi="Arial" w:cs="Arial"/>
          <w:sz w:val="22"/>
          <w:szCs w:val="22"/>
        </w:rPr>
        <w:t>. Jedynie niewielki odsetek tej grupy badanych uznał za niemożliwe do zdobycia</w:t>
      </w:r>
      <w:r w:rsidR="005F4557">
        <w:rPr>
          <w:rFonts w:ascii="Arial" w:hAnsi="Arial" w:cs="Arial"/>
          <w:sz w:val="22"/>
          <w:szCs w:val="22"/>
        </w:rPr>
        <w:t>:</w:t>
      </w:r>
      <w:r w:rsidR="004E15FF">
        <w:rPr>
          <w:rFonts w:ascii="Arial" w:hAnsi="Arial" w:cs="Arial"/>
          <w:sz w:val="22"/>
          <w:szCs w:val="22"/>
        </w:rPr>
        <w:t xml:space="preserve"> </w:t>
      </w:r>
      <w:r w:rsidR="004E15FF" w:rsidRPr="004E15FF">
        <w:rPr>
          <w:rFonts w:ascii="Arial" w:hAnsi="Arial" w:cs="Arial"/>
          <w:sz w:val="22"/>
          <w:szCs w:val="22"/>
        </w:rPr>
        <w:t xml:space="preserve">piwo – 1,4 %, wino – 2,2% i wódkę – 2,6%. </w:t>
      </w:r>
      <w:r w:rsidR="004E15FF" w:rsidRPr="00304BFA">
        <w:rPr>
          <w:rFonts w:ascii="Arial" w:hAnsi="Arial" w:cs="Arial"/>
          <w:sz w:val="22"/>
          <w:szCs w:val="22"/>
        </w:rPr>
        <w:t xml:space="preserve">Większość badanych nie ma dużych trudności z dostępem do napojów alkoholowych, mimo że według polskiego prawa sprzedaż i podawanie używek nieletnim jest zabroniona. </w:t>
      </w:r>
      <w:r w:rsidR="00D96170" w:rsidRPr="00304BFA">
        <w:rPr>
          <w:rFonts w:ascii="Arial" w:hAnsi="Arial" w:cs="Arial"/>
          <w:sz w:val="22"/>
          <w:szCs w:val="22"/>
        </w:rPr>
        <w:t>Badani uczniowie uznali alkohol za bardzo łatwy do zdobycia, szczególnie jeśli chodzi o</w:t>
      </w:r>
      <w:r w:rsidR="00304BFA">
        <w:rPr>
          <w:rFonts w:ascii="Arial" w:hAnsi="Arial" w:cs="Arial"/>
          <w:sz w:val="22"/>
          <w:szCs w:val="22"/>
        </w:rPr>
        <w:t> </w:t>
      </w:r>
      <w:r w:rsidR="00D96170" w:rsidRPr="00304BFA">
        <w:rPr>
          <w:rFonts w:ascii="Arial" w:hAnsi="Arial" w:cs="Arial"/>
          <w:sz w:val="22"/>
          <w:szCs w:val="22"/>
        </w:rPr>
        <w:t>uczniów ze starszej kohorty. Wynika to z faktu, że są to głównie osoby pełnoletnie lub prawie pełnoletnie</w:t>
      </w:r>
      <w:bookmarkStart w:id="103" w:name="_Hlk40961869"/>
      <w:r w:rsidR="005F4557">
        <w:rPr>
          <w:rStyle w:val="Odwoanieprzypisudolnego"/>
          <w:rFonts w:ascii="Arial" w:hAnsi="Arial" w:cs="Arial"/>
          <w:sz w:val="22"/>
          <w:szCs w:val="22"/>
        </w:rPr>
        <w:footnoteReference w:id="85"/>
      </w:r>
      <w:r w:rsidR="00B6537D" w:rsidRPr="00304BFA">
        <w:rPr>
          <w:rFonts w:ascii="Arial" w:hAnsi="Arial" w:cs="Arial"/>
          <w:sz w:val="22"/>
          <w:szCs w:val="22"/>
        </w:rPr>
        <w:t>;</w:t>
      </w:r>
    </w:p>
    <w:p w14:paraId="49EA73B5" w14:textId="34813A57" w:rsidR="00B6537D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6537D">
        <w:rPr>
          <w:rFonts w:ascii="Arial" w:hAnsi="Arial" w:cs="Arial"/>
          <w:sz w:val="22"/>
          <w:szCs w:val="22"/>
        </w:rPr>
        <w:t>lkohol</w:t>
      </w:r>
      <w:r w:rsidR="00807F6D">
        <w:rPr>
          <w:rFonts w:ascii="Arial" w:hAnsi="Arial" w:cs="Arial"/>
          <w:sz w:val="22"/>
          <w:szCs w:val="22"/>
        </w:rPr>
        <w:t>, a w szczególności piwo (oferowano je blisko 71% młodszej młodzieży i prawie 88% starszej) i wódka (z tak</w:t>
      </w:r>
      <w:r w:rsidR="007546C7">
        <w:rPr>
          <w:rFonts w:ascii="Arial" w:hAnsi="Arial" w:cs="Arial"/>
          <w:sz w:val="22"/>
          <w:szCs w:val="22"/>
        </w:rPr>
        <w:t>ą</w:t>
      </w:r>
      <w:r w:rsidR="00807F6D">
        <w:rPr>
          <w:rFonts w:ascii="Arial" w:hAnsi="Arial" w:cs="Arial"/>
          <w:sz w:val="22"/>
          <w:szCs w:val="22"/>
        </w:rPr>
        <w:t xml:space="preserve"> ofertą spotkała się ponad połowa osób z młodszej grupy</w:t>
      </w:r>
      <w:r w:rsidR="00B6537D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>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 xml:space="preserve">ok. 77% młodzieży starszej) </w:t>
      </w:r>
      <w:r w:rsidR="00B6537D">
        <w:rPr>
          <w:rFonts w:ascii="Arial" w:hAnsi="Arial" w:cs="Arial"/>
          <w:sz w:val="22"/>
          <w:szCs w:val="22"/>
        </w:rPr>
        <w:t xml:space="preserve">jest </w:t>
      </w:r>
      <w:r w:rsidR="00B6537D" w:rsidRPr="00B6537D">
        <w:rPr>
          <w:rFonts w:ascii="Arial" w:hAnsi="Arial" w:cs="Arial"/>
          <w:sz w:val="22"/>
          <w:szCs w:val="22"/>
        </w:rPr>
        <w:t>najczęściej proponowan</w:t>
      </w:r>
      <w:r w:rsidR="00B6537D">
        <w:rPr>
          <w:rFonts w:ascii="Arial" w:hAnsi="Arial" w:cs="Arial"/>
          <w:sz w:val="22"/>
          <w:szCs w:val="22"/>
        </w:rPr>
        <w:t>ą</w:t>
      </w:r>
      <w:r w:rsidR="00B6537D" w:rsidRPr="00B6537D">
        <w:rPr>
          <w:rFonts w:ascii="Arial" w:hAnsi="Arial" w:cs="Arial"/>
          <w:sz w:val="22"/>
          <w:szCs w:val="22"/>
        </w:rPr>
        <w:t xml:space="preserve"> młodzieży </w:t>
      </w:r>
      <w:r w:rsidR="00B6537D">
        <w:rPr>
          <w:rFonts w:ascii="Arial" w:hAnsi="Arial" w:cs="Arial"/>
          <w:sz w:val="22"/>
          <w:szCs w:val="22"/>
        </w:rPr>
        <w:t>substancją psychoaktywną</w:t>
      </w:r>
      <w:r w:rsidR="00807F6D">
        <w:rPr>
          <w:rFonts w:ascii="Arial" w:hAnsi="Arial" w:cs="Arial"/>
          <w:sz w:val="22"/>
          <w:szCs w:val="22"/>
        </w:rPr>
        <w:t xml:space="preserve">. </w:t>
      </w:r>
      <w:r w:rsidR="00B6537D" w:rsidRPr="00B6537D">
        <w:rPr>
          <w:rFonts w:ascii="Arial" w:hAnsi="Arial" w:cs="Arial"/>
          <w:sz w:val="22"/>
          <w:szCs w:val="22"/>
        </w:rPr>
        <w:t xml:space="preserve">Zwraca </w:t>
      </w:r>
      <w:r w:rsidR="00B6537D">
        <w:rPr>
          <w:rFonts w:ascii="Arial" w:hAnsi="Arial" w:cs="Arial"/>
          <w:sz w:val="22"/>
          <w:szCs w:val="22"/>
        </w:rPr>
        <w:t xml:space="preserve">też </w:t>
      </w:r>
      <w:r w:rsidR="00B6537D" w:rsidRPr="00B6537D">
        <w:rPr>
          <w:rFonts w:ascii="Arial" w:hAnsi="Arial" w:cs="Arial"/>
          <w:sz w:val="22"/>
          <w:szCs w:val="22"/>
        </w:rPr>
        <w:t>uwagę stosunkowo wysoki odsetek uczniów, którzy spotykali się z propozycjami alkoholu nielegalnie wytworzonego domowym sposobem, cz</w:t>
      </w:r>
      <w:r w:rsidR="003D5706">
        <w:rPr>
          <w:rFonts w:ascii="Arial" w:hAnsi="Arial" w:cs="Arial"/>
          <w:sz w:val="22"/>
          <w:szCs w:val="22"/>
        </w:rPr>
        <w:t>yli bimbru. W młodszej grupie z </w:t>
      </w:r>
      <w:r w:rsidR="00B6537D" w:rsidRPr="00B6537D">
        <w:rPr>
          <w:rFonts w:ascii="Arial" w:hAnsi="Arial" w:cs="Arial"/>
          <w:sz w:val="22"/>
          <w:szCs w:val="22"/>
        </w:rPr>
        <w:t>taką ofertą spotkało się 21% badanych, w starszej zaś – 39,5%</w:t>
      </w:r>
      <w:r w:rsidR="00807F6D">
        <w:rPr>
          <w:rStyle w:val="Odwoanieprzypisudolnego"/>
          <w:rFonts w:ascii="Arial" w:hAnsi="Arial" w:cs="Arial"/>
          <w:sz w:val="22"/>
          <w:szCs w:val="22"/>
        </w:rPr>
        <w:footnoteReference w:id="86"/>
      </w:r>
      <w:r w:rsidR="00807F6D">
        <w:rPr>
          <w:rFonts w:ascii="Arial" w:hAnsi="Arial" w:cs="Arial"/>
          <w:sz w:val="22"/>
          <w:szCs w:val="22"/>
        </w:rPr>
        <w:t>;</w:t>
      </w:r>
    </w:p>
    <w:p w14:paraId="4265C936" w14:textId="77777777" w:rsidR="00BC7CF8" w:rsidRDefault="00BC7CF8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714C5">
        <w:rPr>
          <w:rFonts w:ascii="Arial" w:hAnsi="Arial" w:cs="Arial"/>
          <w:sz w:val="22"/>
          <w:szCs w:val="22"/>
        </w:rPr>
        <w:t xml:space="preserve">eśli chodzi o </w:t>
      </w:r>
      <w:r w:rsidRPr="00BC7CF8">
        <w:rPr>
          <w:rFonts w:ascii="Arial" w:hAnsi="Arial" w:cs="Arial"/>
          <w:sz w:val="22"/>
          <w:szCs w:val="22"/>
        </w:rPr>
        <w:t>rozpowszechni</w:t>
      </w:r>
      <w:r w:rsidR="005714C5">
        <w:rPr>
          <w:rFonts w:ascii="Arial" w:hAnsi="Arial" w:cs="Arial"/>
          <w:sz w:val="22"/>
          <w:szCs w:val="22"/>
        </w:rPr>
        <w:t xml:space="preserve">enie </w:t>
      </w:r>
      <w:r w:rsidRPr="00BC7CF8">
        <w:rPr>
          <w:rFonts w:ascii="Arial" w:hAnsi="Arial" w:cs="Arial"/>
          <w:sz w:val="22"/>
          <w:szCs w:val="22"/>
        </w:rPr>
        <w:t>używani</w:t>
      </w:r>
      <w:r w:rsidR="005714C5">
        <w:rPr>
          <w:rFonts w:ascii="Arial" w:hAnsi="Arial" w:cs="Arial"/>
          <w:sz w:val="22"/>
          <w:szCs w:val="22"/>
        </w:rPr>
        <w:t xml:space="preserve">a </w:t>
      </w:r>
      <w:r w:rsidRPr="00BC7CF8">
        <w:rPr>
          <w:rFonts w:ascii="Arial" w:hAnsi="Arial" w:cs="Arial"/>
          <w:sz w:val="22"/>
          <w:szCs w:val="22"/>
        </w:rPr>
        <w:t>alkoholu</w:t>
      </w:r>
      <w:r w:rsidR="005714C5">
        <w:rPr>
          <w:rFonts w:ascii="Arial" w:hAnsi="Arial" w:cs="Arial"/>
          <w:sz w:val="22"/>
          <w:szCs w:val="22"/>
        </w:rPr>
        <w:t xml:space="preserve"> wśród młodzieży, w</w:t>
      </w:r>
      <w:r w:rsidRPr="00BC7CF8">
        <w:rPr>
          <w:rFonts w:ascii="Arial" w:hAnsi="Arial" w:cs="Arial"/>
          <w:sz w:val="22"/>
          <w:szCs w:val="22"/>
        </w:rPr>
        <w:t xml:space="preserve"> klasach młodszych </w:t>
      </w:r>
      <w:r w:rsidR="005714C5">
        <w:rPr>
          <w:rFonts w:ascii="Arial" w:hAnsi="Arial" w:cs="Arial"/>
          <w:sz w:val="22"/>
          <w:szCs w:val="22"/>
        </w:rPr>
        <w:t>jedynie</w:t>
      </w:r>
      <w:r w:rsidRPr="00BC7CF8">
        <w:rPr>
          <w:rFonts w:ascii="Arial" w:hAnsi="Arial" w:cs="Arial"/>
          <w:sz w:val="22"/>
          <w:szCs w:val="22"/>
        </w:rPr>
        <w:t xml:space="preserve"> ok. 10,6%</w:t>
      </w:r>
      <w:r w:rsidR="005714C5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 xml:space="preserve">uczniów nie ma wśród przyjaciół nikogo, kto piłby </w:t>
      </w:r>
      <w:r w:rsidR="005714C5">
        <w:rPr>
          <w:rFonts w:ascii="Arial" w:hAnsi="Arial" w:cs="Arial"/>
          <w:sz w:val="22"/>
          <w:szCs w:val="22"/>
        </w:rPr>
        <w:t xml:space="preserve">alkohol. </w:t>
      </w:r>
      <w:r w:rsidRPr="00BC7CF8">
        <w:rPr>
          <w:rFonts w:ascii="Arial" w:hAnsi="Arial" w:cs="Arial"/>
          <w:sz w:val="22"/>
          <w:szCs w:val="22"/>
        </w:rPr>
        <w:t>W klasach starszych analogiczne odsetki te kształtują się na poziomie 3,3%</w:t>
      </w:r>
      <w:r w:rsidR="005714C5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Jednocześnie w klasach młodszych </w:t>
      </w:r>
      <w:r w:rsidR="005714C5">
        <w:rPr>
          <w:rFonts w:ascii="Arial" w:hAnsi="Arial" w:cs="Arial"/>
          <w:sz w:val="22"/>
          <w:szCs w:val="22"/>
        </w:rPr>
        <w:t>25</w:t>
      </w:r>
      <w:r w:rsidRPr="00BC7CF8">
        <w:rPr>
          <w:rFonts w:ascii="Arial" w:hAnsi="Arial" w:cs="Arial"/>
          <w:sz w:val="22"/>
          <w:szCs w:val="22"/>
        </w:rPr>
        <w:t>,</w:t>
      </w:r>
      <w:r w:rsidR="005714C5">
        <w:rPr>
          <w:rFonts w:ascii="Arial" w:hAnsi="Arial" w:cs="Arial"/>
          <w:sz w:val="22"/>
          <w:szCs w:val="22"/>
        </w:rPr>
        <w:t>7</w:t>
      </w:r>
      <w:r w:rsidRPr="00BC7CF8">
        <w:rPr>
          <w:rFonts w:ascii="Arial" w:hAnsi="Arial" w:cs="Arial"/>
          <w:sz w:val="22"/>
          <w:szCs w:val="22"/>
        </w:rPr>
        <w:t>% badanych twierdzi, że większość ich przyjaciół</w:t>
      </w:r>
      <w:r w:rsidR="00FC6512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>pije. W klasach starszych takich respondentów było 24,1%</w:t>
      </w:r>
      <w:r w:rsidR="00FC6512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Znacznie mniej rozpowszechnione jest wśród przyjaciół respondentów zjawisko upijania się, 26,8% badanych w klasach młodszych i 13,9</w:t>
      </w:r>
      <w:r w:rsidR="003D5706">
        <w:rPr>
          <w:rFonts w:ascii="Arial" w:hAnsi="Arial" w:cs="Arial"/>
          <w:sz w:val="22"/>
          <w:szCs w:val="22"/>
        </w:rPr>
        <w:t>% w </w:t>
      </w:r>
      <w:r w:rsidRPr="00BC7CF8">
        <w:rPr>
          <w:rFonts w:ascii="Arial" w:hAnsi="Arial" w:cs="Arial"/>
          <w:sz w:val="22"/>
          <w:szCs w:val="22"/>
        </w:rPr>
        <w:t>klasach starszych nie przyjaźni się z nikim, kto by się upijał. Odsetek młodszych badanych, których przyjaciele w większości upijają się wynosi 11,8%, a analogiczny odsetek wśród uczniów starszych – 19%</w:t>
      </w:r>
      <w:r w:rsidR="00FC6512">
        <w:rPr>
          <w:rStyle w:val="Odwoanieprzypisudolnego"/>
          <w:rFonts w:ascii="Arial" w:hAnsi="Arial" w:cs="Arial"/>
          <w:sz w:val="22"/>
          <w:szCs w:val="22"/>
        </w:rPr>
        <w:footnoteReference w:id="87"/>
      </w:r>
      <w:r w:rsidR="00FC6512">
        <w:rPr>
          <w:rFonts w:ascii="Arial" w:hAnsi="Arial" w:cs="Arial"/>
          <w:sz w:val="22"/>
          <w:szCs w:val="22"/>
        </w:rPr>
        <w:t>;</w:t>
      </w:r>
    </w:p>
    <w:p w14:paraId="55E4EA04" w14:textId="0FEB4A91" w:rsidR="00FC6512" w:rsidRDefault="00756C17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podkreślić profilaktyczną rolę rodziny. </w:t>
      </w:r>
      <w:r w:rsidRPr="00756C17">
        <w:rPr>
          <w:rFonts w:ascii="Arial" w:hAnsi="Arial" w:cs="Arial"/>
          <w:sz w:val="22"/>
          <w:szCs w:val="22"/>
        </w:rPr>
        <w:t xml:space="preserve">Przyzwolenie ze strony rodziców lub brak zainteresowania stosunkiem dzieci do alkoholu może sprzyjać </w:t>
      </w:r>
      <w:r>
        <w:rPr>
          <w:rFonts w:ascii="Arial" w:hAnsi="Arial" w:cs="Arial"/>
          <w:sz w:val="22"/>
          <w:szCs w:val="22"/>
        </w:rPr>
        <w:t>jego</w:t>
      </w:r>
      <w:r w:rsidRPr="00756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spożywaniu</w:t>
      </w:r>
      <w:r w:rsidRPr="00756C17">
        <w:rPr>
          <w:rFonts w:ascii="Arial" w:hAnsi="Arial" w:cs="Arial"/>
          <w:sz w:val="22"/>
          <w:szCs w:val="22"/>
        </w:rPr>
        <w:t xml:space="preserve"> przez młodych ludzi</w:t>
      </w:r>
      <w:r>
        <w:rPr>
          <w:rFonts w:ascii="Arial" w:hAnsi="Arial" w:cs="Arial"/>
          <w:sz w:val="22"/>
          <w:szCs w:val="22"/>
        </w:rPr>
        <w:t xml:space="preserve">, </w:t>
      </w:r>
      <w:r w:rsidRPr="00756C17">
        <w:rPr>
          <w:rFonts w:ascii="Arial" w:hAnsi="Arial" w:cs="Arial"/>
          <w:sz w:val="22"/>
          <w:szCs w:val="22"/>
        </w:rPr>
        <w:t xml:space="preserve">a odpowiednio realizowana strategia wychowawcza może zapobiec </w:t>
      </w:r>
      <w:r w:rsidRPr="00756C17">
        <w:rPr>
          <w:rFonts w:ascii="Arial" w:hAnsi="Arial" w:cs="Arial"/>
          <w:sz w:val="22"/>
          <w:szCs w:val="22"/>
        </w:rPr>
        <w:lastRenderedPageBreak/>
        <w:t xml:space="preserve">podejmowaniu i ponawianiu </w:t>
      </w:r>
      <w:r>
        <w:rPr>
          <w:rFonts w:ascii="Arial" w:hAnsi="Arial" w:cs="Arial"/>
          <w:sz w:val="22"/>
          <w:szCs w:val="22"/>
        </w:rPr>
        <w:t xml:space="preserve">tychże </w:t>
      </w:r>
      <w:r w:rsidRPr="00756C17">
        <w:rPr>
          <w:rFonts w:ascii="Arial" w:hAnsi="Arial" w:cs="Arial"/>
          <w:sz w:val="22"/>
          <w:szCs w:val="22"/>
        </w:rPr>
        <w:t>doświadczeń</w:t>
      </w:r>
      <w:r>
        <w:rPr>
          <w:rFonts w:ascii="Arial" w:hAnsi="Arial" w:cs="Arial"/>
          <w:sz w:val="22"/>
          <w:szCs w:val="22"/>
        </w:rPr>
        <w:t>. Jak wynik z badania,</w:t>
      </w:r>
      <w:r w:rsidRPr="00756C17">
        <w:rPr>
          <w:rFonts w:ascii="Arial" w:hAnsi="Arial" w:cs="Arial"/>
          <w:sz w:val="22"/>
          <w:szCs w:val="22"/>
        </w:rPr>
        <w:t xml:space="preserve"> nie wszyscy rodzice sygnalizują dzieciom jakie zasady panują w domu i poza nim</w:t>
      </w:r>
      <w:r>
        <w:rPr>
          <w:rFonts w:ascii="Arial" w:hAnsi="Arial" w:cs="Arial"/>
          <w:sz w:val="22"/>
          <w:szCs w:val="22"/>
        </w:rPr>
        <w:t>.</w:t>
      </w:r>
      <w:r w:rsidR="005E0552"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 xml:space="preserve">W młodszej grupie badani zadeklarowali, że </w:t>
      </w:r>
      <w:r>
        <w:rPr>
          <w:rFonts w:ascii="Arial" w:hAnsi="Arial" w:cs="Arial"/>
          <w:sz w:val="22"/>
          <w:szCs w:val="22"/>
        </w:rPr>
        <w:t>połowa</w:t>
      </w:r>
      <w:r w:rsidRPr="00756C17">
        <w:rPr>
          <w:rFonts w:ascii="Arial" w:hAnsi="Arial" w:cs="Arial"/>
          <w:sz w:val="22"/>
          <w:szCs w:val="22"/>
        </w:rPr>
        <w:t xml:space="preserve"> rodziców rzadko lub prawie nigdy nie określa zasad domowych i</w:t>
      </w:r>
      <w:r w:rsidR="005E05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nieco ponad połowa</w:t>
      </w:r>
      <w:r w:rsidRPr="00756C17">
        <w:rPr>
          <w:rFonts w:ascii="Arial" w:hAnsi="Arial" w:cs="Arial"/>
          <w:sz w:val="22"/>
          <w:szCs w:val="22"/>
        </w:rPr>
        <w:t xml:space="preserve"> nie określa zasad dotyczących zachowania poza domem. W starszej kohorcie 51% rodziców rzadko lub prawie nigdy nie określa zasad domowych i blisko 56,1%</w:t>
      </w:r>
      <w:r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>nie określa zasad dotyczących zachowania poza domem. Około połowa rodziców wie, gdzie i z kim ich dzieci spędzają czas</w:t>
      </w:r>
      <w:r>
        <w:rPr>
          <w:rFonts w:ascii="Arial" w:hAnsi="Arial" w:cs="Arial"/>
          <w:sz w:val="22"/>
          <w:szCs w:val="22"/>
        </w:rPr>
        <w:t>,</w:t>
      </w:r>
      <w:r w:rsidRPr="00756C17">
        <w:rPr>
          <w:rFonts w:ascii="Arial" w:hAnsi="Arial" w:cs="Arial"/>
          <w:sz w:val="22"/>
          <w:szCs w:val="22"/>
        </w:rPr>
        <w:t xml:space="preserve"> jeśli chodzi o młodszą młodzież. W przypadku starszej młodzieży nieco mniejsze odsetki rodziców mają taką wiedzę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8"/>
      </w:r>
    </w:p>
    <w:p w14:paraId="49F28DA5" w14:textId="50984A15" w:rsidR="000F4E21" w:rsidRPr="00530ED2" w:rsidRDefault="000F4E21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biorąc pod uwagę relacje z rodzicami i przyjaciółmi, w</w:t>
      </w:r>
      <w:r w:rsidRPr="000F4E21">
        <w:rPr>
          <w:rFonts w:ascii="Arial" w:hAnsi="Arial" w:cs="Arial"/>
          <w:sz w:val="22"/>
          <w:szCs w:val="22"/>
          <w:lang w:val="x-none"/>
        </w:rPr>
        <w:t>i</w:t>
      </w:r>
      <w:r w:rsidR="00B4364C">
        <w:rPr>
          <w:rFonts w:ascii="Arial" w:hAnsi="Arial" w:cs="Arial"/>
          <w:sz w:val="22"/>
          <w:szCs w:val="22"/>
        </w:rPr>
        <w:t>ę</w:t>
      </w:r>
      <w:r w:rsidRPr="000F4E21">
        <w:rPr>
          <w:rFonts w:ascii="Arial" w:hAnsi="Arial" w:cs="Arial"/>
          <w:sz w:val="22"/>
          <w:szCs w:val="22"/>
          <w:lang w:val="x-none"/>
        </w:rPr>
        <w:t>kszość badanych w młodszej grupie (77,9%) i w starszej grupie (74,9%) jest zadowolonych lub bardzo zadowolonych ze stosunków z matką.</w:t>
      </w:r>
      <w:r>
        <w:rPr>
          <w:rFonts w:ascii="Arial" w:hAnsi="Arial" w:cs="Arial"/>
          <w:sz w:val="22"/>
          <w:szCs w:val="22"/>
        </w:rPr>
        <w:t xml:space="preserve"> Jednocześnie, matki n</w:t>
      </w:r>
      <w:r w:rsidRPr="000F4E21">
        <w:rPr>
          <w:rFonts w:ascii="Arial" w:hAnsi="Arial" w:cs="Arial"/>
          <w:sz w:val="22"/>
          <w:szCs w:val="22"/>
        </w:rPr>
        <w:t xml:space="preserve">ieco częściej </w:t>
      </w:r>
      <w:r>
        <w:rPr>
          <w:rFonts w:ascii="Arial" w:hAnsi="Arial" w:cs="Arial"/>
          <w:sz w:val="22"/>
          <w:szCs w:val="22"/>
        </w:rPr>
        <w:t xml:space="preserve">nie zgadzają się </w:t>
      </w:r>
      <w:r w:rsidRPr="000F4E21">
        <w:rPr>
          <w:rFonts w:ascii="Arial" w:hAnsi="Arial" w:cs="Arial"/>
          <w:sz w:val="22"/>
          <w:szCs w:val="22"/>
        </w:rPr>
        <w:t xml:space="preserve">na picie alkoholu </w:t>
      </w:r>
      <w:r>
        <w:rPr>
          <w:rFonts w:ascii="Arial" w:hAnsi="Arial" w:cs="Arial"/>
          <w:sz w:val="22"/>
          <w:szCs w:val="22"/>
        </w:rPr>
        <w:t xml:space="preserve">przez młodzież. </w:t>
      </w:r>
      <w:r w:rsidRPr="000F4E21">
        <w:rPr>
          <w:rFonts w:ascii="Arial" w:hAnsi="Arial" w:cs="Arial"/>
          <w:sz w:val="22"/>
          <w:szCs w:val="22"/>
          <w:lang w:val="x-none"/>
        </w:rPr>
        <w:t>Nieco mniejsze zadowolenie badani deklarują z 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ojcem (odpowiednio 61,7% i 58,9%). Największe zadowolenie badani odczuwają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przyjaciółmi</w:t>
      </w:r>
      <w:r>
        <w:rPr>
          <w:rStyle w:val="Odwoanieprzypisudolnego"/>
          <w:rFonts w:ascii="Arial" w:hAnsi="Arial" w:cs="Arial"/>
          <w:sz w:val="22"/>
          <w:szCs w:val="22"/>
          <w:lang w:val="x-none"/>
        </w:rPr>
        <w:footnoteReference w:id="89"/>
      </w:r>
      <w:r>
        <w:rPr>
          <w:rFonts w:ascii="Arial" w:hAnsi="Arial" w:cs="Arial"/>
          <w:sz w:val="22"/>
          <w:szCs w:val="22"/>
        </w:rPr>
        <w:t>;</w:t>
      </w:r>
    </w:p>
    <w:bookmarkEnd w:id="103"/>
    <w:p w14:paraId="7930C5E2" w14:textId="5CA7F658" w:rsidR="007475F1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Wyniki badania wskazują, że spo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żywanie alkoholu przez młodzież 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>stało się normą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 pod względem statystycznym.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 xml:space="preserve">Pomiędzy 2015 a 2019 rokiem zmniejszyły się odsetki konsumentów alkoholu bez względu na okres używania w młodszej kohorcie, </w:t>
      </w:r>
      <w:r w:rsidR="00530ED2">
        <w:rPr>
          <w:rFonts w:ascii="Arial" w:hAnsi="Arial" w:cs="Arial"/>
          <w:color w:val="000000"/>
          <w:sz w:val="22"/>
          <w:szCs w:val="22"/>
        </w:rPr>
        <w:t xml:space="preserve">zaś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>w starszej pozostały na niezmienionym poziomie.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W porównaniu do roku 2015, w 2019 r., w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obydwu grupach wiekowych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spadła konsumpcja piwa i nieznacznie wódki. Na popularności zyskuje wino.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Odsetki osób, które wypiły 5 lub więcej drinków z rzędu w czasie ostatnich 30 dni zarówno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2015 roku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jak i w 2019 kształtowały na podobnym poziomie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0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5F247239" w14:textId="4E61A1B0" w:rsidR="00285502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82489">
        <w:rPr>
          <w:rFonts w:ascii="Arial" w:hAnsi="Arial" w:cs="Arial"/>
          <w:color w:val="000000"/>
          <w:sz w:val="22"/>
          <w:szCs w:val="22"/>
        </w:rPr>
        <w:t>Na tle innych województw,</w:t>
      </w:r>
      <w:r w:rsidR="00A82489" w:rsidRPr="00A82489">
        <w:rPr>
          <w:rFonts w:ascii="Arial" w:hAnsi="Arial" w:cs="Arial"/>
          <w:color w:val="000000"/>
          <w:sz w:val="24"/>
          <w:szCs w:val="24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 województwie lubelskim p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icie napojów alkoholowych kiedykolwiek w życiu zadeklarowało 79,5% uczniów młodszych, czyli podobnie jak w woj. dolnośląskim i mazowieckim. Jest to więcej niż w woj. małopolskim, gdzie odnotowany odsetek 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młodszych 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uczniów był najmniejszy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 (mniejszy o 6 pkt procentowych niż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województwie lubelskim).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 W przypadku uczniów starszych różnica ta wynosi 2,6 punktu procentowego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porównaniu do woj. dolnośląskiego, w którym zanotowano najniższy odsetek dla starszej populacji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1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143EF01E" w14:textId="09B512D6" w:rsidR="00530ED2" w:rsidRPr="00530ED2" w:rsidRDefault="005E0552" w:rsidP="00B4364C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85502">
        <w:rPr>
          <w:rFonts w:ascii="Arial" w:hAnsi="Arial" w:cs="Arial"/>
          <w:color w:val="000000"/>
          <w:sz w:val="22"/>
          <w:szCs w:val="22"/>
        </w:rPr>
        <w:t xml:space="preserve">Jeśli chodzi o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dystrybucję picia poszczególnych napojów alkoholowych w czasie ostatnich 30 dni przed badaniem</w:t>
      </w:r>
      <w:r w:rsidR="00285502">
        <w:rPr>
          <w:rFonts w:ascii="Arial" w:hAnsi="Arial" w:cs="Arial"/>
          <w:color w:val="000000"/>
          <w:sz w:val="22"/>
          <w:szCs w:val="22"/>
        </w:rPr>
        <w:t>, w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obydwu grupach wiekowych we wszystkich województwach najpopularniejszym napojem było piwo. Na drugim miejscu uplasowała się wódka. Biorąc pod uwagę konsumpcję tego alkoholu przez uczniów młodszych</w:t>
      </w:r>
      <w:r w:rsidR="00285502">
        <w:rPr>
          <w:rFonts w:ascii="Arial" w:hAnsi="Arial" w:cs="Arial"/>
          <w:color w:val="000000"/>
          <w:sz w:val="22"/>
          <w:szCs w:val="22"/>
        </w:rPr>
        <w:t>,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woj. lubelskie jest wśród województw o największym rozpowszechnieniu, a uczniowie starsi reprezentują największą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lastRenderedPageBreak/>
        <w:t>konsumpcję tego trunku, jak również wina</w:t>
      </w:r>
      <w:r w:rsidR="00285502">
        <w:rPr>
          <w:rFonts w:ascii="Arial" w:hAnsi="Arial" w:cs="Arial"/>
          <w:color w:val="000000"/>
          <w:sz w:val="22"/>
          <w:szCs w:val="22"/>
        </w:rPr>
        <w:t>.</w:t>
      </w:r>
      <w:r w:rsidR="00285502" w:rsidRPr="00285502">
        <w:rPr>
          <w:rFonts w:ascii="Arial" w:hAnsi="Arial" w:cs="Arial"/>
          <w:sz w:val="24"/>
          <w:szCs w:val="24"/>
        </w:rPr>
        <w:t xml:space="preserve">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Niepokój może budzić dość wysoki, na tle innych województw, odsetek starszej młodzieży, która upiła w okresie 30 dni poprzedzających badanie</w:t>
      </w:r>
      <w:r w:rsidR="00285502">
        <w:rPr>
          <w:rFonts w:ascii="Arial" w:hAnsi="Arial" w:cs="Arial"/>
          <w:color w:val="000000"/>
          <w:sz w:val="22"/>
          <w:szCs w:val="22"/>
        </w:rPr>
        <w:t xml:space="preserve"> (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21,7%</w:t>
      </w:r>
      <w:r w:rsidR="00285502">
        <w:rPr>
          <w:rFonts w:ascii="Arial" w:hAnsi="Arial" w:cs="Arial"/>
          <w:color w:val="000000"/>
          <w:sz w:val="22"/>
          <w:szCs w:val="22"/>
        </w:rPr>
        <w:t>)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.</w:t>
      </w:r>
      <w:r w:rsidR="001D2106" w:rsidRPr="001D2106">
        <w:rPr>
          <w:rFonts w:ascii="Arial" w:hAnsi="Arial" w:cs="Arial"/>
          <w:sz w:val="24"/>
          <w:szCs w:val="24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Dostępność do piwa jest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dość wysoko oceniana. W województwie lubelskim 46,3% młodszych badanych oceniło dostęp do piwa jako bardzo łatwy (4 miejsce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na tle innych województw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). W przypadku uczniów starszych 75,6% </w:t>
      </w:r>
      <w:r w:rsidR="001D2106">
        <w:rPr>
          <w:rFonts w:ascii="Arial" w:hAnsi="Arial" w:cs="Arial"/>
          <w:color w:val="000000"/>
          <w:sz w:val="22"/>
          <w:szCs w:val="22"/>
        </w:rPr>
        <w:t>osób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oceniło dostęp do piwa jako bardzo łatwy, co oznacza jedną z niższych dostępności.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w przypadku młodzieży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z obu grup wiekowych,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rodzice rzadziej dają przyzwolenie na picie alkoholu niż w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innych województwach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2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37BBCE02" w14:textId="5D75ED36" w:rsidR="000D7E45" w:rsidRDefault="005E0552" w:rsidP="0012157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Wiedza o skali tego zjawiska na poziomie regionalnym sprawia, że niezbędne jest podejmowani</w:t>
      </w:r>
      <w:r w:rsidR="00371C46" w:rsidRPr="005F4557">
        <w:rPr>
          <w:rFonts w:ascii="Arial" w:hAnsi="Arial" w:cs="Arial"/>
          <w:color w:val="000000"/>
          <w:sz w:val="22"/>
          <w:szCs w:val="22"/>
        </w:rPr>
        <w:t>e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działań profilaktyczno-edukacyjnych</w:t>
      </w:r>
      <w:r w:rsidR="005F4557">
        <w:rPr>
          <w:rFonts w:ascii="Arial" w:hAnsi="Arial" w:cs="Arial"/>
          <w:color w:val="000000"/>
          <w:sz w:val="22"/>
          <w:szCs w:val="22"/>
        </w:rPr>
        <w:t>.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W planowanych działaniach należy zwrócić uwagę na podtrzymywanie korzystnych trendów. Oddziaływania kierowane do młodzieży powinny unikać moralizowania, przedstawiać rzetelną wiedzę, a także odpowiadać potrzebom młodych ludzi i być dopasowane do ich doświadczeń.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W p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rzypadku grup ryzyka, np.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młodzieży sięgającej po substancje psychoaktywne, </w:t>
      </w:r>
      <w:r w:rsidR="00217A70">
        <w:rPr>
          <w:rFonts w:ascii="Arial" w:hAnsi="Arial" w:cs="Arial"/>
          <w:color w:val="000000"/>
          <w:sz w:val="22"/>
          <w:szCs w:val="22"/>
        </w:rPr>
        <w:t>w tym alkohol, wymierne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rezultaty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przynosi strategia kształtowania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umiejętności życiowych, uzupełniona działaniami </w:t>
      </w:r>
      <w:r w:rsidR="00217A70">
        <w:rPr>
          <w:rFonts w:ascii="Arial" w:hAnsi="Arial" w:cs="Arial"/>
          <w:color w:val="000000"/>
          <w:sz w:val="22"/>
          <w:szCs w:val="22"/>
        </w:rPr>
        <w:t>polegającymi na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modelowani</w:t>
      </w:r>
      <w:r w:rsidR="00217A70">
        <w:rPr>
          <w:rFonts w:ascii="Arial" w:hAnsi="Arial" w:cs="Arial"/>
          <w:color w:val="000000"/>
          <w:sz w:val="22"/>
          <w:szCs w:val="22"/>
        </w:rPr>
        <w:t>u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i angażowania młodych </w:t>
      </w:r>
      <w:r w:rsidR="00217A70">
        <w:rPr>
          <w:rFonts w:ascii="Arial" w:hAnsi="Arial" w:cs="Arial"/>
          <w:color w:val="000000"/>
          <w:sz w:val="22"/>
          <w:szCs w:val="22"/>
        </w:rPr>
        <w:t>osób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w konstruktywn</w:t>
      </w:r>
      <w:r w:rsidR="00217A70">
        <w:rPr>
          <w:rFonts w:ascii="Arial" w:hAnsi="Arial" w:cs="Arial"/>
          <w:color w:val="000000"/>
          <w:sz w:val="22"/>
          <w:szCs w:val="22"/>
        </w:rPr>
        <w:t>ą aktywność.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kolei d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ziałania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w zakresie profilaktyki wskazującej, mimo iż są bardziej wymagające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, </w:t>
      </w:r>
      <w:r w:rsidR="00217A70">
        <w:rPr>
          <w:rFonts w:ascii="Arial" w:hAnsi="Arial" w:cs="Arial"/>
          <w:color w:val="000000"/>
          <w:sz w:val="22"/>
          <w:szCs w:val="22"/>
        </w:rPr>
        <w:t>stanowią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niezwykle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ważne zadanie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,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które powinno być </w:t>
      </w:r>
      <w:r w:rsidR="00217A70">
        <w:rPr>
          <w:rFonts w:ascii="Arial" w:hAnsi="Arial" w:cs="Arial"/>
          <w:color w:val="000000"/>
          <w:sz w:val="22"/>
          <w:szCs w:val="22"/>
        </w:rPr>
        <w:t>realizowane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na poziomie lokalnym.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Uzupełnieniem 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lokalnych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działań są programy o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gólnopolskie, np. „Pomarańczowa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Linia” – telefon pomagający rodzicom dzieci, które piją/upijają się.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>
        <w:rPr>
          <w:rFonts w:ascii="Arial" w:hAnsi="Arial" w:cs="Arial"/>
          <w:color w:val="000000"/>
          <w:sz w:val="22"/>
          <w:szCs w:val="22"/>
        </w:rPr>
        <w:t>J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ednym z czynników chroniących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wspierających </w:t>
      </w:r>
      <w:r w:rsidR="00647905">
        <w:rPr>
          <w:rFonts w:ascii="Arial" w:hAnsi="Arial" w:cs="Arial"/>
          <w:color w:val="000000"/>
          <w:sz w:val="22"/>
          <w:szCs w:val="22"/>
        </w:rPr>
        <w:t>właściwy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rozwój dzieci i</w:t>
      </w:r>
      <w:r w:rsidR="00C83E14">
        <w:rPr>
          <w:rFonts w:ascii="Arial" w:hAnsi="Arial" w:cs="Arial"/>
          <w:color w:val="000000"/>
          <w:sz w:val="22"/>
          <w:szCs w:val="22"/>
        </w:rPr>
        <w:t> 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młodzieży </w:t>
      </w:r>
      <w:r w:rsidR="00647905">
        <w:rPr>
          <w:rFonts w:ascii="Arial" w:hAnsi="Arial" w:cs="Arial"/>
          <w:color w:val="000000"/>
          <w:sz w:val="22"/>
          <w:szCs w:val="22"/>
        </w:rPr>
        <w:t>jest u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trzymywanie </w:t>
      </w:r>
      <w:r w:rsidR="00647905">
        <w:rPr>
          <w:rFonts w:ascii="Arial" w:hAnsi="Arial" w:cs="Arial"/>
          <w:color w:val="000000"/>
          <w:sz w:val="22"/>
          <w:szCs w:val="22"/>
        </w:rPr>
        <w:t>pozytywnych relacji 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innymi niż rodzice kompetentnymi osobami dorosłymi (np. dziadkami</w:t>
      </w:r>
      <w:r w:rsidR="00647905">
        <w:rPr>
          <w:rFonts w:ascii="Arial" w:hAnsi="Arial" w:cs="Arial"/>
          <w:color w:val="000000"/>
          <w:sz w:val="22"/>
          <w:szCs w:val="22"/>
        </w:rPr>
        <w:t>, nauczycielami, mentorami)</w:t>
      </w:r>
      <w:r w:rsidR="00217A7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3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6BD3E19F" w14:textId="6BF775F0" w:rsidR="000D7E45" w:rsidRDefault="00967AE2" w:rsidP="004622B7">
      <w:pPr>
        <w:pStyle w:val="Nagwek2"/>
      </w:pPr>
      <w:bookmarkStart w:id="105" w:name="_Toc51671025"/>
      <w:r w:rsidRPr="00C83E14">
        <w:t xml:space="preserve">Diagnoza </w:t>
      </w:r>
      <w:r w:rsidR="00AF67C1" w:rsidRPr="00C83E14">
        <w:t xml:space="preserve">zjawiska występowania problemu uzależnienia od alkoholu </w:t>
      </w:r>
      <w:r w:rsidRPr="00C83E14">
        <w:t>wśród dorosłych</w:t>
      </w:r>
      <w:bookmarkEnd w:id="105"/>
    </w:p>
    <w:p w14:paraId="5D4D12B3" w14:textId="101A0657" w:rsidR="00475C3C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80E6A">
        <w:rPr>
          <w:rFonts w:ascii="Arial" w:hAnsi="Arial" w:cs="Arial"/>
          <w:sz w:val="22"/>
          <w:szCs w:val="22"/>
        </w:rPr>
        <w:t>Na zlecenie Regionalnego Ośrodka Polityki Społecznej w Lublinie</w:t>
      </w:r>
      <w:r w:rsidR="005F099E">
        <w:rPr>
          <w:rFonts w:ascii="Arial" w:hAnsi="Arial" w:cs="Arial"/>
          <w:sz w:val="22"/>
          <w:szCs w:val="22"/>
        </w:rPr>
        <w:t xml:space="preserve"> firma </w:t>
      </w:r>
      <w:r w:rsidR="00967AE2" w:rsidRPr="00967AE2">
        <w:rPr>
          <w:rFonts w:ascii="Arial" w:hAnsi="Arial" w:cs="Arial"/>
          <w:sz w:val="22"/>
          <w:szCs w:val="22"/>
        </w:rPr>
        <w:t>Grupa BST Sp.</w:t>
      </w:r>
      <w:r w:rsidR="00967AE2">
        <w:rPr>
          <w:rFonts w:ascii="Arial" w:hAnsi="Arial" w:cs="Arial"/>
          <w:sz w:val="22"/>
          <w:szCs w:val="22"/>
        </w:rPr>
        <w:t> </w:t>
      </w:r>
      <w:r w:rsidR="00967AE2" w:rsidRPr="00967AE2">
        <w:rPr>
          <w:rFonts w:ascii="Arial" w:hAnsi="Arial" w:cs="Arial"/>
          <w:sz w:val="22"/>
          <w:szCs w:val="22"/>
        </w:rPr>
        <w:t>z</w:t>
      </w:r>
      <w:r w:rsidR="00967AE2">
        <w:rPr>
          <w:rFonts w:ascii="Arial" w:hAnsi="Arial" w:cs="Arial"/>
          <w:sz w:val="22"/>
          <w:szCs w:val="22"/>
        </w:rPr>
        <w:t> o.</w:t>
      </w:r>
      <w:r w:rsidR="00967AE2" w:rsidRPr="00967AE2">
        <w:rPr>
          <w:rFonts w:ascii="Arial" w:hAnsi="Arial" w:cs="Arial"/>
          <w:sz w:val="22"/>
          <w:szCs w:val="22"/>
        </w:rPr>
        <w:t>o.</w:t>
      </w:r>
      <w:r w:rsidR="00967AE2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 xml:space="preserve">z </w:t>
      </w:r>
      <w:r w:rsidR="0001787E" w:rsidRPr="00480E6A">
        <w:rPr>
          <w:rFonts w:ascii="Arial" w:hAnsi="Arial" w:cs="Arial"/>
          <w:sz w:val="22"/>
          <w:szCs w:val="22"/>
        </w:rPr>
        <w:t xml:space="preserve">siedzibą w </w:t>
      </w:r>
      <w:r w:rsidR="00967AE2">
        <w:rPr>
          <w:rFonts w:ascii="Arial" w:hAnsi="Arial" w:cs="Arial"/>
          <w:sz w:val="22"/>
          <w:szCs w:val="22"/>
        </w:rPr>
        <w:t>Katowicach</w:t>
      </w:r>
      <w:r w:rsidR="0001787E" w:rsidRPr="00480E6A">
        <w:rPr>
          <w:rFonts w:ascii="Arial" w:hAnsi="Arial" w:cs="Arial"/>
          <w:sz w:val="22"/>
          <w:szCs w:val="22"/>
        </w:rPr>
        <w:t xml:space="preserve"> wykonała badanie </w:t>
      </w:r>
      <w:r w:rsidR="00967AE2">
        <w:rPr>
          <w:rFonts w:ascii="Arial" w:hAnsi="Arial" w:cs="Arial"/>
          <w:sz w:val="22"/>
          <w:szCs w:val="22"/>
        </w:rPr>
        <w:t>pn. „</w:t>
      </w:r>
      <w:r w:rsidR="00967AE2" w:rsidRPr="00967AE2">
        <w:rPr>
          <w:rFonts w:ascii="Arial" w:hAnsi="Arial" w:cs="Arial"/>
          <w:sz w:val="22"/>
          <w:szCs w:val="22"/>
        </w:rPr>
        <w:t>Diagnoza woje</w:t>
      </w:r>
      <w:r w:rsidR="00967AE2">
        <w:rPr>
          <w:rFonts w:ascii="Arial" w:hAnsi="Arial" w:cs="Arial"/>
          <w:sz w:val="22"/>
          <w:szCs w:val="22"/>
        </w:rPr>
        <w:t xml:space="preserve">wództwa lubelskiego w zakresie </w:t>
      </w:r>
      <w:r w:rsidR="00967AE2" w:rsidRPr="00967AE2">
        <w:rPr>
          <w:rFonts w:ascii="Arial" w:hAnsi="Arial" w:cs="Arial"/>
          <w:sz w:val="22"/>
          <w:szCs w:val="22"/>
        </w:rPr>
        <w:t>używania substancji psychoaktywnych wśród osób dorosłych oraz dostępności oferty pomocowej w obszarze przeciwdziałania uzależnieniu od substancji psychoaktywnych</w:t>
      </w:r>
      <w:r w:rsidR="00967AE2">
        <w:rPr>
          <w:rFonts w:ascii="Arial" w:hAnsi="Arial" w:cs="Arial"/>
          <w:sz w:val="22"/>
          <w:szCs w:val="22"/>
        </w:rPr>
        <w:t xml:space="preserve">”. </w:t>
      </w:r>
      <w:r w:rsidR="00967AE2" w:rsidRPr="00967AE2">
        <w:rPr>
          <w:rFonts w:ascii="Arial" w:hAnsi="Arial" w:cs="Arial"/>
          <w:sz w:val="22"/>
          <w:szCs w:val="22"/>
        </w:rPr>
        <w:t xml:space="preserve">Celem badania </w:t>
      </w:r>
      <w:r w:rsidR="00967AE2">
        <w:rPr>
          <w:rFonts w:ascii="Arial" w:hAnsi="Arial" w:cs="Arial"/>
          <w:sz w:val="22"/>
          <w:szCs w:val="22"/>
        </w:rPr>
        <w:t xml:space="preserve">było </w:t>
      </w:r>
      <w:r w:rsidR="00967AE2" w:rsidRPr="00967AE2">
        <w:rPr>
          <w:rFonts w:ascii="Arial" w:hAnsi="Arial" w:cs="Arial"/>
          <w:sz w:val="22"/>
          <w:szCs w:val="22"/>
        </w:rPr>
        <w:t>określenie skali, struktury i wzorów używania subs</w:t>
      </w:r>
      <w:r w:rsidR="00967AE2">
        <w:rPr>
          <w:rFonts w:ascii="Arial" w:hAnsi="Arial" w:cs="Arial"/>
          <w:sz w:val="22"/>
          <w:szCs w:val="22"/>
        </w:rPr>
        <w:t xml:space="preserve">tancji psychoaktywnych (w tym alkoholu), postaw </w:t>
      </w:r>
      <w:r w:rsidR="00967AE2" w:rsidRPr="00967AE2">
        <w:rPr>
          <w:rFonts w:ascii="Arial" w:hAnsi="Arial" w:cs="Arial"/>
          <w:sz w:val="22"/>
          <w:szCs w:val="22"/>
        </w:rPr>
        <w:t>i problemów społecznych w tym zakresie oraz dostępności oferty pomocy dla osób uzależnionych od substancji psychoaktywnych</w:t>
      </w:r>
      <w:r w:rsidR="00AF67C1">
        <w:rPr>
          <w:rFonts w:ascii="Arial" w:hAnsi="Arial" w:cs="Arial"/>
          <w:sz w:val="22"/>
          <w:szCs w:val="22"/>
        </w:rPr>
        <w:t xml:space="preserve"> (w tym alkoholu)</w:t>
      </w:r>
      <w:r w:rsidR="00967AE2" w:rsidRPr="00967AE2">
        <w:rPr>
          <w:rFonts w:ascii="Arial" w:hAnsi="Arial" w:cs="Arial"/>
          <w:sz w:val="22"/>
          <w:szCs w:val="22"/>
        </w:rPr>
        <w:t>.</w:t>
      </w:r>
    </w:p>
    <w:p w14:paraId="70D3391D" w14:textId="5171FA4A" w:rsidR="00A03E1A" w:rsidRPr="00A03E1A" w:rsidRDefault="005E0552" w:rsidP="006568D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A03E1A" w:rsidRPr="00A03E1A">
        <w:rPr>
          <w:rFonts w:ascii="Arial" w:hAnsi="Arial" w:cs="Arial"/>
          <w:sz w:val="22"/>
          <w:szCs w:val="22"/>
        </w:rPr>
        <w:t>W celu realizacji założonych celów badawczych posłużono się ilościowymi oraz</w:t>
      </w:r>
      <w:r w:rsidR="00C83E14">
        <w:rPr>
          <w:rFonts w:ascii="Arial" w:hAnsi="Arial" w:cs="Arial"/>
          <w:sz w:val="22"/>
          <w:szCs w:val="22"/>
        </w:rPr>
        <w:t> </w:t>
      </w:r>
      <w:r w:rsidR="00A03E1A" w:rsidRPr="00A03E1A">
        <w:rPr>
          <w:rFonts w:ascii="Arial" w:hAnsi="Arial" w:cs="Arial"/>
          <w:sz w:val="22"/>
          <w:szCs w:val="22"/>
        </w:rPr>
        <w:t>jakościowymi metodami badawczymi. W ramach badań ilościowych przeprowadzono badania ankietowe - wywiad bezpośred</w:t>
      </w:r>
      <w:r w:rsidR="00A03E1A">
        <w:rPr>
          <w:rFonts w:ascii="Arial" w:hAnsi="Arial" w:cs="Arial"/>
          <w:sz w:val="22"/>
          <w:szCs w:val="22"/>
        </w:rPr>
        <w:t xml:space="preserve">ni </w:t>
      </w:r>
      <w:r w:rsidR="00A03E1A" w:rsidRPr="00A03E1A">
        <w:rPr>
          <w:rFonts w:ascii="Arial" w:hAnsi="Arial" w:cs="Arial"/>
          <w:sz w:val="22"/>
          <w:szCs w:val="22"/>
        </w:rPr>
        <w:t xml:space="preserve">z użyciem urządzeń mobilnych (CAPI) wśród dorosłych mieszkańców województwa lubelskiego. </w:t>
      </w:r>
      <w:r w:rsidR="009047D9" w:rsidRPr="009047D9">
        <w:rPr>
          <w:rFonts w:ascii="Arial" w:hAnsi="Arial" w:cs="Arial"/>
          <w:sz w:val="22"/>
          <w:szCs w:val="22"/>
        </w:rPr>
        <w:t xml:space="preserve">Badanie przeprowadzono we wszystkich powiatach. Próba badawcza </w:t>
      </w:r>
      <w:r w:rsidR="009047D9">
        <w:rPr>
          <w:rFonts w:ascii="Arial" w:hAnsi="Arial" w:cs="Arial"/>
          <w:sz w:val="22"/>
          <w:szCs w:val="22"/>
        </w:rPr>
        <w:t>(1000 osób) była</w:t>
      </w:r>
      <w:r w:rsidR="009047D9" w:rsidRPr="009047D9">
        <w:rPr>
          <w:rFonts w:ascii="Arial" w:hAnsi="Arial" w:cs="Arial"/>
          <w:sz w:val="22"/>
          <w:szCs w:val="22"/>
        </w:rPr>
        <w:t xml:space="preserve"> reprezentatywna pod</w:t>
      </w:r>
      <w:r w:rsidR="009047D9">
        <w:rPr>
          <w:rFonts w:ascii="Arial" w:hAnsi="Arial" w:cs="Arial"/>
          <w:sz w:val="22"/>
          <w:szCs w:val="22"/>
        </w:rPr>
        <w:t xml:space="preserve"> względem: liczby mieszkańców w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9047D9" w:rsidRPr="009047D9">
        <w:rPr>
          <w:rFonts w:ascii="Arial" w:hAnsi="Arial" w:cs="Arial"/>
          <w:sz w:val="22"/>
          <w:szCs w:val="22"/>
        </w:rPr>
        <w:t xml:space="preserve">województwie i w poszczególnych powiatach; płci; klasy miejsca zamieszkania; wieku. </w:t>
      </w:r>
      <w:r w:rsidR="00A03E1A" w:rsidRPr="00A03E1A">
        <w:rPr>
          <w:rFonts w:ascii="Arial" w:hAnsi="Arial" w:cs="Arial"/>
          <w:sz w:val="22"/>
          <w:szCs w:val="22"/>
        </w:rPr>
        <w:t>Dopełnieniem tych badań były badania jakościowe: indywidualne wywiady pogłębione (IDI)</w:t>
      </w:r>
      <w:r w:rsidR="009047D9">
        <w:rPr>
          <w:rFonts w:ascii="Arial" w:hAnsi="Arial" w:cs="Arial"/>
          <w:sz w:val="22"/>
          <w:szCs w:val="22"/>
        </w:rPr>
        <w:t xml:space="preserve"> z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osobami uzależnionymi od alkoholu</w:t>
      </w:r>
      <w:r w:rsidR="009047D9">
        <w:rPr>
          <w:rFonts w:ascii="Arial" w:hAnsi="Arial" w:cs="Arial"/>
          <w:sz w:val="22"/>
          <w:szCs w:val="22"/>
        </w:rPr>
        <w:t xml:space="preserve"> (14 wywiadów)</w:t>
      </w:r>
      <w:r w:rsidR="00A03E1A" w:rsidRPr="00A03E1A">
        <w:rPr>
          <w:rFonts w:ascii="Arial" w:hAnsi="Arial" w:cs="Arial"/>
          <w:sz w:val="22"/>
          <w:szCs w:val="22"/>
        </w:rPr>
        <w:t>, a także zogniskowany wywiad grupowy (FGI) przeprowadzony</w:t>
      </w:r>
      <w:bookmarkStart w:id="106" w:name="_Hlk48564380"/>
      <w:r w:rsidR="00A03E1A" w:rsidRPr="00A03E1A">
        <w:rPr>
          <w:rFonts w:ascii="Arial" w:hAnsi="Arial" w:cs="Arial"/>
          <w:sz w:val="22"/>
          <w:szCs w:val="22"/>
        </w:rPr>
        <w:t xml:space="preserve"> ze specjalistami świadczącymi pomoc osobom z proble</w:t>
      </w:r>
      <w:r w:rsidR="009047D9">
        <w:rPr>
          <w:rFonts w:ascii="Arial" w:hAnsi="Arial" w:cs="Arial"/>
          <w:sz w:val="22"/>
          <w:szCs w:val="22"/>
        </w:rPr>
        <w:t xml:space="preserve">mem uzależnień </w:t>
      </w:r>
      <w:bookmarkEnd w:id="106"/>
      <w:r w:rsidR="009047D9">
        <w:rPr>
          <w:rFonts w:ascii="Arial" w:hAnsi="Arial" w:cs="Arial"/>
          <w:sz w:val="22"/>
          <w:szCs w:val="22"/>
        </w:rPr>
        <w:t>i ich rodzinom w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 xml:space="preserve">województwie lubelskim (terapeutami, psychologami, psychiatrami, specjalistami terapii uzależnień). </w:t>
      </w:r>
      <w:r w:rsidR="009047D9" w:rsidRPr="009047D9">
        <w:rPr>
          <w:rFonts w:ascii="Arial" w:hAnsi="Arial" w:cs="Arial"/>
          <w:sz w:val="22"/>
          <w:szCs w:val="22"/>
        </w:rPr>
        <w:t xml:space="preserve">W wywiadzie </w:t>
      </w:r>
      <w:r w:rsidR="009047D9">
        <w:rPr>
          <w:rFonts w:ascii="Arial" w:hAnsi="Arial" w:cs="Arial"/>
          <w:sz w:val="22"/>
          <w:szCs w:val="22"/>
        </w:rPr>
        <w:t xml:space="preserve">FGI </w:t>
      </w:r>
      <w:r w:rsidR="009047D9" w:rsidRPr="009047D9">
        <w:rPr>
          <w:rFonts w:ascii="Arial" w:hAnsi="Arial" w:cs="Arial"/>
          <w:sz w:val="22"/>
          <w:szCs w:val="22"/>
        </w:rPr>
        <w:t>wzięło udział 10 osób</w:t>
      </w:r>
      <w:r w:rsidR="009047D9">
        <w:rPr>
          <w:rFonts w:ascii="Arial" w:hAnsi="Arial" w:cs="Arial"/>
          <w:sz w:val="22"/>
          <w:szCs w:val="22"/>
        </w:rPr>
        <w:t>.</w:t>
      </w:r>
      <w:r w:rsidR="009047D9" w:rsidRPr="009047D9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Posłużono się także analizą danych zastanych (desk research) w celu przedstawienia dostępnych informacji statystycznych</w:t>
      </w:r>
      <w:r w:rsidR="00A03E1A">
        <w:rPr>
          <w:rFonts w:ascii="Arial" w:hAnsi="Arial" w:cs="Arial"/>
          <w:sz w:val="22"/>
          <w:szCs w:val="22"/>
        </w:rPr>
        <w:t xml:space="preserve"> w niniejszym zakresie.</w:t>
      </w:r>
    </w:p>
    <w:p w14:paraId="261898C3" w14:textId="1C9BDC0D" w:rsidR="001673FC" w:rsidRDefault="006568DD" w:rsidP="006568DD">
      <w:pPr>
        <w:tabs>
          <w:tab w:val="left" w:pos="426"/>
        </w:tabs>
        <w:spacing w:after="0" w:line="360" w:lineRule="auto"/>
        <w:jc w:val="both"/>
        <w:rPr>
          <w:rFonts w:ascii="Cambria" w:eastAsia="TimesNewRoman,Bold" w:hAnsi="Cambria" w:cs="TimesNewRoman,Bold"/>
          <w:szCs w:val="21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Diagnoza dotycząca wzorów konsumpcji alkoholu w województwie lubelskim przeprowadzona w 2015 roku wykazała, że piwo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alkoholem spożywanym najczęściej (i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przy tzw. codziennych okazjach), podczas gdy picie wina i wódki zarezerwowane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na sytuacje wyjątkowe. Po piwo 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li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mężczyźni (82% mężczyźni vs 50% kobiety).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Kobiety znacznie częściej spożywały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wino (52% kobiet vs 27% mężczyzn), przy czym zwykle okazjonalnie. Jedynie 39% kobiet i aż 74% mężczyzn piło w 2015 roku napoje spirytusowe. Częstotliwość picia u kobiet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była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zdecydowanie niższa. Największą częstotliwość picia obserw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owano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wśród osób legitymujących się wykształceniem zawodowym (41% badanych pijących raz w tygodniu lub częściej). Najrzadziej spożywa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piwo oso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wykształceniem podstawowym.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Wino było wyraźnie częściej spożywane przez osoby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wyższym, zaś po napoje spirytusowe najczęściej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osoby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zawodowym. Największy odsetek osób pijących codziennie stanowi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ły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osoby bezrobotne.</w:t>
      </w:r>
      <w:r w:rsidR="002266B4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Badanie CAPI przeprowadzone w 2019 roku wśród mieszkańców województwa lubelskiego wykazało podobne tendencje dotyczące wzorów konsumpcji. Najczęściej spożywanym alkoholem 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 xml:space="preserve">wciąż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jest piwo. Po alkohol znacznie częściej sięgają mężczyźni niż kobiety oraz osoby z wykształceniem zawodowym.</w:t>
      </w:r>
    </w:p>
    <w:p w14:paraId="18A94AAF" w14:textId="792EC8A8" w:rsidR="003D5706" w:rsidRP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badania określono </w:t>
      </w:r>
      <w:r w:rsidR="001673FC">
        <w:rPr>
          <w:rFonts w:ascii="Arial" w:eastAsia="TimesNewRoman,Bold" w:hAnsi="Arial" w:cs="Arial"/>
          <w:sz w:val="22"/>
          <w:szCs w:val="22"/>
          <w:lang w:eastAsia="en-US"/>
        </w:rPr>
        <w:t xml:space="preserve">także 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 przypadku spożywania alkoholu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. C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>o czwarty ankietowany (25,7%) wskazał, że miało to miejsce w wieku 16 lat. Następnie odpowiadano, że odbyło się to w wieku 17 lat (22,5%) oraz 15 lat (21,1%).</w:t>
      </w:r>
      <w:r w:rsidR="00171190" w:rsidRPr="00171190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>Badanie jakościowe IDI oraz FGI wykazał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 xml:space="preserve">, że 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ulega obniżeniu</w:t>
      </w:r>
      <w:r w:rsidR="002D20CA">
        <w:rPr>
          <w:rFonts w:ascii="Arial" w:eastAsia="TimesNewRoman,Bold" w:hAnsi="Arial" w:cs="Arial"/>
          <w:sz w:val="22"/>
          <w:szCs w:val="22"/>
          <w:lang w:eastAsia="en-US"/>
        </w:rPr>
        <w:t xml:space="preserve"> (obecnie wynosi 10-12 lat).</w:t>
      </w:r>
    </w:p>
    <w:p w14:paraId="31A2D545" w14:textId="72D31173" w:rsid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Według przeprowadzonego badania CAPI, ponad połowa badanych (58,3%) przyznała, że zdarza się jej pić alkohol. Wśród tych osób dominują mężczyźni, którzy stan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owią 60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% osób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>deklarujących picie alkoholu. Biorąc pod uwagę wiek, alkohol spożywany jest w głównej mierze przez osoby w wieku 35-44 lata (23,7%) oraz 25-34 lata (19,7%). Osoby spożywające alkohol legitymują się najczęściej wykształceniem zasadniczym zawodowym (2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9,3%) oraz średnim (29,2%). 45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% badanych, którzy odpowiedzieli, że zdarza im się spożywać alkohol to mieszkańcy wsi</w:t>
      </w:r>
      <w:r w:rsidR="002266B4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94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4EDC8CA9" w14:textId="2255992B" w:rsidR="001B04E7" w:rsidRPr="003D5706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 xml:space="preserve">ż 64,8% 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respondentów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deklaruje bieżące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spożywanie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alkoholu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. Okazjonalnie czyni to 23,5% badanych, eksperymentalnie 3,6% osób.</w:t>
      </w:r>
    </w:p>
    <w:p w14:paraId="12A79340" w14:textId="48E1D42C" w:rsidR="005E31AF" w:rsidRPr="003B1136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W tabeli </w:t>
      </w:r>
      <w:r w:rsidR="00C83E14">
        <w:rPr>
          <w:rFonts w:ascii="Arial" w:eastAsia="TimesNewRoman,Bold" w:hAnsi="Arial" w:cs="Arial"/>
          <w:sz w:val="22"/>
          <w:szCs w:val="22"/>
        </w:rPr>
        <w:t>1</w:t>
      </w:r>
      <w:r w:rsidR="005E0552">
        <w:rPr>
          <w:rFonts w:ascii="Arial" w:eastAsia="TimesNewRoman,Bold" w:hAnsi="Arial" w:cs="Arial"/>
          <w:sz w:val="22"/>
          <w:szCs w:val="22"/>
        </w:rPr>
        <w:t>4</w:t>
      </w:r>
      <w:r w:rsidR="00C83E14">
        <w:rPr>
          <w:rFonts w:ascii="Arial" w:eastAsia="TimesNewRoman,Bold" w:hAnsi="Arial" w:cs="Arial"/>
          <w:sz w:val="22"/>
          <w:szCs w:val="22"/>
        </w:rPr>
        <w:t>.</w:t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 zaprezentowano częstotliwość spożywania alkoholu przez mieszkańców województwa lubelskiego. Najczęściej spożywanym przez nich alkoholem jest piwo. Spośród wszystkich wymienionych alkoholi 9,6% badanych spożywa je codziennie, natomiast największy odsetek dotycz</w:t>
      </w:r>
      <w:r w:rsidR="003B1136">
        <w:rPr>
          <w:rFonts w:ascii="Arial" w:eastAsia="TimesNewRoman,Bold" w:hAnsi="Arial" w:cs="Arial"/>
          <w:sz w:val="22"/>
          <w:szCs w:val="22"/>
        </w:rPr>
        <w:t xml:space="preserve">ący </w:t>
      </w:r>
      <w:r w:rsidR="003B1136" w:rsidRPr="003B1136">
        <w:rPr>
          <w:rFonts w:ascii="Arial" w:eastAsia="TimesNewRoman,Bold" w:hAnsi="Arial" w:cs="Arial"/>
          <w:sz w:val="22"/>
          <w:szCs w:val="22"/>
        </w:rPr>
        <w:t>spożywania go</w:t>
      </w:r>
      <w:r w:rsidR="003B1136">
        <w:rPr>
          <w:rFonts w:ascii="Arial" w:eastAsia="TimesNewRoman,Bold" w:hAnsi="Arial" w:cs="Arial"/>
          <w:sz w:val="22"/>
          <w:szCs w:val="22"/>
        </w:rPr>
        <w:t xml:space="preserve"> </w:t>
      </w:r>
      <w:r w:rsidR="003B1136" w:rsidRPr="003B1136">
        <w:rPr>
          <w:rFonts w:ascii="Arial" w:eastAsia="TimesNewRoman,Bold" w:hAnsi="Arial" w:cs="Arial"/>
          <w:sz w:val="22"/>
          <w:szCs w:val="22"/>
        </w:rPr>
        <w:t>odnosi się do odpowi</w:t>
      </w:r>
      <w:r w:rsidR="003B1136">
        <w:rPr>
          <w:rFonts w:ascii="Arial" w:eastAsia="TimesNewRoman,Bold" w:hAnsi="Arial" w:cs="Arial"/>
          <w:sz w:val="22"/>
          <w:szCs w:val="22"/>
        </w:rPr>
        <w:t>edzi - 2-3 razy w miesiącu (23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3B1136" w:rsidRPr="003B1136">
        <w:rPr>
          <w:rFonts w:ascii="Arial" w:eastAsia="TimesNewRoman,Bold" w:hAnsi="Arial" w:cs="Arial"/>
          <w:sz w:val="22"/>
          <w:szCs w:val="22"/>
        </w:rPr>
        <w:t>przypadku wina mieszkańcy województwa lubelskiego zadeklarowali, że najczęściej spo</w:t>
      </w:r>
      <w:r w:rsidR="003B1136">
        <w:rPr>
          <w:rFonts w:ascii="Arial" w:eastAsia="TimesNewRoman,Bold" w:hAnsi="Arial" w:cs="Arial"/>
          <w:sz w:val="22"/>
          <w:szCs w:val="22"/>
        </w:rPr>
        <w:t>żywają je 6-11 razy w roku (17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Natomiast odnotowano, że wódkę spożywają oni najczęściej 1 raz w miesiącu. Takiej odpowiedzi udzieliło 19,7% badanych. Najrzadziej ankietowani wskazywali na spożywanie alkoholi wysokogatunkowych, takich jak koniak czy whisky.</w:t>
      </w:r>
    </w:p>
    <w:p w14:paraId="273F16D1" w14:textId="2298208B" w:rsidR="005E0552" w:rsidRPr="005E0552" w:rsidRDefault="005E0552" w:rsidP="005E055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07" w:name="_Toc51669862"/>
      <w:r w:rsidRPr="005E0552">
        <w:rPr>
          <w:rFonts w:ascii="Arial" w:hAnsi="Arial" w:cs="Arial"/>
          <w:sz w:val="22"/>
          <w:szCs w:val="22"/>
        </w:rPr>
        <w:t xml:space="preserve">Tabela </w:t>
      </w:r>
      <w:r w:rsidRPr="005E0552">
        <w:rPr>
          <w:rFonts w:ascii="Arial" w:hAnsi="Arial" w:cs="Arial"/>
          <w:sz w:val="22"/>
          <w:szCs w:val="22"/>
        </w:rPr>
        <w:fldChar w:fldCharType="begin"/>
      </w:r>
      <w:r w:rsidRPr="005E055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E0552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14</w:t>
      </w:r>
      <w:r w:rsidRPr="005E0552">
        <w:rPr>
          <w:rFonts w:ascii="Arial" w:hAnsi="Arial" w:cs="Arial"/>
          <w:sz w:val="22"/>
          <w:szCs w:val="22"/>
        </w:rPr>
        <w:fldChar w:fldCharType="end"/>
      </w:r>
      <w:r w:rsidRPr="005E0552">
        <w:rPr>
          <w:rFonts w:ascii="Arial" w:hAnsi="Arial" w:cs="Arial"/>
          <w:sz w:val="22"/>
          <w:szCs w:val="22"/>
        </w:rPr>
        <w:t>.</w:t>
      </w:r>
      <w:r w:rsidRPr="005E0552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E0552">
        <w:rPr>
          <w:rFonts w:ascii="Arial" w:hAnsi="Arial" w:cs="Arial"/>
          <w:sz w:val="22"/>
          <w:szCs w:val="22"/>
        </w:rPr>
        <w:t>Częstotliwość spożywania alkoholu przez mieszkańców województwa lubelskiego w 2019 r. [N = 583]</w:t>
      </w:r>
      <w:bookmarkEnd w:id="107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zęstotliwość spożywania alkoholu przez mieszkańców województwa lubelskiego w 2019 r."/>
        <w:tblDescription w:val="Tabela 14 przedstawia częstotliwość spożywania alkoholu przez mieszkańców województwa lubelskiego w 2019 r. Liczba badanych wyniosła 583. Analiza niniejszych danych zawarta została w tekście nad tabelą."/>
      </w:tblPr>
      <w:tblGrid>
        <w:gridCol w:w="3113"/>
        <w:gridCol w:w="996"/>
        <w:gridCol w:w="996"/>
        <w:gridCol w:w="996"/>
        <w:gridCol w:w="1995"/>
        <w:gridCol w:w="1084"/>
      </w:tblGrid>
      <w:tr w:rsidR="003B1136" w:rsidRPr="003B1136" w14:paraId="3BA7D892" w14:textId="77777777" w:rsidTr="005E0552">
        <w:trPr>
          <w:trHeight w:val="223"/>
          <w:tblHeader/>
        </w:trPr>
        <w:tc>
          <w:tcPr>
            <w:tcW w:w="3113" w:type="dxa"/>
            <w:shd w:val="clear" w:color="auto" w:fill="E7E6E6" w:themeFill="background2"/>
            <w:noWrap/>
            <w:vAlign w:val="center"/>
            <w:hideMark/>
          </w:tcPr>
          <w:p w14:paraId="6DD36703" w14:textId="7777777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6B7A787B" w14:textId="739A3C36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P</w:t>
            </w:r>
            <w:r w:rsidR="003B1136" w:rsidRPr="003B1136">
              <w:rPr>
                <w:rFonts w:ascii="Arial" w:hAnsi="Arial" w:cs="Arial"/>
                <w:b/>
                <w:bCs/>
              </w:rPr>
              <w:t>iwo</w:t>
            </w:r>
          </w:p>
          <w:p w14:paraId="6223C125" w14:textId="0BAFB7D2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C0DA351" w14:textId="431D28E4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ino</w:t>
            </w:r>
          </w:p>
          <w:p w14:paraId="10B58761" w14:textId="50B68E17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4D21A0E" w14:textId="68C5EF63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ódka</w:t>
            </w:r>
          </w:p>
          <w:p w14:paraId="1F174D09" w14:textId="0C7D9A69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995" w:type="dxa"/>
            <w:shd w:val="clear" w:color="auto" w:fill="E7E6E6" w:themeFill="background2"/>
            <w:noWrap/>
            <w:vAlign w:val="center"/>
            <w:hideMark/>
          </w:tcPr>
          <w:p w14:paraId="1C48A22D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alkohole wysokogatunkowe (np. koniak, whisky)</w:t>
            </w:r>
          </w:p>
          <w:p w14:paraId="5BF31FF8" w14:textId="2982697F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84" w:type="dxa"/>
            <w:shd w:val="clear" w:color="auto" w:fill="E7E6E6" w:themeFill="background2"/>
            <w:noWrap/>
            <w:vAlign w:val="center"/>
            <w:hideMark/>
          </w:tcPr>
          <w:p w14:paraId="6575A93E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coś innego</w:t>
            </w:r>
          </w:p>
          <w:p w14:paraId="191E54CC" w14:textId="6DEA9F04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B1136" w:rsidRPr="003B1136" w14:paraId="7B28196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312C374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codziennie lub prawie codziennie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524BC9" w14:textId="5CE3411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8320415" w14:textId="2CA39DF6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1D37DF6" w14:textId="153BBD4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9940228" w14:textId="245C2D1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23B6C9" w14:textId="1FB449A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3B1136" w:rsidRPr="003B1136" w14:paraId="755CE8D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C63833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1-2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0ACFBE5" w14:textId="15449A5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4834CB" w14:textId="1BEFBAF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81E16DB" w14:textId="2FD919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55F917F" w14:textId="78009C3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E5D88FB" w14:textId="627A6BC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3B1136" w:rsidRPr="003B1136" w14:paraId="3C137C9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085D49E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E94655" w14:textId="03E2FCE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3C3126" w14:textId="56E44BF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5366BD4" w14:textId="36A67DCE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3D36294" w14:textId="4A75542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79BB4E" w14:textId="0D86730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3B1136" w:rsidRPr="003B1136" w14:paraId="18D7B3F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52A0BF1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BCEF12C" w14:textId="360C6A2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072ACE" w14:textId="0F43A3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020A90" w14:textId="2C3507C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45BF51B" w14:textId="122B21B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6D6C887" w14:textId="79F7F8C2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3B1136" w:rsidRPr="003B1136" w14:paraId="35A30819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61FEB2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 raz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8D7B55" w14:textId="155144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C133E3" w14:textId="30D6767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F0544B" w14:textId="097728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DEB05D" w14:textId="1BB9E5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20C7EF" w14:textId="390F182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3B1136" w:rsidRPr="003B1136" w14:paraId="3A2DF56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A7A6C9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6-11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A5B274" w14:textId="69B4C65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BBE9CD" w14:textId="2E8AA92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053942" w14:textId="3B5098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72865F" w14:textId="45A7BA7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F99CBD8" w14:textId="131F26D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3B1136" w:rsidRPr="003B1136" w14:paraId="4901D4AE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102D869C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2-5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D91B5A3" w14:textId="57299EB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F1F314" w14:textId="1887869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206F6F7" w14:textId="1DF8A5D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03D647C" w14:textId="4EA977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449B2D" w14:textId="2D215A8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3B1136" w:rsidRPr="003B1136" w14:paraId="49501C5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6648EE0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raz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6E15692" w14:textId="72BACBA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C2DD74" w14:textId="2244529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B690BF" w14:textId="66FE524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1DBAE8D" w14:textId="565BE33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3C435C8" w14:textId="73999EE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3B1136" w:rsidRPr="003B1136" w14:paraId="3E546CE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15BF1A0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jeszcze rzadziej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514D8E" w14:textId="0323216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1936E6" w14:textId="3222042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5BE820" w14:textId="45A6C0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FE4F3E8" w14:textId="1E27A48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D6DF4C8" w14:textId="67725C9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B1136" w:rsidRPr="003B1136" w14:paraId="198B18F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7E2C85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nigdy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22D6795" w14:textId="75C5498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2EBAA21" w14:textId="5E0587E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5EA7627" w14:textId="29352CB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EC3788F" w14:textId="71DF545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F4CDE2" w14:textId="2957B23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26,1</w:t>
            </w:r>
          </w:p>
        </w:tc>
      </w:tr>
    </w:tbl>
    <w:p w14:paraId="613B045F" w14:textId="042B4E40" w:rsidR="002266B4" w:rsidRPr="007A5D63" w:rsidRDefault="003B1136" w:rsidP="007A5D63">
      <w:pPr>
        <w:tabs>
          <w:tab w:val="left" w:pos="0"/>
        </w:tabs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0239E0F" w14:textId="26516CA7" w:rsidR="004424B3" w:rsidRPr="008146F9" w:rsidRDefault="007A5D63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1D07DE">
        <w:rPr>
          <w:rFonts w:ascii="Arial" w:eastAsia="TimesNewRoman,Bold" w:hAnsi="Arial" w:cs="Arial"/>
          <w:sz w:val="22"/>
          <w:szCs w:val="22"/>
        </w:rPr>
        <w:t>W</w:t>
      </w:r>
      <w:r w:rsidR="002266B4" w:rsidRPr="002266B4">
        <w:rPr>
          <w:rFonts w:ascii="Arial" w:eastAsia="TimesNewRoman,Bold" w:hAnsi="Arial" w:cs="Arial"/>
          <w:sz w:val="22"/>
          <w:szCs w:val="22"/>
        </w:rPr>
        <w:t>śród mężczyzn najpopularniejszym alkoholem jest piwo, a następnie wódka, rzadziej natomiast sięgają oni po alkohole wysokogatunkowe, takie jak</w:t>
      </w:r>
      <w:r w:rsidR="001D07DE">
        <w:rPr>
          <w:rFonts w:ascii="Arial" w:eastAsia="TimesNewRoman,Bold" w:hAnsi="Arial" w:cs="Arial"/>
          <w:sz w:val="22"/>
          <w:szCs w:val="22"/>
        </w:rPr>
        <w:t xml:space="preserve"> koniak lub whisky oraz wino. Z </w:t>
      </w:r>
      <w:r w:rsidR="002266B4" w:rsidRPr="002266B4">
        <w:rPr>
          <w:rFonts w:ascii="Arial" w:eastAsia="TimesNewRoman,Bold" w:hAnsi="Arial" w:cs="Arial"/>
          <w:sz w:val="22"/>
          <w:szCs w:val="22"/>
        </w:rPr>
        <w:t xml:space="preserve">kolei kobiety częściej niż mężczyźni spożywają wino, w następnej kolejności znalazło się piwo </w:t>
      </w:r>
      <w:r w:rsidR="002266B4" w:rsidRPr="002266B4">
        <w:rPr>
          <w:rFonts w:ascii="Arial" w:eastAsia="TimesNewRoman,Bold" w:hAnsi="Arial" w:cs="Arial"/>
          <w:sz w:val="22"/>
          <w:szCs w:val="22"/>
        </w:rPr>
        <w:lastRenderedPageBreak/>
        <w:t>oraz wódka. Uwzględniając wiek respondentów należy zauważyć, że piwo cieszy się również największą częstotliwością spożywania. Wyjątkiem jest jedynie grupa wiekowa 45-54 lata,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2266B4" w:rsidRPr="002266B4">
        <w:rPr>
          <w:rFonts w:ascii="Arial" w:eastAsia="TimesNewRoman,Bold" w:hAnsi="Arial" w:cs="Arial"/>
          <w:sz w:val="22"/>
          <w:szCs w:val="22"/>
        </w:rPr>
        <w:t>której częściej niż piwo badani deklarowali spożywanie wódki.</w:t>
      </w:r>
    </w:p>
    <w:p w14:paraId="04A68BC9" w14:textId="6DF20D28" w:rsidR="00B26BFA" w:rsidRPr="00B26BFA" w:rsidRDefault="00B26BFA" w:rsidP="00B26BFA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108" w:name="_Toc51669863"/>
      <w:bookmarkStart w:id="109" w:name="_Hlk50727783"/>
      <w:r w:rsidRPr="00B26BFA">
        <w:rPr>
          <w:rFonts w:ascii="Arial" w:hAnsi="Arial" w:cs="Arial"/>
          <w:sz w:val="22"/>
          <w:szCs w:val="22"/>
        </w:rPr>
        <w:t xml:space="preserve">Tabela </w:t>
      </w:r>
      <w:r w:rsidRPr="00B26BFA">
        <w:rPr>
          <w:rFonts w:ascii="Arial" w:hAnsi="Arial" w:cs="Arial"/>
          <w:sz w:val="22"/>
          <w:szCs w:val="22"/>
        </w:rPr>
        <w:fldChar w:fldCharType="begin"/>
      </w:r>
      <w:r w:rsidRPr="00B26BF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B26BFA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15</w:t>
      </w:r>
      <w:r w:rsidRPr="00B26BFA">
        <w:rPr>
          <w:rFonts w:ascii="Arial" w:hAnsi="Arial" w:cs="Arial"/>
          <w:sz w:val="22"/>
          <w:szCs w:val="22"/>
        </w:rPr>
        <w:fldChar w:fldCharType="end"/>
      </w:r>
      <w:r w:rsidRPr="00B26BFA">
        <w:rPr>
          <w:rFonts w:ascii="Arial" w:hAnsi="Arial" w:cs="Arial"/>
          <w:sz w:val="22"/>
          <w:szCs w:val="22"/>
        </w:rPr>
        <w:t>.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B26BFA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płci oraz wieku [N = 583]</w:t>
      </w:r>
      <w:bookmarkEnd w:id="108"/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płci oraz wieku"/>
        <w:tblDescription w:val="Tabela 15 zawiera sane na temat spożywania poszczególnych rodzajów alkoholu przez mieszkańców województwa lubelskiego w 2019 r. z uwzględnieniem płci oraz wieku. Liczba badanych osób: 583. Najważniejsze wnioski zawarto w tekście nad tabelą."/>
      </w:tblPr>
      <w:tblGrid>
        <w:gridCol w:w="2127"/>
        <w:gridCol w:w="992"/>
        <w:gridCol w:w="1276"/>
        <w:gridCol w:w="851"/>
        <w:gridCol w:w="850"/>
        <w:gridCol w:w="851"/>
        <w:gridCol w:w="850"/>
        <w:gridCol w:w="851"/>
        <w:gridCol w:w="992"/>
      </w:tblGrid>
      <w:tr w:rsidR="00B26BFA" w:rsidRPr="001D07DE" w14:paraId="4C17DEB8" w14:textId="77777777" w:rsidTr="00B26BFA">
        <w:trPr>
          <w:trHeight w:val="227"/>
          <w:tblHeader/>
        </w:trPr>
        <w:tc>
          <w:tcPr>
            <w:tcW w:w="2127" w:type="dxa"/>
            <w:vMerge w:val="restart"/>
            <w:shd w:val="clear" w:color="auto" w:fill="E7E6E6"/>
          </w:tcPr>
          <w:bookmarkEnd w:id="109"/>
          <w:p w14:paraId="245D68C9" w14:textId="57673B0C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2268" w:type="dxa"/>
            <w:gridSpan w:val="2"/>
            <w:shd w:val="clear" w:color="auto" w:fill="E7E6E6"/>
            <w:noWrap/>
          </w:tcPr>
          <w:p w14:paraId="2E89A4B0" w14:textId="77777777" w:rsidR="00B26BFA" w:rsidRPr="001D07DE" w:rsidRDefault="00B26BFA" w:rsidP="003E0B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Płeć</w:t>
            </w:r>
          </w:p>
        </w:tc>
        <w:tc>
          <w:tcPr>
            <w:tcW w:w="5245" w:type="dxa"/>
            <w:gridSpan w:val="6"/>
            <w:shd w:val="clear" w:color="auto" w:fill="E7E6E6"/>
            <w:noWrap/>
          </w:tcPr>
          <w:p w14:paraId="717FBA38" w14:textId="51EE9D5E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Wiek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B26BFA" w:rsidRPr="001D07DE" w14:paraId="35C92ACF" w14:textId="77777777" w:rsidTr="00B26BFA">
        <w:trPr>
          <w:trHeight w:val="227"/>
          <w:tblHeader/>
        </w:trPr>
        <w:tc>
          <w:tcPr>
            <w:tcW w:w="2127" w:type="dxa"/>
            <w:vMerge/>
            <w:shd w:val="clear" w:color="auto" w:fill="E7E6E6" w:themeFill="background2"/>
          </w:tcPr>
          <w:p w14:paraId="4AC813BB" w14:textId="2E964F26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78A9D36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Kobieta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262135B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Mężczyzna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6317B3E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18-24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1F5E9F9C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25-34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0C1DD79A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35-44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6FE4DDB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45-54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3A1A030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55-64 lat</w:t>
            </w: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12F400A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65 i więcej lat</w:t>
            </w:r>
          </w:p>
        </w:tc>
      </w:tr>
      <w:tr w:rsidR="001D07DE" w:rsidRPr="001D07DE" w14:paraId="6A1AD6C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17C0685" w14:textId="77777777" w:rsidR="001D07DE" w:rsidRPr="001D07DE" w:rsidRDefault="001D07DE" w:rsidP="003E0B73">
            <w:pPr>
              <w:tabs>
                <w:tab w:val="left" w:pos="-108"/>
              </w:tabs>
              <w:spacing w:after="0" w:line="240" w:lineRule="auto"/>
              <w:ind w:left="-108" w:firstLine="108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2BC17" w14:textId="02C46B9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6726E" w14:textId="2F9F8FA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0D484" w14:textId="571813F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85B96D" w14:textId="4B8684F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74C9C" w14:textId="580114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2D77D" w14:textId="2701507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18F95" w14:textId="45840D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E1150" w14:textId="4148F29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</w:tr>
      <w:tr w:rsidR="001D07DE" w:rsidRPr="001D07DE" w14:paraId="4D212C2A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22AF1472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02611" w14:textId="44603CB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12D0C" w14:textId="1756C04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9FB28" w14:textId="51C4116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C4E02E" w14:textId="02A8169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D93CD3" w14:textId="3C6A015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FF24B9" w14:textId="7879F11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309E47" w14:textId="75F4790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4F82A" w14:textId="268E4B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93,1</w:t>
            </w:r>
          </w:p>
        </w:tc>
      </w:tr>
      <w:tr w:rsidR="001D07DE" w:rsidRPr="001D07DE" w14:paraId="5F2DC49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CA816FC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67F37" w14:textId="3B05656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B2743" w14:textId="761A352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E1DB8" w14:textId="69DC683E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B6D05F" w14:textId="0577089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48CA7" w14:textId="49C18A2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74A8BA" w14:textId="792257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9BB0A" w14:textId="3ED3867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955CE" w14:textId="3BE1987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94,1</w:t>
            </w:r>
          </w:p>
        </w:tc>
      </w:tr>
      <w:tr w:rsidR="001D07DE" w:rsidRPr="001D07DE" w14:paraId="7DC8A1F8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79DC696A" w14:textId="77777777" w:rsidR="001D07DE" w:rsidRPr="001D07DE" w:rsidRDefault="003E0B73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NewRoman,Bold" w:hAnsi="Arial" w:cs="Arial"/>
                <w:b/>
                <w:bCs/>
                <w:lang w:eastAsia="en-US"/>
              </w:rPr>
              <w:t xml:space="preserve">Alkohole </w:t>
            </w:r>
            <w:r w:rsidR="001D07DE"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wysokogatunkowe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4F20F" w14:textId="590F66F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6E850" w14:textId="66754A0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B2E1D" w14:textId="47980BD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74DB7D" w14:textId="4291D7C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512CB" w14:textId="20DD81B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7EBB0E" w14:textId="357225A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AE299" w14:textId="53DB42F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3F19B" w14:textId="58A32BA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</w:tr>
      <w:tr w:rsidR="001D07DE" w:rsidRPr="001D07DE" w14:paraId="08527E92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14FA9F0F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4AE94" w14:textId="3EED45E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A6371" w14:textId="3CA6690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E5D3AD" w14:textId="2F0AC72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F63D5B" w14:textId="7011053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CBE06" w14:textId="6CC6F06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2D0A9" w14:textId="771A42D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7BAD1F" w14:textId="1DA4407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D7446" w14:textId="06CD98E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66,3</w:t>
            </w:r>
          </w:p>
        </w:tc>
      </w:tr>
    </w:tbl>
    <w:p w14:paraId="40CAA5E2" w14:textId="77777777" w:rsidR="000D7E45" w:rsidRDefault="001D07DE" w:rsidP="00A15D78">
      <w:pPr>
        <w:tabs>
          <w:tab w:val="left" w:pos="0"/>
        </w:tabs>
        <w:spacing w:after="240" w:line="240" w:lineRule="auto"/>
        <w:ind w:left="-142"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208B944" w14:textId="7A7A4C36" w:rsidR="005171E8" w:rsidRPr="003E0B73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81DBF">
        <w:rPr>
          <w:rFonts w:ascii="Arial" w:hAnsi="Arial" w:cs="Arial"/>
          <w:bCs/>
          <w:sz w:val="22"/>
          <w:szCs w:val="22"/>
        </w:rPr>
        <w:tab/>
      </w:r>
      <w:r w:rsidR="004A10DD" w:rsidRPr="00A81DBF">
        <w:rPr>
          <w:rFonts w:ascii="Arial" w:hAnsi="Arial" w:cs="Arial"/>
          <w:sz w:val="22"/>
          <w:szCs w:val="22"/>
        </w:rPr>
        <w:t>Przeprowadzono także analizę pod kątem grupy społeczno-zawodowej do jakiej należą badani.</w:t>
      </w:r>
      <w:r w:rsidR="003E0B73" w:rsidRPr="00A81DBF">
        <w:rPr>
          <w:rFonts w:ascii="Arial" w:hAnsi="Arial" w:cs="Arial"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W</w:t>
      </w:r>
      <w:r w:rsidR="003E0B73" w:rsidRPr="00A81DBF">
        <w:rPr>
          <w:rFonts w:ascii="Arial" w:hAnsi="Arial" w:cs="Arial"/>
          <w:sz w:val="22"/>
          <w:szCs w:val="22"/>
        </w:rPr>
        <w:t xml:space="preserve">śród osób bezrobotnych dominuje spożycie piwa oraz wódki. Wódka spożywana jest również najczęściej przez dyrektorów, kadrę kierowniczą i wolne zawody (np. lekarzy, prawników). Emeryci i renciści najczęściej sięgają po piwo oraz wino, a </w:t>
      </w:r>
      <w:r w:rsidR="004A10DD" w:rsidRPr="00A81DBF">
        <w:rPr>
          <w:rFonts w:ascii="Arial" w:hAnsi="Arial" w:cs="Arial"/>
          <w:sz w:val="22"/>
          <w:szCs w:val="22"/>
        </w:rPr>
        <w:t>osoby pozostające w </w:t>
      </w:r>
      <w:r w:rsidR="003E0B73" w:rsidRPr="00A81DBF">
        <w:rPr>
          <w:rFonts w:ascii="Arial" w:hAnsi="Arial" w:cs="Arial"/>
          <w:sz w:val="22"/>
          <w:szCs w:val="22"/>
        </w:rPr>
        <w:t xml:space="preserve">domu – np. gospodynie domowe po wino oraz wódkę. W grupie pracowników umysłowych, urzędników, nauczycieli, pielęgniarek, kierowników niższego szczebla, </w:t>
      </w:r>
      <w:r w:rsidR="004A10DD" w:rsidRPr="00A81DBF">
        <w:rPr>
          <w:rFonts w:ascii="Arial" w:hAnsi="Arial" w:cs="Arial"/>
          <w:sz w:val="22"/>
          <w:szCs w:val="22"/>
        </w:rPr>
        <w:t>pracowników handlu</w:t>
      </w:r>
      <w:r w:rsidR="004A10DD" w:rsidRPr="00A81DBF">
        <w:rPr>
          <w:rFonts w:ascii="Arial" w:hAnsi="Arial" w:cs="Arial"/>
          <w:bCs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i </w:t>
      </w:r>
      <w:r w:rsidR="003E0B73" w:rsidRPr="00A81DBF">
        <w:rPr>
          <w:rFonts w:ascii="Arial" w:hAnsi="Arial" w:cs="Arial"/>
          <w:sz w:val="22"/>
          <w:szCs w:val="22"/>
        </w:rPr>
        <w:t xml:space="preserve">usług, listonoszów, konduktorów itp., wszystkie alkohole są spożywane na tym samym poziomie. Robotnicy niewykwalifikowani oraz robotnicy wykwalifikowani i brygadziści </w:t>
      </w:r>
      <w:r w:rsidR="004A10DD" w:rsidRPr="00A81DBF">
        <w:rPr>
          <w:rFonts w:ascii="Arial" w:hAnsi="Arial" w:cs="Arial"/>
          <w:sz w:val="22"/>
          <w:szCs w:val="22"/>
        </w:rPr>
        <w:t>z </w:t>
      </w:r>
      <w:r w:rsidR="003E0B73" w:rsidRPr="00A81DBF">
        <w:rPr>
          <w:rFonts w:ascii="Arial" w:hAnsi="Arial" w:cs="Arial"/>
          <w:sz w:val="22"/>
          <w:szCs w:val="22"/>
        </w:rPr>
        <w:t>wykształceniem zawodowym lub średnim, a także rolnicy i członkowie ich rodzin najczęściej spożywają piwo oraz wódkę. Uczniowie i studenci spożywają przede wszystkim piwo oraz wino, a właściciele prywatnych zakładów rzemieślnicy, taksówkarze i członkowie ich rodzin – wino.</w:t>
      </w:r>
      <w:r w:rsidR="007E5A72" w:rsidRPr="00A81DBF">
        <w:rPr>
          <w:rFonts w:ascii="Arial" w:hAnsi="Arial" w:cs="Arial"/>
          <w:sz w:val="22"/>
          <w:szCs w:val="22"/>
        </w:rPr>
        <w:t xml:space="preserve"> Wyniki prezentuje poniższa tabela.</w:t>
      </w:r>
    </w:p>
    <w:p w14:paraId="6B1420D9" w14:textId="74F270C0" w:rsidR="009C7911" w:rsidRPr="009C7911" w:rsidRDefault="009C7911" w:rsidP="009C7911">
      <w:pPr>
        <w:pStyle w:val="Legenda"/>
        <w:keepNext/>
        <w:spacing w:after="0" w:line="240" w:lineRule="auto"/>
        <w:ind w:left="-426" w:right="-141"/>
        <w:jc w:val="both"/>
        <w:rPr>
          <w:rFonts w:ascii="Arial" w:hAnsi="Arial" w:cs="Arial"/>
          <w:sz w:val="22"/>
          <w:szCs w:val="22"/>
        </w:rPr>
      </w:pPr>
      <w:bookmarkStart w:id="110" w:name="_Toc51669864"/>
      <w:r w:rsidRPr="009C7911">
        <w:rPr>
          <w:rFonts w:ascii="Arial" w:hAnsi="Arial" w:cs="Arial"/>
          <w:sz w:val="22"/>
          <w:szCs w:val="22"/>
        </w:rPr>
        <w:t xml:space="preserve">Tabela </w:t>
      </w:r>
      <w:r w:rsidRPr="009C7911">
        <w:rPr>
          <w:rFonts w:ascii="Arial" w:hAnsi="Arial" w:cs="Arial"/>
          <w:sz w:val="22"/>
          <w:szCs w:val="22"/>
        </w:rPr>
        <w:fldChar w:fldCharType="begin"/>
      </w:r>
      <w:r w:rsidRPr="009C7911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C7911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16</w:t>
      </w:r>
      <w:r w:rsidRPr="009C7911">
        <w:rPr>
          <w:rFonts w:ascii="Arial" w:hAnsi="Arial" w:cs="Arial"/>
          <w:sz w:val="22"/>
          <w:szCs w:val="22"/>
        </w:rPr>
        <w:fldChar w:fldCharType="end"/>
      </w:r>
      <w:r w:rsidRPr="009C7911">
        <w:rPr>
          <w:rFonts w:ascii="Arial" w:hAnsi="Arial" w:cs="Arial"/>
          <w:sz w:val="22"/>
          <w:szCs w:val="22"/>
        </w:rPr>
        <w:t>.</w:t>
      </w:r>
      <w:r w:rsidRPr="009C791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9C7911">
        <w:rPr>
          <w:rFonts w:ascii="Arial" w:hAnsi="Arial" w:cs="Arial"/>
          <w:sz w:val="22"/>
          <w:szCs w:val="22"/>
        </w:rPr>
        <w:t>Spożywanie poszczególnych rodzajów alkoholu przez mieszkańców województwa lubelskiego w 2019 r. z uwzględnieniem grupy społeczno-zawodowej [N = 583]</w:t>
      </w:r>
      <w:bookmarkEnd w:id="110"/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grupy społeczno-zawodowej"/>
        <w:tblDescription w:val="tabela 16. zawiera dane dot. spożywania poszczególnych rodzajów alkoholu przez mieszkańców województwa lubelskiego w 2019 r. z uwzględnieniem grupy społeczno-zawodowej. Liczba badanych osób: 583. Najważniejsze wnioski zawarto w tekście znajdującym się nad tabelą."/>
      </w:tblPr>
      <w:tblGrid>
        <w:gridCol w:w="1248"/>
        <w:gridCol w:w="567"/>
        <w:gridCol w:w="738"/>
        <w:gridCol w:w="821"/>
        <w:gridCol w:w="709"/>
        <w:gridCol w:w="709"/>
        <w:gridCol w:w="879"/>
        <w:gridCol w:w="680"/>
        <w:gridCol w:w="992"/>
        <w:gridCol w:w="851"/>
        <w:gridCol w:w="850"/>
        <w:gridCol w:w="880"/>
      </w:tblGrid>
      <w:tr w:rsidR="004A10DD" w:rsidRPr="004A10DD" w14:paraId="27E101ED" w14:textId="77777777" w:rsidTr="009C7911">
        <w:trPr>
          <w:trHeight w:val="227"/>
          <w:tblHeader/>
        </w:trPr>
        <w:tc>
          <w:tcPr>
            <w:tcW w:w="124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E7328C8" w14:textId="77777777" w:rsidR="004A10DD" w:rsidRPr="00C83E14" w:rsidRDefault="004A10DD" w:rsidP="005171E8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676" w:type="dxa"/>
            <w:gridSpan w:val="11"/>
            <w:shd w:val="clear" w:color="auto" w:fill="E7E6E6" w:themeFill="background2"/>
            <w:noWrap/>
            <w:vAlign w:val="center"/>
          </w:tcPr>
          <w:p w14:paraId="12F04DB0" w14:textId="08C4A209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grupa społeczno-zawodowa</w:t>
            </w:r>
            <w:r w:rsidR="00AC6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43241E" w:rsidRPr="004A10DD" w14:paraId="7EFBE23E" w14:textId="77777777" w:rsidTr="009C7911">
        <w:trPr>
          <w:trHeight w:val="2210"/>
          <w:tblHeader/>
        </w:trPr>
        <w:tc>
          <w:tcPr>
            <w:tcW w:w="1248" w:type="dxa"/>
            <w:vMerge/>
            <w:shd w:val="clear" w:color="auto" w:fill="E7E6E6" w:themeFill="background2"/>
            <w:vAlign w:val="center"/>
          </w:tcPr>
          <w:p w14:paraId="7E13A24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245A56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bezrobotni</w:t>
            </w:r>
          </w:p>
        </w:tc>
        <w:tc>
          <w:tcPr>
            <w:tcW w:w="73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4E76D5B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dyrektorzy, kadra kierownicza i wolne zawody (np. lekarze, prawnicy)</w:t>
            </w:r>
          </w:p>
        </w:tc>
        <w:tc>
          <w:tcPr>
            <w:tcW w:w="82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D5B2F73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emeryci i renciści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E381E20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osoba pozostająca w domu – np. gospodynie domowe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9E8992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handlu i usług, listonosze, konduktorzy itp.</w:t>
            </w:r>
          </w:p>
        </w:tc>
        <w:tc>
          <w:tcPr>
            <w:tcW w:w="87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B492E3C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umysłowi, urzędnicy, nauczyciele, pielęgniarki, kierownicy niższego szczebla</w:t>
            </w:r>
          </w:p>
        </w:tc>
        <w:tc>
          <w:tcPr>
            <w:tcW w:w="6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7F9A4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niewykwalifikowani</w:t>
            </w:r>
          </w:p>
        </w:tc>
        <w:tc>
          <w:tcPr>
            <w:tcW w:w="992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74F4209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wykwalifikowani i brygadziści z wykształceniem zawodowym lub średnim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6A50060" w14:textId="1FD77EC6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rolnicy i członkowie ich rodzin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30C558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uczniowie i studenci</w:t>
            </w:r>
          </w:p>
        </w:tc>
        <w:tc>
          <w:tcPr>
            <w:tcW w:w="8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B3AEF51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właściciele prywatnych zakładów rzemieślnicy, taksówkarze i członkowie ich rodzin</w:t>
            </w:r>
          </w:p>
        </w:tc>
      </w:tr>
      <w:tr w:rsidR="0043241E" w:rsidRPr="004A10DD" w14:paraId="00ACA05C" w14:textId="77777777" w:rsidTr="0055275D">
        <w:trPr>
          <w:trHeight w:val="607"/>
        </w:trPr>
        <w:tc>
          <w:tcPr>
            <w:tcW w:w="1248" w:type="dxa"/>
            <w:shd w:val="clear" w:color="auto" w:fill="auto"/>
            <w:vAlign w:val="center"/>
          </w:tcPr>
          <w:p w14:paraId="20237357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0C8C2D" w14:textId="46EDD8F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6A5D55" w14:textId="0B9A45E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8B6E8E" w14:textId="4AA25A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D0DFD" w14:textId="58D167D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E5290" w14:textId="26944F1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A24C3B" w14:textId="6AB86F0D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535F42" w14:textId="69885A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A2910" w14:textId="5E609153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62C98" w14:textId="7C07C91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699EA3" w14:textId="35CE30B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F77769" w14:textId="47B24A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44E73396" w14:textId="77777777" w:rsidTr="00AC638C">
        <w:trPr>
          <w:trHeight w:val="772"/>
        </w:trPr>
        <w:tc>
          <w:tcPr>
            <w:tcW w:w="1248" w:type="dxa"/>
            <w:shd w:val="clear" w:color="auto" w:fill="auto"/>
            <w:vAlign w:val="center"/>
          </w:tcPr>
          <w:p w14:paraId="79909926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wino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03BB2" w14:textId="2DA94C6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0EE878" w14:textId="3877829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F8FE0A" w14:textId="51888EF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6932F" w14:textId="748869C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94BD6" w14:textId="22AB490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89F41CF" w14:textId="40893D15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AC7FC9" w14:textId="2F05505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F16D7" w14:textId="39B4002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0C0143" w14:textId="51BA08B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9921F0" w14:textId="422F1D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7A94F" w14:textId="1DDBD968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43241E" w:rsidRPr="004A10DD" w14:paraId="529795FB" w14:textId="77777777" w:rsidTr="0055275D">
        <w:trPr>
          <w:trHeight w:val="484"/>
        </w:trPr>
        <w:tc>
          <w:tcPr>
            <w:tcW w:w="1248" w:type="dxa"/>
            <w:shd w:val="clear" w:color="auto" w:fill="auto"/>
            <w:vAlign w:val="center"/>
          </w:tcPr>
          <w:p w14:paraId="74B2CCF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D3663" w14:textId="52E5E37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CC18C2" w14:textId="5BD970A9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E8513" w14:textId="7EE1A6B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3DF07" w14:textId="304FFC7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FE111" w14:textId="201C537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05A14A1" w14:textId="6BF9360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63AF5" w14:textId="79E82A5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09401" w14:textId="4975F02B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AE3BF" w14:textId="68EE19E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FFA1E" w14:textId="2495C0C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8B21AB" w14:textId="16303BC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88,9</w:t>
            </w:r>
          </w:p>
        </w:tc>
      </w:tr>
      <w:tr w:rsidR="0043241E" w:rsidRPr="004A10DD" w14:paraId="53004E23" w14:textId="77777777" w:rsidTr="0055275D">
        <w:trPr>
          <w:trHeight w:val="704"/>
        </w:trPr>
        <w:tc>
          <w:tcPr>
            <w:tcW w:w="1248" w:type="dxa"/>
            <w:shd w:val="clear" w:color="auto" w:fill="auto"/>
            <w:vAlign w:val="center"/>
          </w:tcPr>
          <w:p w14:paraId="6700B0A0" w14:textId="29272DA6" w:rsidR="005171E8" w:rsidRPr="004A10DD" w:rsidRDefault="004A10DD" w:rsidP="005171E8">
            <w:pPr>
              <w:spacing w:after="0" w:line="240" w:lineRule="auto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alkohole wysoko</w:t>
            </w:r>
            <w:r w:rsidR="005171E8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-gatunkowe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4DC3E" w14:textId="58550FD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4020281" w14:textId="3FC3D7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C26C961" w14:textId="31C6C16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08891E" w14:textId="0795728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13FE8" w14:textId="79BA436F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27D7270" w14:textId="529A9DDB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9BED49" w14:textId="5AAE2F4A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ABEA5" w14:textId="4C8B76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A0A877" w14:textId="11643AD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6BC60E" w14:textId="201113D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899E558" w14:textId="537228B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132F0512" w14:textId="77777777" w:rsidTr="0055275D">
        <w:trPr>
          <w:trHeight w:val="544"/>
        </w:trPr>
        <w:tc>
          <w:tcPr>
            <w:tcW w:w="1248" w:type="dxa"/>
            <w:shd w:val="clear" w:color="auto" w:fill="auto"/>
            <w:vAlign w:val="center"/>
          </w:tcPr>
          <w:p w14:paraId="4DC2878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54431" w14:textId="524DBEB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2A5EDF5" w14:textId="573941E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A6A7E5" w14:textId="30F597E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3D880" w14:textId="0B5713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59E50" w14:textId="79B9DF4C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78,1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67278B" w14:textId="10A6C96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650073" w14:textId="67590D5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F1D69" w14:textId="1D5FB74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812A0" w14:textId="4D32ED8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F308F" w14:textId="4A33FE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56ACC6" w14:textId="5D90019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72,2</w:t>
            </w:r>
          </w:p>
        </w:tc>
      </w:tr>
    </w:tbl>
    <w:p w14:paraId="0045B6F8" w14:textId="77777777" w:rsidR="000D7E45" w:rsidRDefault="007E5A72" w:rsidP="007A5D63">
      <w:pPr>
        <w:tabs>
          <w:tab w:val="left" w:pos="142"/>
        </w:tabs>
        <w:spacing w:after="240" w:line="240" w:lineRule="auto"/>
        <w:ind w:left="-425" w:right="-284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1F6F55F" w14:textId="5C008D97" w:rsidR="0043241E" w:rsidRPr="0043241E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>Uwzględniając wykształcenie ankietowanych, należy zauważyć, że niemal wśród wszystkich piwo jest najczęściej spożywanym alkoholem. Jedynie osoby legitymujące się wykształceniem wyższym licencjackim wskazywały, że częściej niż piwo spożywają wino. Natomiast osoby z</w:t>
      </w:r>
      <w:r w:rsidR="00E32E6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wykształceniem wyższym magisterskim zaznaczały, że z taką samą częstotliwością spożywają zarówno piwo</w:t>
      </w:r>
      <w:r w:rsidR="00E32E69">
        <w:rPr>
          <w:rFonts w:ascii="Arial" w:eastAsia="TimesNewRoman,Bold" w:hAnsi="Arial" w:cs="Arial"/>
          <w:sz w:val="22"/>
          <w:szCs w:val="22"/>
        </w:rPr>
        <w:t>,</w:t>
      </w:r>
      <w:r w:rsidR="0043241E" w:rsidRPr="0043241E">
        <w:rPr>
          <w:rFonts w:ascii="Arial" w:eastAsia="TimesNewRoman,Bold" w:hAnsi="Arial" w:cs="Arial"/>
          <w:sz w:val="22"/>
          <w:szCs w:val="22"/>
        </w:rPr>
        <w:t xml:space="preserve"> jak i wino.</w:t>
      </w:r>
    </w:p>
    <w:p w14:paraId="34EF5A05" w14:textId="28B808BD" w:rsidR="0055275D" w:rsidRPr="00E32E69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>Biorąc pod uwagę klasę miejsca zamieszkania</w:t>
      </w:r>
      <w:r w:rsidR="008146F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można</w:t>
      </w:r>
      <w:r w:rsidR="008146F9">
        <w:rPr>
          <w:rFonts w:ascii="Arial" w:eastAsia="TimesNewRoman,Bold" w:hAnsi="Arial" w:cs="Arial"/>
          <w:sz w:val="22"/>
          <w:szCs w:val="22"/>
        </w:rPr>
        <w:t xml:space="preserve"> stwierdzić</w:t>
      </w:r>
      <w:r w:rsidR="0043241E" w:rsidRPr="0043241E">
        <w:rPr>
          <w:rFonts w:ascii="Arial" w:eastAsia="TimesNewRoman,Bold" w:hAnsi="Arial" w:cs="Arial"/>
          <w:sz w:val="22"/>
          <w:szCs w:val="22"/>
        </w:rPr>
        <w:t>, że również piwo jest najczęściej spożywanym alkoholem. Jednak obserwuje się odmienne prawidłowości dotyczące spożywania innych alkoholi. Mieszkańcy wsi oraz miast do 15 tys. mieszkańców w</w:t>
      </w:r>
      <w:r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następnej kolejności wskazywali, ze najczęściej spożywają wódkę. Natomiast mieszkańcy większych miast (od 15 do 50 tys. mieszkańców oraz powyżej 50 tys. mieszkańców) zaraz po piwie najczęściej sięgają po wino.</w:t>
      </w:r>
    </w:p>
    <w:p w14:paraId="463AA2B4" w14:textId="09881E59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1" w:name="_Toc51669865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17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wykształcenia oraz klasy miejsca zamieszkania [N = 583]</w:t>
      </w:r>
      <w:bookmarkEnd w:id="1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wykształcenia oraz klasy miejsca zamieszkania "/>
        <w:tblDescription w:val="Tabela 17 przedstawia dane na temat spożywania poszczególnych rodzajów alkoholu przez mieszkańców województwa lubelskiego w 2019 r. z uwzględnieniem wykształcenia oraz klasy miejsca zamieszkania. Liczba badanych: 583. Podsumowanie i wnioski dot. tych danych znajdują się w tekście nad tabelą."/>
      </w:tblPr>
      <w:tblGrid>
        <w:gridCol w:w="1951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790850" w:rsidRPr="00790850" w14:paraId="76644FE8" w14:textId="77777777" w:rsidTr="0055275D">
        <w:trPr>
          <w:trHeight w:val="108"/>
          <w:tblHeader/>
        </w:trPr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14:paraId="4488D62F" w14:textId="7777777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969" w:type="dxa"/>
            <w:gridSpan w:val="5"/>
            <w:shd w:val="clear" w:color="auto" w:fill="E7E6E6" w:themeFill="background2"/>
            <w:noWrap/>
          </w:tcPr>
          <w:p w14:paraId="508D986C" w14:textId="6A45D5F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gridSpan w:val="4"/>
            <w:shd w:val="clear" w:color="auto" w:fill="E7E6E6" w:themeFill="background2"/>
            <w:noWrap/>
          </w:tcPr>
          <w:p w14:paraId="631D4EC9" w14:textId="3226F97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Klasa miejsca zamieszkania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90850" w:rsidRPr="00790850" w14:paraId="633852D6" w14:textId="77777777" w:rsidTr="0055275D">
        <w:trPr>
          <w:trHeight w:val="1682"/>
          <w:tblHeader/>
        </w:trPr>
        <w:tc>
          <w:tcPr>
            <w:tcW w:w="1951" w:type="dxa"/>
            <w:vMerge/>
            <w:shd w:val="clear" w:color="auto" w:fill="E7E6E6" w:themeFill="background2"/>
          </w:tcPr>
          <w:p w14:paraId="015A5DCA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2CCAE15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podstawowe/gimnazjalne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3F08BE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zasadnicze zawodowe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6A3F06F8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EFB5486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licencjackie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AE65452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magisterskie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13DBE1B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wieś</w:t>
            </w:r>
          </w:p>
        </w:tc>
        <w:tc>
          <w:tcPr>
            <w:tcW w:w="70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8B2F65D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do 15 tys. mieszkańców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4A21E7C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od 15 do 50 tys. mieszkańców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2A784694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powyżej 50 tys. mieszkańców</w:t>
            </w:r>
          </w:p>
        </w:tc>
      </w:tr>
      <w:tr w:rsidR="00790850" w:rsidRPr="00790850" w14:paraId="66B70641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2CEC8FE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1654E" w14:textId="4A6BBC2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8418C" w14:textId="110BE6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76B07" w14:textId="3435EFE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1DD36" w14:textId="4876E4A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02927" w14:textId="5BBDFCD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76A0C" w14:textId="1725028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2C46FE" w14:textId="2FE370F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C8020" w14:textId="04D56FE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C1D25" w14:textId="0D62C2D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</w:tr>
      <w:tr w:rsidR="00790850" w:rsidRPr="00790850" w14:paraId="6FBBC148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677E872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D286C" w14:textId="221D64D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463E5" w14:textId="1087601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90590" w14:textId="1441B7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70FBA" w14:textId="142E8D5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2FEB4" w14:textId="2299D9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218B5" w14:textId="01DE5C3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A9F02" w14:textId="4370A03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305F7" w14:textId="0B33459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8A056" w14:textId="20DA7E4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91,6</w:t>
            </w:r>
          </w:p>
        </w:tc>
      </w:tr>
      <w:tr w:rsidR="00790850" w:rsidRPr="00790850" w14:paraId="088261BB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0F2D049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D2E00" w14:textId="5CB2ECB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99A8" w14:textId="347E3AB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58BD5" w14:textId="381A4B2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02675B" w14:textId="58F0548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40D5C" w14:textId="0331B82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C173A3" w14:textId="4A858BA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E1FBD" w14:textId="52BE856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4623E" w14:textId="4900922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98A11" w14:textId="792AB25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89,0</w:t>
            </w:r>
          </w:p>
        </w:tc>
      </w:tr>
      <w:tr w:rsidR="00790850" w:rsidRPr="00790850" w14:paraId="0E7376CF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CEBF537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alkohole wysokogatunkowe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AEDE2" w14:textId="5730FDE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F4EC11" w14:textId="699FF2B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11068" w14:textId="63C197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AF4385" w14:textId="16E7EC2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E01B6" w14:textId="2572D3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46608" w14:textId="004AF99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DAFC41" w14:textId="721118E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BF7B3" w14:textId="35F4EBF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2A3657" w14:textId="7608CA4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84,5</w:t>
            </w:r>
          </w:p>
        </w:tc>
      </w:tr>
      <w:tr w:rsidR="00790850" w:rsidRPr="00790850" w14:paraId="0E5BCC42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7EA1AD73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81535" w14:textId="0D8A6330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2529E" w14:textId="383068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69,6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8525D" w14:textId="14CE469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C80E5" w14:textId="5A5A78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99322" w14:textId="412081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E2CD6" w14:textId="575696C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ACB08" w14:textId="14F48D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BE213" w14:textId="100E3DB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CC986" w14:textId="4A45372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74,2</w:t>
            </w:r>
          </w:p>
        </w:tc>
      </w:tr>
    </w:tbl>
    <w:p w14:paraId="534D0D27" w14:textId="77777777" w:rsidR="000D7E45" w:rsidRDefault="00790850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2" w:name="_Hlk4146844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2"/>
    </w:p>
    <w:p w14:paraId="26A3BB06" w14:textId="1CC21085" w:rsidR="00790850" w:rsidRPr="00790850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2B694D">
        <w:rPr>
          <w:rFonts w:ascii="Arial" w:eastAsia="TimesNewRoman,Bold" w:hAnsi="Arial" w:cs="Arial"/>
          <w:sz w:val="22"/>
          <w:szCs w:val="22"/>
        </w:rPr>
        <w:t>Dokonując analizy po względem</w:t>
      </w:r>
      <w:r w:rsidR="00790850" w:rsidRPr="00790850">
        <w:rPr>
          <w:rFonts w:ascii="Arial" w:eastAsia="TimesNewRoman,Bold" w:hAnsi="Arial" w:cs="Arial"/>
          <w:sz w:val="22"/>
          <w:szCs w:val="22"/>
        </w:rPr>
        <w:t xml:space="preserve"> doch</w:t>
      </w:r>
      <w:r w:rsidR="002B694D">
        <w:rPr>
          <w:rFonts w:ascii="Arial" w:eastAsia="TimesNewRoman,Bold" w:hAnsi="Arial" w:cs="Arial"/>
          <w:sz w:val="22"/>
          <w:szCs w:val="22"/>
        </w:rPr>
        <w:t xml:space="preserve">odu </w:t>
      </w:r>
      <w:r w:rsidR="00790850" w:rsidRPr="00790850">
        <w:rPr>
          <w:rFonts w:ascii="Arial" w:eastAsia="TimesNewRoman,Bold" w:hAnsi="Arial" w:cs="Arial"/>
          <w:sz w:val="22"/>
          <w:szCs w:val="22"/>
        </w:rPr>
        <w:t>gospodarstw domowych zauważyć można, że niezależnie od dochodu piwo jest najczęściej spożywanym alkoholem. Natomiast alkohole wysokogatunkowe są najczęściej spożywane przez osoby z wyższym dochodem. Podobną tendencję zaobserwować można w odniesieniu do wódki.</w:t>
      </w:r>
    </w:p>
    <w:p w14:paraId="6A203AEA" w14:textId="201D5759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3" w:name="_Toc51669866"/>
      <w:bookmarkStart w:id="114" w:name="_Hlk41564038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D502BE">
        <w:rPr>
          <w:rFonts w:ascii="Arial" w:hAnsi="Arial" w:cs="Arial"/>
          <w:noProof/>
          <w:sz w:val="22"/>
          <w:szCs w:val="22"/>
        </w:rPr>
        <w:t>18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>Spożywanie poszczególnych rodzajów alkoholu przez mieszkańców województwa lubelskiego z uwzględnieniem dochodu gospodarstwa domowego [N = 583]</w:t>
      </w:r>
      <w:bookmarkEnd w:id="1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ożywanie poszczególnych rodzajów alkoholu przez mieszkańców województwa lubelskiego z uwzględnieniem dochodu gospodarstwa domowego"/>
        <w:tblDescription w:val="Tabela 18  ukazuje dane na temat spożywania poszczególnych rodzajów alkoholu przez mieszkańców województwa lubelskiego z uwzględnieniem dochodu gospodarstwa domowego. Liczba badanych osób: 583. Wnioski i analiza tabeli znajdują sie w tekście nad tabelą."/>
      </w:tblPr>
      <w:tblGrid>
        <w:gridCol w:w="3085"/>
        <w:gridCol w:w="1134"/>
        <w:gridCol w:w="1134"/>
        <w:gridCol w:w="1276"/>
        <w:gridCol w:w="1276"/>
        <w:gridCol w:w="1162"/>
      </w:tblGrid>
      <w:tr w:rsidR="00861277" w:rsidRPr="00861277" w14:paraId="5D95DF93" w14:textId="77777777" w:rsidTr="0055275D">
        <w:trPr>
          <w:trHeight w:val="108"/>
          <w:tblHeader/>
        </w:trPr>
        <w:tc>
          <w:tcPr>
            <w:tcW w:w="9067" w:type="dxa"/>
            <w:gridSpan w:val="6"/>
            <w:shd w:val="clear" w:color="auto" w:fill="E7E6E6" w:themeFill="background2"/>
            <w:vAlign w:val="center"/>
          </w:tcPr>
          <w:bookmarkEnd w:id="114"/>
          <w:p w14:paraId="35AD8A0D" w14:textId="2EEBFF2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Dochód gospodarstwa domowego</w:t>
            </w:r>
            <w:r w:rsidR="00C51023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861277" w:rsidRPr="00861277" w14:paraId="7F9C1698" w14:textId="77777777" w:rsidTr="0055275D">
        <w:trPr>
          <w:trHeight w:val="563"/>
          <w:tblHeader/>
        </w:trPr>
        <w:tc>
          <w:tcPr>
            <w:tcW w:w="3085" w:type="dxa"/>
            <w:shd w:val="clear" w:color="auto" w:fill="E7E6E6" w:themeFill="background2"/>
            <w:vAlign w:val="center"/>
          </w:tcPr>
          <w:p w14:paraId="59AEF5D9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281A71CE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poniżej 1500zł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198CBBDD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1501 – do 3000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70FC076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3001 – do 5000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2574B07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5001 zł do 10 tys.</w:t>
            </w:r>
          </w:p>
        </w:tc>
        <w:tc>
          <w:tcPr>
            <w:tcW w:w="1162" w:type="dxa"/>
            <w:shd w:val="clear" w:color="auto" w:fill="E7E6E6" w:themeFill="background2"/>
            <w:noWrap/>
            <w:vAlign w:val="center"/>
            <w:hideMark/>
          </w:tcPr>
          <w:p w14:paraId="29E6356B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ponad 10 tysięcy zł</w:t>
            </w:r>
            <w:r w:rsidRPr="00861277">
              <w:rPr>
                <w:rFonts w:ascii="Arial" w:hAnsi="Arial" w:cs="Arial"/>
                <w:b/>
                <w:vertAlign w:val="superscript"/>
              </w:rPr>
              <w:footnoteReference w:id="95"/>
            </w:r>
          </w:p>
        </w:tc>
      </w:tr>
      <w:tr w:rsidR="00861277" w:rsidRPr="00861277" w14:paraId="7A7352B2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21BC56C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191FC" w14:textId="2EA8101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A2A8C" w14:textId="49337A2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EE099" w14:textId="650EE00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B4013" w14:textId="29B1490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815E15B" w14:textId="3E85914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0916400A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387392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67A16" w14:textId="007D766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673DC" w14:textId="56E1B0B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79EE8" w14:textId="06B482E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7F7E8" w14:textId="114A425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7DE6003" w14:textId="2522691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4A3F6E31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A37728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F03DC" w14:textId="68333A0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3EFF4" w14:textId="2B44223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94618" w14:textId="560E60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2FA7C" w14:textId="68DF70F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CD032F3" w14:textId="3426889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3973B366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7E732670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alkohole wysokogatunkowe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69252" w14:textId="10463A1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8228B" w14:textId="6FE1360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1DE4C" w14:textId="009FFD1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A0577" w14:textId="5EFE5B4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4C089D0" w14:textId="4552347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7A99319C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6B62ACB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48650" w14:textId="712F935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1795D" w14:textId="2DE27E2A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70,3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9B781" w14:textId="14BCCA8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1BE14" w14:textId="5F00D8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81,6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E360CE2" w14:textId="7DB46504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</w:tbl>
    <w:p w14:paraId="32CC6F60" w14:textId="77777777" w:rsidR="000D7E45" w:rsidRDefault="00861277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5" w:name="_Hlk41562832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5"/>
    </w:p>
    <w:p w14:paraId="1FF55675" w14:textId="77556C13" w:rsidR="000D7E45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861277" w:rsidRPr="00861277">
        <w:rPr>
          <w:rFonts w:ascii="Arial" w:eastAsia="TimesNewRoman,Bold" w:hAnsi="Arial" w:cs="Arial"/>
          <w:sz w:val="22"/>
          <w:szCs w:val="22"/>
        </w:rPr>
        <w:t>Większość badanych spożywała alkohol w ciągu ostatnich 30 dni. Takiej odpowiedzi udzieliło aż 64,8% osób. Następnie 23,5% ankietowanych zadeklarowało, że było to w ciągu ostatnich 12 miesięcy. Dawniej niż w ciągu ostatnich 12 miesięcy alkohol spożywało 3,6% osób. 8,1% respondentów nie pamięta, kiedy ostatnio spożywali alkohol.</w:t>
      </w:r>
      <w:r w:rsidR="00DC0D3D">
        <w:rPr>
          <w:rFonts w:ascii="Arial" w:eastAsia="TimesNewRoman,Bold" w:hAnsi="Arial" w:cs="Arial"/>
          <w:sz w:val="22"/>
          <w:szCs w:val="22"/>
        </w:rPr>
        <w:t xml:space="preserve"> Niniejsze wyniki obrazuje poniższy wykres.</w:t>
      </w:r>
    </w:p>
    <w:p w14:paraId="6E4C37B1" w14:textId="77777777" w:rsidR="00E5322B" w:rsidRDefault="00E5322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5F3AF2" w14:textId="20121F9B" w:rsidR="000D7E45" w:rsidRDefault="0055275D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6" w:name="_Toc51669889"/>
      <w:r w:rsidRPr="00F20DF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F20DF2">
        <w:rPr>
          <w:rFonts w:ascii="Arial" w:hAnsi="Arial" w:cs="Arial"/>
          <w:sz w:val="22"/>
          <w:szCs w:val="22"/>
        </w:rPr>
        <w:fldChar w:fldCharType="begin"/>
      </w:r>
      <w:r w:rsidRPr="00F20DF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F20DF2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5</w:t>
      </w:r>
      <w:r w:rsidRPr="00F20DF2">
        <w:rPr>
          <w:rFonts w:ascii="Arial" w:hAnsi="Arial" w:cs="Arial"/>
          <w:sz w:val="22"/>
          <w:szCs w:val="22"/>
        </w:rPr>
        <w:fldChar w:fldCharType="end"/>
      </w:r>
      <w:r w:rsidRPr="00F20DF2">
        <w:rPr>
          <w:rFonts w:ascii="Arial" w:hAnsi="Arial" w:cs="Arial"/>
          <w:sz w:val="22"/>
          <w:szCs w:val="22"/>
        </w:rPr>
        <w:t>.</w:t>
      </w:r>
      <w:r w:rsidR="00F20DF2" w:rsidRPr="00F20DF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Odpowiedzi na pytanie: „Kiedy ostatnio spożywał Pan/Pani alkohol” [N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=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853]</w:t>
      </w:r>
      <w:bookmarkEnd w:id="116"/>
    </w:p>
    <w:p w14:paraId="0EA30DA5" w14:textId="27AEFE51" w:rsidR="004424B3" w:rsidRDefault="00663C2B" w:rsidP="00DC77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2BC8FC2A" wp14:editId="1DC8EBCB">
            <wp:extent cx="5553856" cy="3275350"/>
            <wp:effectExtent l="0" t="0" r="8890" b="1270"/>
            <wp:docPr id="7" name="Wykres 139" descr="Wykres  kołowy 5 ukazuje odpowiedzi na pytanie: „Kiedy ostatnio spożywał Pan/Pani alkohol”. Liczba badanych mieszkańców województwa lubelskiego wyniosła w tym przypadku 853. Analiza tych danych znajduje się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7DA779" w14:textId="77777777" w:rsidR="000D7E45" w:rsidRDefault="00DC0D3D" w:rsidP="00E5322B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7" w:name="_Hlk4156320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7"/>
    </w:p>
    <w:p w14:paraId="4BBE6ED5" w14:textId="1FDC3080" w:rsidR="0030503F" w:rsidRPr="002F72A9" w:rsidRDefault="00E5322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C0D3D" w:rsidRPr="00DC0D3D">
        <w:rPr>
          <w:rFonts w:ascii="Arial" w:eastAsia="TimesNewRoman,Bold" w:hAnsi="Arial" w:cs="Arial"/>
          <w:sz w:val="22"/>
          <w:szCs w:val="22"/>
          <w:lang w:eastAsia="en-US"/>
        </w:rPr>
        <w:t>Analizie poddano także ilość alkoholu spożywanego przez mieszkańców województwa lubelskiego. Badani zostali poproszeni o określenie, jaką ilość każdego z wymienionych alkoholi spożywają przy jednej okazji.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Jedynie w przypadku piwa (około 0,5 litra o zawartości czystego alkoholu między 3%-5%) zadeklarowano, że spożywane jest ono w 2-3 porcjach przez 48,9% badanych. Prawie co trzeci ankietowany wypija 1 porcję tego trunku.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Zarówno wino (około 175</w:t>
      </w:r>
      <w:r w:rsidR="002F72A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m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l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o zawartości czystego alkoholu ok 12%)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jak i alkohole wysokogatunkowe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np. koniak, whisky (około 50 ml o zawartości czystego alkoholu 40%) spożywane są przez ponad połowę respondentów w ilości 1 porcji. Odnotowano kolejno 51,9% i 56,9% odpowiedzi świadczących o spożywaniu wymienionej ilości alkoholu.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Wódka (około 50 ml o zawartości czystego alkoholu 40%) spożywana jest najczęściej w 2-3 porcjach (28,1%) lub 1 porcji (27,2%). Zdecydowana większość (76,1%) odpowiedziała, że spożywa 1 porcję alkoholi zaliczonych do kategorii „coś innego” (około 50 ml o zawartości czystego alkoholu powyżej 40%). 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Kolejny wykres obrazuje dane w </w:t>
      </w:r>
      <w:r w:rsidR="00DF5C5B">
        <w:rPr>
          <w:rFonts w:ascii="Arial" w:eastAsia="TimesNewRoman,Bold" w:hAnsi="Arial" w:cs="Arial"/>
          <w:sz w:val="22"/>
          <w:szCs w:val="22"/>
          <w:lang w:eastAsia="x-none"/>
        </w:rPr>
        <w:t>tym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 zakresie.</w:t>
      </w:r>
    </w:p>
    <w:p w14:paraId="6A30C380" w14:textId="0EA0664A" w:rsidR="000D7262" w:rsidRPr="000D7262" w:rsidRDefault="000D7262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8" w:name="_Toc51669890"/>
      <w:r w:rsidRPr="000D726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0D7262">
        <w:rPr>
          <w:rFonts w:ascii="Arial" w:hAnsi="Arial" w:cs="Arial"/>
          <w:sz w:val="22"/>
          <w:szCs w:val="22"/>
        </w:rPr>
        <w:fldChar w:fldCharType="begin"/>
      </w:r>
      <w:r w:rsidRPr="000D726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0D7262">
        <w:rPr>
          <w:rFonts w:ascii="Arial" w:hAnsi="Arial" w:cs="Arial"/>
          <w:sz w:val="22"/>
          <w:szCs w:val="22"/>
        </w:rPr>
        <w:fldChar w:fldCharType="separate"/>
      </w:r>
      <w:r w:rsidR="00343894">
        <w:rPr>
          <w:rFonts w:ascii="Arial" w:hAnsi="Arial" w:cs="Arial"/>
          <w:noProof/>
          <w:sz w:val="22"/>
          <w:szCs w:val="22"/>
        </w:rPr>
        <w:t>6</w:t>
      </w:r>
      <w:r w:rsidRPr="000D7262">
        <w:rPr>
          <w:rFonts w:ascii="Arial" w:hAnsi="Arial" w:cs="Arial"/>
          <w:sz w:val="22"/>
          <w:szCs w:val="22"/>
        </w:rPr>
        <w:fldChar w:fldCharType="end"/>
      </w:r>
      <w:r w:rsidR="00343894">
        <w:rPr>
          <w:rFonts w:ascii="Arial" w:hAnsi="Arial" w:cs="Arial"/>
          <w:sz w:val="22"/>
          <w:szCs w:val="22"/>
        </w:rPr>
        <w:t>.</w:t>
      </w:r>
      <w:r w:rsidRPr="000D7262">
        <w:rPr>
          <w:rFonts w:ascii="Arial" w:hAnsi="Arial" w:cs="Arial"/>
          <w:sz w:val="22"/>
          <w:szCs w:val="22"/>
        </w:rPr>
        <w:t xml:space="preserve"> Odpowiedzi na pytanie: „Ile alkoholu wypija Pan/Pani najczęściej przy jednej okazji?” [N = 566]</w:t>
      </w:r>
      <w:bookmarkEnd w:id="118"/>
    </w:p>
    <w:p w14:paraId="71189C63" w14:textId="74D61A8F" w:rsidR="00DC0D3D" w:rsidRDefault="00663C2B" w:rsidP="00F061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587E99F1" wp14:editId="67A60CB1">
            <wp:extent cx="5801193" cy="2353455"/>
            <wp:effectExtent l="0" t="0" r="9525" b="8890"/>
            <wp:docPr id="8" name="Wykres 140" descr="Wykres słupkowy 6 przedstawia obrazuje odpowiedzi na pytanie: „Ile alkoholu wypija Pan/Pani najczęściej przy jednej okazji?” . Odpowiedzi przedstawiono za pomocą procentów. Liczba osób badanych w tym przypadku to 566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339D25" w14:textId="77777777" w:rsidR="000D7E45" w:rsidRDefault="00DC0D3D" w:rsidP="0030503F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9" w:name="_Hlk4156441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9"/>
    </w:p>
    <w:p w14:paraId="737E164E" w14:textId="225A0322" w:rsidR="0030503F" w:rsidRDefault="00E5322B" w:rsidP="00F70CFA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Zaobserwować można ciekawe tendencje dotyczące ilości spożywanego alkoholu uwzględniając płeć badanych. Przede wszystkim mężczyźni deklarowali spożywanie większej ilości wódki (powyżej 5 porcji) niż kobiety (1 porcja). Również w przypadku piwa wypijają go więcej (2-3 porcje). Jedynie wino jest spożywane przez kobiety w większej ilości (2-3 porcje) niż przez mężczyzn (1 porcja). Warto także zauważyć, że osoby młodsze w wieku 18-24 lata oraz</w:t>
      </w:r>
      <w:r w:rsidR="008F0792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25-34 lata częściej niż pozostali sięgają po większą ilość wina (2-3 porcje).</w:t>
      </w:r>
    </w:p>
    <w:p w14:paraId="1C2C9D57" w14:textId="5920789F" w:rsidR="00D502BE" w:rsidRPr="00D502BE" w:rsidRDefault="00D502BE" w:rsidP="00D502BE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0" w:name="_Toc51669867"/>
      <w:bookmarkStart w:id="121" w:name="_Hlk50720764"/>
      <w:r w:rsidRPr="00D502BE">
        <w:rPr>
          <w:rFonts w:ascii="Arial" w:hAnsi="Arial" w:cs="Arial"/>
          <w:sz w:val="22"/>
          <w:szCs w:val="22"/>
        </w:rPr>
        <w:t xml:space="preserve">Tabela </w:t>
      </w:r>
      <w:r w:rsidRPr="00D502BE">
        <w:rPr>
          <w:rFonts w:ascii="Arial" w:hAnsi="Arial" w:cs="Arial"/>
          <w:sz w:val="22"/>
          <w:szCs w:val="22"/>
        </w:rPr>
        <w:fldChar w:fldCharType="begin"/>
      </w:r>
      <w:r w:rsidRPr="00D502B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D502BE">
        <w:rPr>
          <w:rFonts w:ascii="Arial" w:hAnsi="Arial" w:cs="Arial"/>
          <w:sz w:val="22"/>
          <w:szCs w:val="22"/>
        </w:rPr>
        <w:fldChar w:fldCharType="separate"/>
      </w:r>
      <w:r w:rsidRPr="00D502BE">
        <w:rPr>
          <w:rFonts w:ascii="Arial" w:hAnsi="Arial" w:cs="Arial"/>
          <w:noProof/>
          <w:sz w:val="22"/>
          <w:szCs w:val="22"/>
        </w:rPr>
        <w:t>19</w:t>
      </w:r>
      <w:r w:rsidRPr="00D502BE">
        <w:rPr>
          <w:rFonts w:ascii="Arial" w:hAnsi="Arial" w:cs="Arial"/>
          <w:sz w:val="22"/>
          <w:szCs w:val="22"/>
        </w:rPr>
        <w:fldChar w:fldCharType="end"/>
      </w:r>
      <w:r w:rsidRPr="00D502BE">
        <w:rPr>
          <w:rFonts w:ascii="Arial" w:hAnsi="Arial" w:cs="Arial"/>
          <w:sz w:val="22"/>
          <w:szCs w:val="22"/>
        </w:rPr>
        <w:t>.</w:t>
      </w:r>
      <w:r w:rsidRPr="00D502B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D502BE">
        <w:rPr>
          <w:rFonts w:ascii="Arial" w:hAnsi="Arial" w:cs="Arial"/>
          <w:sz w:val="22"/>
          <w:szCs w:val="22"/>
        </w:rPr>
        <w:t>Ilość wypijanego alkoholu przy jednej okazji z uwzględnienie płci i wieku [N = 566]</w:t>
      </w:r>
      <w:bookmarkEnd w:id="120"/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  <w:tblCaption w:val="Ilość wypijanego alkoholu przy jednej okazji z uwzględnienie płci i wieku "/>
        <w:tblDescription w:val="Tabela zawiera dane dotyczące ilości wypijanego alkoholu (różnych rodzajów)przy jednej okazji z uwzględnienie płci i wieku. Liczba badanych wyniosła w tym przypadku 566. Dane przedstawiono za pomocą procentów. Analiza i wnioski na temat informacji zawartych w tabeli znajdują się w tekscie nad tabelą."/>
      </w:tblPr>
      <w:tblGrid>
        <w:gridCol w:w="1867"/>
        <w:gridCol w:w="757"/>
        <w:gridCol w:w="877"/>
        <w:gridCol w:w="1147"/>
        <w:gridCol w:w="794"/>
        <w:gridCol w:w="794"/>
        <w:gridCol w:w="794"/>
        <w:gridCol w:w="794"/>
        <w:gridCol w:w="794"/>
        <w:gridCol w:w="794"/>
      </w:tblGrid>
      <w:tr w:rsidR="00D502BE" w:rsidRPr="00737BCE" w14:paraId="736C0A54" w14:textId="77777777" w:rsidTr="00375B47">
        <w:trPr>
          <w:trHeight w:val="227"/>
          <w:tblHeader/>
        </w:trPr>
        <w:tc>
          <w:tcPr>
            <w:tcW w:w="2624" w:type="dxa"/>
            <w:gridSpan w:val="2"/>
            <w:vMerge w:val="restart"/>
            <w:shd w:val="clear" w:color="auto" w:fill="E7E6E6"/>
          </w:tcPr>
          <w:bookmarkEnd w:id="121"/>
          <w:p w14:paraId="61ACA7E6" w14:textId="145D27A6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24" w:type="dxa"/>
            <w:gridSpan w:val="2"/>
            <w:shd w:val="clear" w:color="auto" w:fill="E7E6E6"/>
            <w:noWrap/>
          </w:tcPr>
          <w:p w14:paraId="37B1FE58" w14:textId="58110F9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4764" w:type="dxa"/>
            <w:gridSpan w:val="6"/>
            <w:shd w:val="clear" w:color="auto" w:fill="E7E6E6"/>
            <w:noWrap/>
          </w:tcPr>
          <w:p w14:paraId="42773D00" w14:textId="15DE5AD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D502BE" w:rsidRPr="00737BCE" w14:paraId="1C131A3C" w14:textId="77777777" w:rsidTr="00F70CFA">
        <w:trPr>
          <w:trHeight w:val="821"/>
          <w:tblHeader/>
        </w:trPr>
        <w:tc>
          <w:tcPr>
            <w:tcW w:w="2624" w:type="dxa"/>
            <w:gridSpan w:val="2"/>
            <w:vMerge/>
            <w:shd w:val="clear" w:color="auto" w:fill="E7E6E6"/>
            <w:vAlign w:val="center"/>
          </w:tcPr>
          <w:p w14:paraId="12D536D9" w14:textId="7B6CB4B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E7E6E6"/>
            <w:noWrap/>
            <w:vAlign w:val="center"/>
            <w:hideMark/>
          </w:tcPr>
          <w:p w14:paraId="18A5DFE7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</w:tc>
        <w:tc>
          <w:tcPr>
            <w:tcW w:w="1147" w:type="dxa"/>
            <w:shd w:val="clear" w:color="auto" w:fill="E7E6E6"/>
            <w:noWrap/>
            <w:vAlign w:val="center"/>
            <w:hideMark/>
          </w:tcPr>
          <w:p w14:paraId="2E8B55D2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326815E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18-24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5E1D3D1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25-34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2BDBD6D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35-44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418D42A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45-54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79039BC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55-64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303990B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65 i więcej lat</w:t>
            </w:r>
          </w:p>
        </w:tc>
      </w:tr>
      <w:tr w:rsidR="00737BCE" w:rsidRPr="00737BCE" w14:paraId="21ACF76E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3E21E1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Piwo(około 0,5 litra o zawartości czystego alkoholu między 3%-5%)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4A9AF07" w14:textId="5B703F1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CAC6260" w14:textId="239028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C46FDFA" w14:textId="7D5CB67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8A3876" w14:textId="1F6018F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A4DC22" w14:textId="44AAE8B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69DF951" w14:textId="13BB140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57260A8" w14:textId="72286BC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F2EAC3" w14:textId="50AC04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2543F6" w14:textId="338D596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38,4</w:t>
            </w:r>
          </w:p>
        </w:tc>
      </w:tr>
      <w:tr w:rsidR="00737BCE" w:rsidRPr="00737BCE" w14:paraId="177AAFB8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39D003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91F16B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8B7ACFE" w14:textId="6C80025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9747ACB" w14:textId="68D1D1F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4979497" w14:textId="4D004B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2C2C57" w14:textId="6BAF84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ADC405" w14:textId="7654F02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45D96C" w14:textId="34C14A8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B2C366" w14:textId="729AB93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FEFE9C" w14:textId="7F3014C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53,5</w:t>
            </w:r>
          </w:p>
        </w:tc>
      </w:tr>
      <w:tr w:rsidR="00737BCE" w:rsidRPr="00737BCE" w14:paraId="04202C75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8B3E1DC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7ECA1B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C04DFCB" w14:textId="05E78EF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20A4152" w14:textId="5470FA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78A0B5" w14:textId="075E702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BA2941" w14:textId="476DE92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CD89DE" w14:textId="011E36F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2EC8A9" w14:textId="4407FA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D4F262" w14:textId="1D7C48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635E29" w14:textId="1426544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8,1</w:t>
            </w:r>
          </w:p>
        </w:tc>
      </w:tr>
      <w:tr w:rsidR="00737BCE" w:rsidRPr="00737BCE" w14:paraId="3E95658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615624A5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0C8CB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2291827" w14:textId="1F636F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D909731" w14:textId="0D59012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04F291" w14:textId="6AE2518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DA6E42" w14:textId="5E95F89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C49BB1" w14:textId="0D586BA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295943F" w14:textId="206CE9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64D82E" w14:textId="6C8AB5C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C62565" w14:textId="120F35A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5350830F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046439E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 (około 175 ml o zawartości czystego alkoholu ok. 12%)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40EB25B" w14:textId="2282D9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DD1990" w14:textId="44B63A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72A6E3F" w14:textId="2A8E98E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4EC" w14:textId="5C5603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64EA01" w14:textId="3A6EDC5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571DACA" w14:textId="5E698B3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BE35A97" w14:textId="2E6471A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C171937" w14:textId="1B6C8CD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2F1BF6" w14:textId="3EFD6D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68,7</w:t>
            </w:r>
          </w:p>
        </w:tc>
      </w:tr>
      <w:tr w:rsidR="00737BCE" w:rsidRPr="00737BCE" w14:paraId="2C92110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2C0B6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620AE1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EC31A1E" w14:textId="1DF7F0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DCDDD78" w14:textId="3B8BA37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B62613" w14:textId="7BB4A6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F8CCD" w14:textId="4A08293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2995E0" w14:textId="44D1C8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678086" w14:textId="3E89BAD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BA7FD5" w14:textId="1D115F8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2C6B81D" w14:textId="28FA15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</w:tr>
      <w:tr w:rsidR="00737BCE" w:rsidRPr="00737BCE" w14:paraId="0D63243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AA4AB0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A426285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FCA51AB" w14:textId="4BC3CD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FAC06A8" w14:textId="7709E64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88267C" w14:textId="440129F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393983" w14:textId="3621BF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6047F5" w14:textId="2CFE0B0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B55505" w14:textId="10306E2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8BAAE9" w14:textId="5106E29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287D7E" w14:textId="08E4EA8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  <w:tr w:rsidR="00737BCE" w:rsidRPr="00737BCE" w14:paraId="1379615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F720D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7723B1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6A109A8" w14:textId="31AD75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AFC2907" w14:textId="51D38B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BED7D1" w14:textId="088727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6A6AE1" w14:textId="47AF20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208B" w14:textId="543178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543011" w14:textId="5AAA595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C4BF29" w14:textId="5440F2A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E67092" w14:textId="3E36B8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6FCDB4E3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3298FBD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Wódka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2020C6C" w14:textId="3B2DDB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3A3503F" w14:textId="668AC00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B4A3F86" w14:textId="3BA454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73F22F" w14:textId="22894E2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D1EF4AC" w14:textId="247AAB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9D7780" w14:textId="0FBF6F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FE3DA5" w14:textId="7FB9A3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8FBC1B" w14:textId="3CE386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30377E" w14:textId="410D78E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35,4</w:t>
            </w:r>
          </w:p>
        </w:tc>
      </w:tr>
      <w:tr w:rsidR="00737BCE" w:rsidRPr="00737BCE" w14:paraId="47A5785F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41A159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5FA53B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6B1FDF" w14:textId="73F4D93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BB2A047" w14:textId="2A4235B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BB9DB4" w14:textId="13AE58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9E0165" w14:textId="111B64D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A85508" w14:textId="698226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D30FD7" w14:textId="1BB4287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136F5E" w14:textId="0215DC6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A42ED5" w14:textId="1796751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40,4</w:t>
            </w:r>
          </w:p>
        </w:tc>
      </w:tr>
      <w:tr w:rsidR="00737BCE" w:rsidRPr="00737BCE" w14:paraId="2C706F6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3207A9E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0EEBF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6807BFD" w14:textId="133E715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A21778B" w14:textId="49133BA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F3F924" w14:textId="74A25B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A9DEC6" w14:textId="62F7D37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625" w14:textId="2E4491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C8B8" w14:textId="3FBC1A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B87F510" w14:textId="6D4308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D145D3" w14:textId="4C7CDD4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15,2</w:t>
            </w:r>
          </w:p>
        </w:tc>
      </w:tr>
      <w:tr w:rsidR="00737BCE" w:rsidRPr="00737BCE" w14:paraId="313234E0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06F2573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2FC94D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EE75492" w14:textId="5D90012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BA45C19" w14:textId="01E3E9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6E1CFA" w14:textId="3BD4FA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5A59E4" w14:textId="5878236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376D13" w14:textId="3C455FE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60454D" w14:textId="185CD43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4F54D1" w14:textId="7DDCBD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75B876" w14:textId="309922E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</w:tr>
      <w:tr w:rsidR="00737BCE" w:rsidRPr="00737BCE" w14:paraId="094D8C8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58EB21F3" w14:textId="4B130C24" w:rsidR="00AC4025" w:rsidRPr="00737BCE" w:rsidRDefault="00737BCE" w:rsidP="00F70C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Alkohole wysokogatunkowe,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F824084" w14:textId="448EC6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F1EE9B" w14:textId="788A40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65B844E" w14:textId="1F7190B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EF6F91" w14:textId="4FC461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97CF3D" w14:textId="13F399A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F62E87" w14:textId="30A784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63C2F1" w14:textId="536A50B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3A5F7C" w14:textId="60DA45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6DD9E8" w14:textId="41D343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67,7</w:t>
            </w:r>
          </w:p>
        </w:tc>
      </w:tr>
      <w:tr w:rsidR="00737BCE" w:rsidRPr="00737BCE" w14:paraId="7556F58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F14B21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010C2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3BE7F2" w14:textId="6AD322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43DF61A" w14:textId="62C883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16E5FC" w14:textId="26EF92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81EAA3" w14:textId="0359CCE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132CE1" w14:textId="58AADE2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AADA063" w14:textId="3B374B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1EEC384" w14:textId="21C1835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CF78B8" w14:textId="17D7834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</w:tr>
      <w:tr w:rsidR="00737BCE" w:rsidRPr="00737BCE" w14:paraId="1D3C4D7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416D95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B9DDF5D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8EC210" w14:textId="40DB5F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9B79A09" w14:textId="41662AF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9D03EA" w14:textId="166475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AC0E23" w14:textId="271730E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A71E4B" w14:textId="2E1975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420B52" w14:textId="2E27781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B92E2C" w14:textId="501AC5E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2CF83F" w14:textId="0B7CDC4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29E41022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D73EFF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C9E9F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4217FA7" w14:textId="3AFDA0D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42AD1C2" w14:textId="078AF4B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BDB9C5" w14:textId="64FE9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8CA08C" w14:textId="3FBB1BF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F7D681" w14:textId="199F333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ECDCD2" w14:textId="7B76DA3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E0227B" w14:textId="14577D8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979962" w14:textId="6C79B6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4,0</w:t>
            </w:r>
          </w:p>
        </w:tc>
      </w:tr>
      <w:tr w:rsidR="00737BCE" w:rsidRPr="00737BCE" w14:paraId="2111211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D4B9F6D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 (około 50 ml o zawartości czystego alkoholu powyżej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92FDF7B" w14:textId="546F40B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C9D4514" w14:textId="2F10E3C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86FF079" w14:textId="78DABFA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69347E" w14:textId="201F1F4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40F73C8" w14:textId="65D91A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9875C" w14:textId="36AB80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2ACE1B" w14:textId="2ED4D99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31BB0D" w14:textId="577497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E1A203" w14:textId="56ED383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85,9</w:t>
            </w:r>
          </w:p>
        </w:tc>
      </w:tr>
      <w:tr w:rsidR="00737BCE" w:rsidRPr="00737BCE" w14:paraId="1463F715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92F14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E27904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ED67E6F" w14:textId="35FE0F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5BD3A39" w14:textId="7AF8870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76F64A3" w14:textId="355F32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74A971" w14:textId="54CD85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19520EE" w14:textId="79B95B3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1D0BE0" w14:textId="6CB1BD5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25D59CD" w14:textId="28EB7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24B0DFB" w14:textId="5118366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10,1</w:t>
            </w:r>
          </w:p>
        </w:tc>
      </w:tr>
      <w:tr w:rsidR="00737BCE" w:rsidRPr="00737BCE" w14:paraId="2EBFA9D9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A0A8A2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16269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77D39EA" w14:textId="6EACFC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A238998" w14:textId="2B61B58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625FEB" w14:textId="5E7E7BC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0669B9" w14:textId="6B98295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612D69E" w14:textId="4777EB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BC04FA6" w14:textId="5E93F8A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BC94DC" w14:textId="6DB711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CA771A6" w14:textId="232B599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6F3FEF47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9E3BA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07D7EA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971880A" w14:textId="0AFAF6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437CD5A1" w14:textId="58D816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71C594E" w14:textId="74DBCAC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9ADAAF" w14:textId="2EFE3E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0C41AC8" w14:textId="6AC205C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E442EC5" w14:textId="3063CBA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8C2F350" w14:textId="7F87A5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FD234C" w14:textId="11E0FF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</w:tbl>
    <w:p w14:paraId="360A6666" w14:textId="77777777" w:rsidR="000D7E45" w:rsidRDefault="00737BCE" w:rsidP="00526BDC">
      <w:pPr>
        <w:spacing w:after="240" w:line="240" w:lineRule="auto"/>
        <w:ind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bookmarkStart w:id="122" w:name="_Hlk44421103"/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22"/>
    </w:p>
    <w:p w14:paraId="74A11BBA" w14:textId="55B96ED1" w:rsidR="0066141C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Analizując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Ilość wypijanego alkoholu przy jednej okazji z uwzględnieniem grupy społeczno-zawodowej </w:t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można zauważyć, że respondenci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najczęściej 2-3 porcje piwa (około 0,5 litra o zawartości czystego alkoholu między 3%-5%).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soby bezrobotne spożywają jego większe ilości (4-5 porcji). Największe ilości wina (2-3 porcje) spożywane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głównie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przez </w:t>
      </w:r>
      <w:r w:rsidR="0066141C" w:rsidRPr="0066141C">
        <w:rPr>
          <w:rFonts w:ascii="Arial" w:hAnsi="Arial" w:cs="Arial"/>
          <w:sz w:val="22"/>
          <w:szCs w:val="22"/>
        </w:rPr>
        <w:t>dyrektorów, kadrę kierowniczą</w:t>
      </w:r>
      <w:r w:rsidR="00FF5976">
        <w:rPr>
          <w:rFonts w:ascii="Arial" w:hAnsi="Arial" w:cs="Arial"/>
          <w:sz w:val="22"/>
          <w:szCs w:val="22"/>
        </w:rPr>
        <w:t xml:space="preserve">, </w:t>
      </w:r>
      <w:r w:rsidR="0066141C" w:rsidRPr="0066141C">
        <w:rPr>
          <w:rFonts w:ascii="Arial" w:hAnsi="Arial" w:cs="Arial"/>
          <w:sz w:val="22"/>
          <w:szCs w:val="22"/>
        </w:rPr>
        <w:t>wolne zawody</w:t>
      </w:r>
      <w:r w:rsidR="00FF5976">
        <w:rPr>
          <w:rFonts w:ascii="Arial" w:hAnsi="Arial" w:cs="Arial"/>
          <w:sz w:val="22"/>
          <w:szCs w:val="22"/>
        </w:rPr>
        <w:t>,</w:t>
      </w:r>
      <w:r w:rsidR="0066141C" w:rsidRPr="0066141C">
        <w:rPr>
          <w:rFonts w:ascii="Arial" w:hAnsi="Arial" w:cs="Arial"/>
          <w:sz w:val="22"/>
          <w:szCs w:val="22"/>
        </w:rPr>
        <w:t xml:space="preserve"> pracowników handlu i usług, listonoszy, konduktorów itp., pracowników umysłowych, urzędników, nauczycieli, pielęgniarki, kierowników niższego szczebla oraz uczniów i studentów. Badani najczęściej spożywają 2-3 porcje wódki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(około 50 ml o zawartości czystego alkoholu 40%). Jedynie emeryci i renciści spożywają jej mniej.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robotnicy niewykwalifikowani oraz </w:t>
      </w:r>
      <w:r w:rsidR="0066141C" w:rsidRPr="0066141C">
        <w:rPr>
          <w:rFonts w:ascii="Arial" w:hAnsi="Arial" w:cs="Arial"/>
          <w:sz w:val="22"/>
          <w:szCs w:val="22"/>
        </w:rPr>
        <w:t xml:space="preserve">robotnicy wykwalifikowani i brygadziści z wykształceniem zawodowym lub średnim spożywają najczęściej więcej niż 5 porcji wódki. </w:t>
      </w:r>
      <w:r w:rsidR="00FF5976">
        <w:rPr>
          <w:rFonts w:ascii="Arial" w:hAnsi="Arial" w:cs="Arial"/>
          <w:sz w:val="22"/>
          <w:szCs w:val="22"/>
        </w:rPr>
        <w:t xml:space="preserve">Jeśli chodzi o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wysokogatunkow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(około 50 ml o zawartości czystego alkoholu 40%) oraz 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zakwalifikowan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do kategorii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coś innego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(około 50 ml 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zawartości czystego alkoholu powyżej 40%).</w:t>
      </w:r>
    </w:p>
    <w:p w14:paraId="63B19A04" w14:textId="20387C99" w:rsidR="00FF5976" w:rsidRPr="00FF5976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highlight w:val="green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Uwzględniając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wykształcenie badanych, zauważyć można, że osoby z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ceniem wyższym magisterskim spożywają mniej piwa (1 porcję) niż pozosta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łe osoby.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 xml:space="preserve">Z kolei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ino jest spożywane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 xml:space="preserve">w większych ilościach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przez osoby legitymujące się wykształceniem wyższym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>licencjackim oraz magisterskim (2-3 porcje). Więcej niż 5 porcji wódki deklarowały tylko osoby z wykształcenie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m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podstawowym/gimnazjalnym oraz zasadniczym zawodowym.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 xml:space="preserve">Inni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jej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dużo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mniej.</w:t>
      </w:r>
    </w:p>
    <w:p w14:paraId="2F6E7793" w14:textId="42505E25" w:rsidR="006F7547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Odnosząc się do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klasy miejsca zamieszkania, zauważ</w:t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a się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prawie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takie same tendencje jak w przypadku pozostałych zmiennych. Badani najczęściej deklarowali spożywanie 2-3 porcji piwa oraz jednej porcji wina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2-3 porcji wódki.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Jeśli chodzi o wódkę,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zaobserwowano, że respondenci mieszkający w miastach od 15 do 50 tys. mieszkańców deklarowali,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że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najczęściej spożywają więcej niż 5 porcji tego alkoholu,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zaś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mieszkańcy miast powyżej 50 tys. mieszkańców </w:t>
      </w:r>
      <w:r w:rsidR="00FF5976" w:rsidRPr="00FF5976">
        <w:rPr>
          <w:rFonts w:ascii="Arial" w:eastAsia="TimesNewRoman,Bold" w:hAnsi="Arial" w:cs="Arial"/>
          <w:sz w:val="22"/>
          <w:szCs w:val="22"/>
          <w:lang w:val="x-none" w:eastAsia="en-US"/>
        </w:rPr>
        <w:t>1 porcję.</w:t>
      </w:r>
    </w:p>
    <w:p w14:paraId="3BEE205D" w14:textId="5885D6D9" w:rsidR="00FF5976" w:rsidRDefault="00A60606" w:rsidP="00DF5C5B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lkohole wysokogatunkowe (około 50 ml o zawartości czystego alkoholu 40%) oraz alkohole zakwalifikowane do kategorii „coś innego” (około 50 ml o zawartości czystego alkoholu powyżej 40%)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są najczęściej spożywane przez mieszkańców województwa lubelskiego w</w:t>
      </w:r>
      <w:r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najmniejszych ilościach (1 porcja)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n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iezależnie od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cenia oraz klasy miejsca zamieszkania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395C6115" w14:textId="7C22136E" w:rsidR="00FF5976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Poddając analizie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dochód gospodarstw domowych mieszkańców województwa lubelskiego, </w:t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obserwuje się, że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osoby zarabiające najmniej (czyli poniżej 1500 zł) deklarują, że </w:t>
      </w:r>
      <w:r w:rsid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spożywają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najczęściej 1 porcję wymienionych alkoholi. Natomiast osoby zarabiające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więcej niż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>10 tys. zł najczęściej deklarowały,</w:t>
      </w:r>
      <w:r w:rsid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że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wypijają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większe ilości (4-5 porcji) wódki, alkoholi wysokogatunkowych oraz alkoholi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>z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kategorii „coś innego”.</w:t>
      </w:r>
    </w:p>
    <w:p w14:paraId="28053F8B" w14:textId="3210B42D" w:rsidR="001B04E7" w:rsidRDefault="00A60606" w:rsidP="00A60606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Zauważyć również należy, że odsetek osób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spożywają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>cych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alkohol w ilości powodującej bycie pijanym/nietrzeźwym jest w badanej populacji niewielki. Wyniki wskazują, że codziennie lub prawie codziennie 0,5% badanych doznaje upojenia alkoholowego.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 kolei 12,3% badanych stwierdziło, że nigdy nie zdarzyło im się czuć </w:t>
      </w:r>
      <w:r w:rsidR="00FF7565">
        <w:rPr>
          <w:rFonts w:ascii="Arial" w:eastAsia="TimesNewRoman,Bold" w:hAnsi="Arial" w:cs="Arial"/>
          <w:bCs/>
          <w:sz w:val="22"/>
          <w:szCs w:val="22"/>
          <w:lang w:eastAsia="en-US"/>
        </w:rPr>
        <w:t>nietrzeźwą/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nietrzeźwym. Ponadto, p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onad połowa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respondentów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(50,6%) najczęściej sięga po alkohol w obecności innych osób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, a</w:t>
      </w:r>
      <w:r w:rsidR="00171190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35,2% czyni to zawsze w obecności innych. 11,0% respondentów zadeklarowało, że spożywa alkohol najczęściej w samotności, 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tylko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3,3% zawsze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robi to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w samotności.</w:t>
      </w:r>
    </w:p>
    <w:p w14:paraId="242BADA9" w14:textId="784C37C5" w:rsidR="00285D91" w:rsidRPr="00DF5C5B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Na podstawie badania stwierdzić można, że g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łównym powodem sięgania po alkohol jest chęć poprawy nastroju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(odpowiedzi takiej udzieliło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56,8%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osób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). W następnej kolejności wskazywa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chęć rozładowania napięcia i/lub zapomnienia o problemach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(35,7%)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zaś 29,3% badanych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uzna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że sięganie po alkohol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wynikało ze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spontaniczn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ej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decyzj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i.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Najrzadziej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udzielano odpowiedzi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, że było to modne wśród znajomych (7,5%)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lub że chciano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zwrócić na siebie uwagę swoich bliskich/otoczenia (3,8%)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Tylko 2,1% osób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wskaz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ało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inne powody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sięgania po alkohol.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Szczegółowe dane prezentuje </w:t>
      </w:r>
      <w:r w:rsidR="00D7401B">
        <w:rPr>
          <w:rFonts w:ascii="Arial" w:eastAsia="TimesNewRoman,Bold" w:hAnsi="Arial" w:cs="Arial"/>
          <w:bCs/>
          <w:sz w:val="22"/>
          <w:szCs w:val="22"/>
          <w:lang w:eastAsia="en-US"/>
        </w:rPr>
        <w:t>kolejny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wykres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  <w:bookmarkStart w:id="123" w:name="_Hlk48644992"/>
    </w:p>
    <w:bookmarkEnd w:id="123"/>
    <w:p w14:paraId="0AF7F574" w14:textId="77777777" w:rsidR="00DF5C5B" w:rsidRDefault="00DF5C5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8CD23A" w14:textId="1F0481E5" w:rsidR="00285D91" w:rsidRPr="00285D91" w:rsidRDefault="00285D91" w:rsidP="00285D91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4" w:name="_Toc51669891"/>
      <w:r w:rsidRPr="00285D91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285D91">
        <w:rPr>
          <w:rFonts w:ascii="Arial" w:hAnsi="Arial" w:cs="Arial"/>
          <w:sz w:val="22"/>
          <w:szCs w:val="22"/>
        </w:rPr>
        <w:fldChar w:fldCharType="begin"/>
      </w:r>
      <w:r w:rsidRPr="00285D91">
        <w:rPr>
          <w:rFonts w:ascii="Arial" w:hAnsi="Arial" w:cs="Arial"/>
          <w:sz w:val="22"/>
          <w:szCs w:val="22"/>
        </w:rPr>
        <w:instrText xml:space="preserve"> SEQ Wykres \* ARABIC </w:instrText>
      </w:r>
      <w:r w:rsidRPr="00285D91">
        <w:rPr>
          <w:rFonts w:ascii="Arial" w:hAnsi="Arial" w:cs="Arial"/>
          <w:sz w:val="22"/>
          <w:szCs w:val="22"/>
        </w:rPr>
        <w:fldChar w:fldCharType="separate"/>
      </w:r>
      <w:r w:rsidR="00C81143">
        <w:rPr>
          <w:rFonts w:ascii="Arial" w:hAnsi="Arial" w:cs="Arial"/>
          <w:noProof/>
          <w:sz w:val="22"/>
          <w:szCs w:val="22"/>
        </w:rPr>
        <w:t>7</w:t>
      </w:r>
      <w:r w:rsidRPr="00285D91">
        <w:rPr>
          <w:rFonts w:ascii="Arial" w:hAnsi="Arial" w:cs="Arial"/>
          <w:sz w:val="22"/>
          <w:szCs w:val="22"/>
        </w:rPr>
        <w:fldChar w:fldCharType="end"/>
      </w:r>
      <w:r w:rsidRPr="00285D91">
        <w:rPr>
          <w:rFonts w:ascii="Arial" w:hAnsi="Arial" w:cs="Arial"/>
          <w:sz w:val="22"/>
          <w:szCs w:val="22"/>
        </w:rPr>
        <w:t>. Odpowiedzi na pytanie: „Z jakich powodów sięgnął/sięgnęła lub sięga Pan/Pani po alkohol?” [N = 583]</w:t>
      </w:r>
      <w:bookmarkEnd w:id="124"/>
    </w:p>
    <w:p w14:paraId="02B7328A" w14:textId="5D17C85D" w:rsidR="00B76A38" w:rsidRDefault="00663C2B" w:rsidP="001B04E7">
      <w:pPr>
        <w:tabs>
          <w:tab w:val="left" w:pos="284"/>
        </w:tabs>
        <w:spacing w:after="0" w:line="360" w:lineRule="auto"/>
        <w:ind w:firstLine="284"/>
        <w:jc w:val="both"/>
        <w:rPr>
          <w:rFonts w:ascii="Cambria" w:hAnsi="Cambria"/>
          <w:noProof/>
        </w:rPr>
      </w:pPr>
      <w:r w:rsidRPr="00821C7D">
        <w:rPr>
          <w:rFonts w:ascii="Cambria" w:hAnsi="Cambria"/>
          <w:noProof/>
        </w:rPr>
        <w:drawing>
          <wp:inline distT="0" distB="0" distL="0" distR="0" wp14:anchorId="0BE4A5B8" wp14:editId="34CEDB3B">
            <wp:extent cx="5400675" cy="3648075"/>
            <wp:effectExtent l="0" t="0" r="0" b="0"/>
            <wp:docPr id="9" name="Wykres 141" descr="Wykres słupkowy 7 przedstawia odpowiedzi na pytanie: „Z jakich powodów sięgnął/sięgnęła lub sięga Pan/Pani po alkohol?” Odpowiedzi przedstawiono za pomocą procentów. Liczba osób badanych w tym przypadku to 583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7C4F08" w14:textId="77777777" w:rsidR="000D7E45" w:rsidRDefault="00A730D8" w:rsidP="00DF5C5B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25" w:name="_Hlk48645035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04BC967" w14:textId="1710F7E1" w:rsidR="00A730D8" w:rsidRPr="00275BE3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iCs/>
          <w:sz w:val="22"/>
          <w:szCs w:val="22"/>
          <w:lang w:eastAsia="en-US"/>
        </w:rPr>
      </w:pPr>
      <w:r>
        <w:rPr>
          <w:rFonts w:ascii="Arial" w:eastAsia="TimesNewRoman,Bold" w:hAnsi="Arial" w:cs="Arial"/>
          <w:iCs/>
          <w:sz w:val="22"/>
          <w:szCs w:val="22"/>
          <w:lang w:eastAsia="en-US"/>
        </w:rPr>
        <w:tab/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Wśród badanych poruszono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również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kwestię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nadużywania alkoholu przez osoby z ich otoczenia. Nieco ponad 1/3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respondentów biorących udział w </w:t>
      </w:r>
      <w:r w:rsidR="002F72A9">
        <w:rPr>
          <w:rFonts w:ascii="Arial" w:eastAsia="TimesNewRoman,Bold" w:hAnsi="Arial" w:cs="Arial"/>
          <w:iCs/>
          <w:sz w:val="22"/>
          <w:szCs w:val="22"/>
          <w:lang w:eastAsia="en-US"/>
        </w:rPr>
        <w:t>b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adaniu CAPI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wskazała, że nie zna osób nadużywających alkoholu.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C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 czwarta osoba przyznała, że zna 3-5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takich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osób,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a</w:t>
      </w:r>
      <w:r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5,7% ankietowanych odpowiedziało, że zna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więcej niż 10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, jednak była to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najrzadziej zaznaczana odpowied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ź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r w:rsidR="00A01A21" w:rsidRP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 w:rsidRPr="00A01A21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z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>decydowana większość uczestników badania jakościowego IDI podkreślała skalę występowania problemu alkohol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owego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w miejscowości, w której mieszka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bookmarkEnd w:id="125"/>
    </w:p>
    <w:p w14:paraId="367A50A8" w14:textId="68631827" w:rsidR="00CA23C8" w:rsidRPr="00CA23C8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bCs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val="x-none" w:eastAsia="en-US"/>
        </w:rPr>
        <w:tab/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W ramach badania ilościowego CAPI </w:t>
      </w:r>
      <w:r w:rsidR="008167C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respondenci odpowiedzieli również na pytanie,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czy zdarzyło im się lub osobie z najbliższej rodziny prowadzić samochód pod wpływem alkoholu lub </w:t>
      </w:r>
      <w:r w:rsidR="002D5AF4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innej substancji psychoaktywnej -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>91,7% badanych udzieliło negatywnej odpowiedzi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>Mieszkańcy województwa lubelskiego odpowi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edzieli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także na pytanie, czy zdarzyło im się lub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komuś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</w:t>
      </w:r>
      <w:r w:rsidR="00275BE3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najbliższej rodziny być w pracy pod wpływem alkoholu lub innej substancji psychoaktywnej. 92,6% osób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odpowiedziało, że im się to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nigdy</w:t>
      </w:r>
      <w:r w:rsidR="0002383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nie zdarzyło.</w:t>
      </w:r>
      <w:r w:rsidR="002D20CA" w:rsidRPr="002D20CA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Odmienne tendencje na temat spożywania alkoholu w pracy wykazały badania jakościowe IDI z osobami uzależnionymi od alkoholu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Zaobserwowano, że większość z nich była pod wpływem alkoholu w pracy lub też doświadczała skutków upojenia alkoholowego z dnia poprzedniego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</w:p>
    <w:p w14:paraId="0D750783" w14:textId="01E7B10B" w:rsidR="00AF2E5D" w:rsidRDefault="00DF5C5B" w:rsidP="00DF5C5B">
      <w:pPr>
        <w:tabs>
          <w:tab w:val="left" w:pos="426"/>
        </w:tabs>
        <w:spacing w:after="120" w:line="360" w:lineRule="auto"/>
        <w:ind w:left="-142" w:right="1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ab/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Badanie jakościowe FGI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przeprowadzone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ze specjalistami świadczącymi pomoc osobom z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problemem uzależnień dostarczyło informacji na temat grup ryzyka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i przykładowych działań,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które powinn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się do nich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kierowa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ć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w celu świadczenia skutecznej pomocy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(prowadzonych głównie przez lokalne organizacje).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Do najważniejszych działań w ocenie ekspertów należą:</w:t>
      </w:r>
    </w:p>
    <w:p w14:paraId="5DADF532" w14:textId="2C6CFE4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programy aktywizujące,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wspierające rozwój i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organizujące czas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wolny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dzieciom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rodzin dysfunkcyjnych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en-US"/>
        </w:rPr>
        <w:t>(badani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zwrócili uwagę, że takich programów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brakuje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szczególnie na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terenach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w</w:t>
      </w:r>
      <w:r>
        <w:rPr>
          <w:rFonts w:ascii="Arial" w:eastAsia="TimesNewRoman,Bold" w:hAnsi="Arial" w:cs="Arial"/>
          <w:sz w:val="22"/>
          <w:szCs w:val="22"/>
          <w:lang w:eastAsia="en-US"/>
        </w:rPr>
        <w:t>iejskich)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75A45960" w14:textId="62ECC29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6" w:name="_Hlk49779076"/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edukacja o skutkach 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nadużywania alkoholu,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angażowanie w wolontariat związany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pracą z uzależnionymi, oferowanie zdrowych sposobów radzenia sobie ze stresem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p</w:t>
      </w:r>
      <w:r w:rsidR="00114951" w:rsidRPr="00AF2E5D">
        <w:rPr>
          <w:rFonts w:ascii="Arial" w:eastAsia="TimesNewRoman,Bold" w:hAnsi="Arial" w:cs="Arial"/>
          <w:sz w:val="22"/>
          <w:szCs w:val="22"/>
          <w:lang w:eastAsia="en-US"/>
        </w:rPr>
        <w:t>racowni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ków (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realizowane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przede wszystkim przez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pracodawców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bookmarkEnd w:id="126"/>
    <w:p w14:paraId="3D05AC64" w14:textId="69ADCE3F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praca z ich dziećmi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rodzin zagrożonych wykluczeniem społecznym, korzystających z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transferów socjalnych w celu wyeliminowania zjawiska wyuczonej bezradności,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edukacja w zakresie 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>zmian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wzorców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kulturo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wych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1DB33D31" w14:textId="77777777" w:rsidR="00AF2E5D" w:rsidRPr="00AF2E5D" w:rsidRDefault="0085483E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7" w:name="_Hlk49779645"/>
      <w:r>
        <w:rPr>
          <w:rFonts w:ascii="Arial" w:eastAsia="TimesNewRoman,Bold" w:hAnsi="Arial" w:cs="Arial"/>
          <w:sz w:val="22"/>
          <w:szCs w:val="22"/>
          <w:lang w:eastAsia="en-US"/>
        </w:rPr>
        <w:t xml:space="preserve">realizacja programów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związan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 animacją życia kulturalnego, lokalnego, stworzenie roli sąsiadów-opiekunów społecznych otrzymujących wynagrodzenie, wolontariat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o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s</w:t>
      </w:r>
      <w:r>
        <w:rPr>
          <w:rFonts w:ascii="Arial" w:eastAsia="TimesNewRoman,Bold" w:hAnsi="Arial" w:cs="Arial"/>
          <w:sz w:val="22"/>
          <w:szCs w:val="22"/>
          <w:lang w:eastAsia="en-US"/>
        </w:rPr>
        <w:t>ób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samotn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, często starsz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bookmarkEnd w:id="127"/>
      <w:r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003F3182" w14:textId="77777777" w:rsidR="00DE2EC3" w:rsidRPr="00DE2EC3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aktywizacja zawodowa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i wsparcie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socjaln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e skierowane do osób ubogich/zagrożonych ubóstwem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prowadzenie 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grup wsparcia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dla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n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iepełnosprawn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35AFE41" w14:textId="32A26689" w:rsidR="00DE2EC3" w:rsidRPr="00DE2EC3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Uczestnicy wywiadu grupowego FGI wymienili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czynniki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wpływające na rozwój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uzależniania. Według nich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są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to: zła sytuacja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rodzinna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stres, normy w grupach rówieśniczych, normy społeczne związane z kulturą picia. Według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ekspertów szeroko pojęty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konsumpcjonizm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prowadzi do indywidualizacji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rozbicia siatki społecznej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do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rywalizacji, co zwiększa podatność na uzależnienia.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Potrzebna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jest zmiana kulturowa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w kierunku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odbudow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lokalnych relacji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rodzinnych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autorytetów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gdyż inne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działania są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jedynie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doraźne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 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suwają objawy, a nie przyczyny.</w:t>
      </w:r>
    </w:p>
    <w:p w14:paraId="24D8B5AB" w14:textId="3A32630E" w:rsid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>Jednym z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problem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ów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społeczny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ch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, na który zwrócono uwagę w badaniu jest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spożywani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alkoholu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przez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kobiet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w ciąży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.</w:t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wywiadu bezpośredniego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(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CAPI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określono skalę tego zjawiska w województwie lubelskim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W badanej zbiorowości 70,4% kobiet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zadeklarowało, że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było w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ciąży. Spośród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tych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kobiet, 97,5%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udzieliło odpowiedzi, że nigdy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nie spożywało alkoholu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>w trakcie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ciąży.</w:t>
      </w:r>
    </w:p>
    <w:p w14:paraId="28BE2FDB" w14:textId="19F93487" w:rsidR="00A14920" w:rsidRP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>Badano również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częstotliwość, z jaką kobiety w ciąży sięgały po alkohol.</w:t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 xml:space="preserve"> Wśród 2,5% kobiet, które zadeklarowały spożywanie alkoholu w czasie ciąży, c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o trzecia czyniła to 2-5 razy w roku. Odpowiedzi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 raz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6-11 razy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 roku udzieliło w obu przypadkach po 22,2% kobiet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, zaś 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1-2 razy w tygodniu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2-3 razy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zaznaczyło po 11,1% badanych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kobiet.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Warto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podkreślić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, że 2/3 kobiet nie posiada świadomości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dotyczącej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lastRenderedPageBreak/>
        <w:t>konsekwencj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i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spożywani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alkoholu w ciąży. Jedynie co trzecia kobieta zadeklarowała znajomość zdrowotnych konsekwencji z tego wynikających.</w:t>
      </w:r>
    </w:p>
    <w:p w14:paraId="5AC4CF5D" w14:textId="1B701192" w:rsidR="000D7E45" w:rsidRDefault="00A80B78" w:rsidP="00A80B78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Ponadto z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apytano mieszkańców województwa lubelskiego, czy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kiedykolwiek byli świadkami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sprzedaży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alkoho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lu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osobie nieletniej. Ponad połowa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respondentów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(57,1%) nie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spotkała się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>tak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sytuacj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ą, zaś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12,5% osób przyznało, że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zdarzało się to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często.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Poniższy wykres obrazuje szczegółowe dane w tym zakresie.</w:t>
      </w:r>
    </w:p>
    <w:p w14:paraId="01632981" w14:textId="4485C434" w:rsidR="00C81143" w:rsidRPr="00C81143" w:rsidRDefault="00C81143" w:rsidP="00C8114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8" w:name="_Toc51669892"/>
      <w:r w:rsidRPr="00C81143">
        <w:rPr>
          <w:rFonts w:ascii="Arial" w:hAnsi="Arial" w:cs="Arial"/>
          <w:sz w:val="22"/>
          <w:szCs w:val="22"/>
        </w:rPr>
        <w:t xml:space="preserve">Wykres </w:t>
      </w:r>
      <w:r w:rsidRPr="00C81143">
        <w:rPr>
          <w:rFonts w:ascii="Arial" w:hAnsi="Arial" w:cs="Arial"/>
          <w:sz w:val="22"/>
          <w:szCs w:val="22"/>
        </w:rPr>
        <w:fldChar w:fldCharType="begin"/>
      </w:r>
      <w:r w:rsidRPr="00C81143">
        <w:rPr>
          <w:rFonts w:ascii="Arial" w:hAnsi="Arial" w:cs="Arial"/>
          <w:sz w:val="22"/>
          <w:szCs w:val="22"/>
        </w:rPr>
        <w:instrText xml:space="preserve"> SEQ Wykres \* ARABIC </w:instrText>
      </w:r>
      <w:r w:rsidRPr="00C81143">
        <w:rPr>
          <w:rFonts w:ascii="Arial" w:hAnsi="Arial" w:cs="Arial"/>
          <w:sz w:val="22"/>
          <w:szCs w:val="22"/>
        </w:rPr>
        <w:fldChar w:fldCharType="separate"/>
      </w:r>
      <w:r w:rsidRPr="00C81143">
        <w:rPr>
          <w:rFonts w:ascii="Arial" w:hAnsi="Arial" w:cs="Arial"/>
          <w:noProof/>
          <w:sz w:val="22"/>
          <w:szCs w:val="22"/>
        </w:rPr>
        <w:t>8</w:t>
      </w:r>
      <w:r w:rsidRPr="00C81143">
        <w:rPr>
          <w:rFonts w:ascii="Arial" w:hAnsi="Arial" w:cs="Arial"/>
          <w:sz w:val="22"/>
          <w:szCs w:val="22"/>
        </w:rPr>
        <w:fldChar w:fldCharType="end"/>
      </w:r>
      <w:r w:rsidRPr="00C81143">
        <w:rPr>
          <w:rFonts w:ascii="Arial" w:hAnsi="Arial" w:cs="Arial"/>
          <w:sz w:val="22"/>
          <w:szCs w:val="22"/>
        </w:rPr>
        <w:t>. Odpowiedzi na pytanie: „Czy widział Pan/Pani kiedyś, żeby sprzedawca w sklepie sprzedał alkohol osobie nieletniej?” [N=1000]</w:t>
      </w:r>
      <w:bookmarkEnd w:id="128"/>
    </w:p>
    <w:p w14:paraId="666929B5" w14:textId="1C3607ED" w:rsidR="00AF2E5D" w:rsidRPr="00AF2E5D" w:rsidRDefault="00663C2B" w:rsidP="00AF2E5D">
      <w:pPr>
        <w:tabs>
          <w:tab w:val="left" w:pos="284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821C7D">
        <w:rPr>
          <w:rFonts w:ascii="Cambria" w:hAnsi="Cambria"/>
          <w:noProof/>
        </w:rPr>
        <w:drawing>
          <wp:inline distT="0" distB="0" distL="0" distR="0" wp14:anchorId="5DB63E49" wp14:editId="0BF86A1A">
            <wp:extent cx="5762625" cy="1400175"/>
            <wp:effectExtent l="0" t="0" r="0" b="5715"/>
            <wp:doc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5E59" w14:textId="77777777" w:rsidR="000D7E45" w:rsidRDefault="000D7CB9" w:rsidP="00A80B78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6FEB40E9" w14:textId="3297AFE3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Badanie CAPI pozwoliło także 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kreśl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postawy wobec reklamowania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napojów alkoholowych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61,0%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badanych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zgodził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się ze stwierdzeniem odnośnie codziennego widywania reklam alkoholu we wszystkich mediach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49,0%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z nich uznało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że reklamowanie alkoholu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ma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wpływ na większe jego spożycie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Według 31,6%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emi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sja reklam tego rodzaju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powinna odbywać się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jedynie po godzinie 20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choć aż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30,7% ankietowanych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miało odmienne zdanie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37,7% nie potrafiło jednoznacznie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odpowiedzieć na to pytanie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Reasumując,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39,3%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u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znało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 zasadn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zakaz reklamowania alkoholu.</w:t>
      </w:r>
    </w:p>
    <w:p w14:paraId="2F261EA3" w14:textId="4EE6CB2B" w:rsidR="00A97F0C" w:rsidRPr="00803BA5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Ba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da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ni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empiryczn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pozwoli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określ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wpływ działań i ofert promocyjnych koncernów alkoholowych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na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wzory konsumpcji.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M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ieszkańców województwa lubelskiego 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zapytano, 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czy ich zdaniem oferty promocyjne koncernów alkoholowych zachęcają do zakupu alkoholu. Większość z nich uznała, że nie (45,4%). Natomiast dla 32,5% respondentów taki wpływ może mieć miejsce.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Pozostali badani (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>22,1%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nie potrafili jednoznacznie odpowiedzieć na to pytanie.</w:t>
      </w:r>
    </w:p>
    <w:p w14:paraId="64720D95" w14:textId="070D10D5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nalizie poddano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też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znajomość instytucji,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udzielają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cych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pomocy osobom z problemem uzależnienia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Najbardziej znane instytucje wśród mieszkańców województwa lubelskiego to: placówki leczenia uzależnienia, odwykowe (53,0%), telefony zaufania (24,7%) oraz ośrodki pomocy społecznej (24,0%).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93A12" w:rsidRPr="00193A12">
        <w:rPr>
          <w:rFonts w:ascii="Arial" w:eastAsia="TimesNewRoman,Bold" w:hAnsi="Arial" w:cs="Arial"/>
          <w:sz w:val="22"/>
          <w:szCs w:val="22"/>
          <w:lang w:eastAsia="en-US"/>
        </w:rPr>
        <w:t>Badani pozytywnie oceniają system pomocy dla osób uzależnionych.</w:t>
      </w:r>
    </w:p>
    <w:p w14:paraId="067FFA14" w14:textId="701FA61A" w:rsidR="000D3FE3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Ponadto u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czestników bada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nia CAPI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zapytano o znaczenie kampanii społecznych 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przeciwdziałaniu uzależnieniom.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ocenie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badanych osób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skuteczność kampanii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 xml:space="preserve">społecznych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w tym zakresie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>jest niska. Ponad połowa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 nich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(50,8%) uznała, że kampanie 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mają wpływu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na zmniejszenie się zainteresowania substancjami psychoaktywnymi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(w tym alkoholem).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Jedynie 28,7% przyznała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im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pozytywny wpływ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, a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20,5%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nie potrafiło jednoznacznie stwierdzić charakteru wpływu kampanii społecznych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Co ciekawe, w ramach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wywiadu grupowego FGI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badani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eksper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ci bardzo pozytywnie ocenili wpływ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kampani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społeczn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ych na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przeciwdziałanie uzależnieniom od substancji psychoaktywnych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. Z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wrócili uwagę, że takich kampanii powinno być więcej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p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odkreślali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ich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znaczenie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na poziomie regionalnym (wojewódzkim) oraz konieczność zwiększenia ich liczby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dostosowania do charakteru województwa lubelskiego.</w:t>
      </w:r>
    </w:p>
    <w:p w14:paraId="57CE9040" w14:textId="754E54E2" w:rsidR="00A80B78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W świadomości mieszkańców województwa lubelskiego funkcjonują negatywne stereoty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py dotyczące osób uzależnionych. Jak wynika z wywiadów IDI, stereotypy k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oncentrują się 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 xml:space="preserve">a postrzeganiu osób uzależnionych od alkoholu jako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zaniedban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niewykształcon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bezrobotn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ych,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marginesu społecznego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8AB0E3F" w14:textId="0B187631" w:rsidR="00F61D80" w:rsidRPr="00826425" w:rsidRDefault="00A80B78" w:rsidP="00A80B7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6C78CC8D" w14:textId="32A41892" w:rsidR="00244D59" w:rsidRPr="00A80B78" w:rsidRDefault="0001787E" w:rsidP="00A56FA8">
      <w:pPr>
        <w:pStyle w:val="Nagwek1"/>
      </w:pPr>
      <w:bookmarkStart w:id="129" w:name="_Toc51671026"/>
      <w:r w:rsidRPr="00244D59">
        <w:lastRenderedPageBreak/>
        <w:t>A</w:t>
      </w:r>
      <w:r w:rsidR="00F61D80" w:rsidRPr="00244D59">
        <w:t>naliza</w:t>
      </w:r>
      <w:r w:rsidRPr="00244D59">
        <w:t xml:space="preserve"> SWOT</w:t>
      </w:r>
      <w:r w:rsidR="00221F03">
        <w:rPr>
          <w:lang w:val="pl-PL"/>
        </w:rPr>
        <w:t xml:space="preserve"> i </w:t>
      </w:r>
      <w:r w:rsidR="00092C3F">
        <w:t>rekomendacje</w:t>
      </w:r>
      <w:bookmarkEnd w:id="129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4602"/>
        <w:gridCol w:w="4603"/>
      </w:tblGrid>
      <w:tr w:rsidR="00290CE7" w:rsidRPr="00290CE7" w14:paraId="38C3C9A0" w14:textId="77777777" w:rsidTr="006F6B11">
        <w:tc>
          <w:tcPr>
            <w:tcW w:w="2500" w:type="pct"/>
            <w:shd w:val="clear" w:color="auto" w:fill="C5E0B3" w:themeFill="accent6" w:themeFillTint="66"/>
          </w:tcPr>
          <w:p w14:paraId="455C5A8A" w14:textId="48108CC0" w:rsidR="00290CE7" w:rsidRPr="00290CE7" w:rsidRDefault="00290CE7" w:rsidP="006F6B11">
            <w:pPr>
              <w:spacing w:after="120" w:line="720" w:lineRule="auto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MOCNE STRONY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030A2F43" w14:textId="77777777" w:rsidR="00290CE7" w:rsidRPr="00290CE7" w:rsidRDefault="00290CE7" w:rsidP="006F6B11">
            <w:pPr>
              <w:spacing w:after="120" w:line="72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SŁABE STRONY</w:t>
            </w:r>
          </w:p>
        </w:tc>
      </w:tr>
      <w:tr w:rsidR="00290CE7" w:rsidRPr="00290CE7" w14:paraId="2D61B683" w14:textId="77777777" w:rsidTr="00290CE7">
        <w:tc>
          <w:tcPr>
            <w:tcW w:w="2500" w:type="pct"/>
          </w:tcPr>
          <w:p w14:paraId="15DAD4F2" w14:textId="369D4124" w:rsidR="002741B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stałe, dostosowane do aktualnych potrzeb p</w:t>
            </w:r>
            <w:r w:rsidRPr="002741B7">
              <w:rPr>
                <w:rFonts w:ascii="Arial" w:eastAsia="Calibri" w:hAnsi="Arial" w:cs="Arial"/>
              </w:rPr>
              <w:t>odnoszenie kwalifikacji osób zaangażowanych w działalność psychoterapeutyczną i profilaktyczną</w:t>
            </w:r>
          </w:p>
          <w:p w14:paraId="4A1AC004" w14:textId="180F519A" w:rsidR="00290CE7" w:rsidRPr="00290CE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organizacja bezpłatnych </w:t>
            </w:r>
            <w:r w:rsidR="00290CE7" w:rsidRPr="00290CE7">
              <w:rPr>
                <w:rFonts w:ascii="Arial" w:eastAsia="Calibri" w:hAnsi="Arial" w:cs="Arial"/>
              </w:rPr>
              <w:t>szkoleń</w:t>
            </w:r>
            <w:r>
              <w:rPr>
                <w:rFonts w:ascii="Arial" w:eastAsia="Calibri" w:hAnsi="Arial" w:cs="Arial"/>
              </w:rPr>
              <w:t xml:space="preserve"> dla osób działających w obszarze przeciwdziałania uzależnieniu od alkoholu</w:t>
            </w:r>
          </w:p>
          <w:p w14:paraId="7F452F78" w14:textId="591638D7" w:rsidR="00290CE7" w:rsidRPr="00290CE7" w:rsidRDefault="00290CE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90CE7">
              <w:rPr>
                <w:rFonts w:ascii="Arial" w:eastAsia="Calibri" w:hAnsi="Arial" w:cs="Arial"/>
              </w:rPr>
              <w:t xml:space="preserve">współpraca </w:t>
            </w:r>
            <w:r w:rsidR="002741B7">
              <w:rPr>
                <w:rFonts w:ascii="Arial" w:eastAsia="Calibri" w:hAnsi="Arial" w:cs="Arial"/>
              </w:rPr>
              <w:t>i wymiana doświadczeń z</w:t>
            </w:r>
            <w:r w:rsidR="00EF26E9">
              <w:rPr>
                <w:rFonts w:ascii="Arial" w:eastAsia="Calibri" w:hAnsi="Arial" w:cs="Arial"/>
              </w:rPr>
              <w:t> </w:t>
            </w:r>
            <w:r w:rsidRPr="00290CE7">
              <w:rPr>
                <w:rFonts w:ascii="Arial" w:eastAsia="Calibri" w:hAnsi="Arial" w:cs="Arial"/>
              </w:rPr>
              <w:t>podmiot</w:t>
            </w:r>
            <w:r w:rsidR="002741B7">
              <w:rPr>
                <w:rFonts w:ascii="Arial" w:eastAsia="Calibri" w:hAnsi="Arial" w:cs="Arial"/>
              </w:rPr>
              <w:t>ami</w:t>
            </w:r>
            <w:r w:rsidR="002741B7" w:rsidRPr="002741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741B7" w:rsidRPr="002741B7">
              <w:rPr>
                <w:rFonts w:ascii="Arial" w:eastAsia="Calibri" w:hAnsi="Arial" w:cs="Arial"/>
              </w:rPr>
              <w:t>działający</w:t>
            </w:r>
            <w:r w:rsidR="002741B7">
              <w:rPr>
                <w:rFonts w:ascii="Arial" w:eastAsia="Calibri" w:hAnsi="Arial" w:cs="Arial"/>
              </w:rPr>
              <w:t>mi</w:t>
            </w:r>
            <w:r w:rsidR="002741B7" w:rsidRPr="002741B7">
              <w:rPr>
                <w:rFonts w:ascii="Arial" w:eastAsia="Calibri" w:hAnsi="Arial" w:cs="Arial"/>
              </w:rPr>
              <w:t xml:space="preserve"> w obszarze przeciwdziałania </w:t>
            </w:r>
            <w:r w:rsidR="002741B7">
              <w:rPr>
                <w:rFonts w:ascii="Arial" w:eastAsia="Calibri" w:hAnsi="Arial" w:cs="Arial"/>
              </w:rPr>
              <w:t>problemom alkoholowym</w:t>
            </w:r>
          </w:p>
          <w:p w14:paraId="1ACE0DB6" w14:textId="39360A3B" w:rsidR="002741B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741B7">
              <w:rPr>
                <w:rFonts w:ascii="Arial" w:eastAsia="Calibri" w:hAnsi="Arial" w:cs="Arial"/>
              </w:rPr>
              <w:t>prowadzenie</w:t>
            </w:r>
            <w:r w:rsidR="002A29C1">
              <w:rPr>
                <w:rFonts w:ascii="Arial" w:eastAsia="Calibri" w:hAnsi="Arial" w:cs="Arial"/>
              </w:rPr>
              <w:t xml:space="preserve"> </w:t>
            </w:r>
            <w:r w:rsidRPr="002741B7">
              <w:rPr>
                <w:rFonts w:ascii="Arial" w:eastAsia="Calibri" w:hAnsi="Arial" w:cs="Arial"/>
              </w:rPr>
              <w:t>badań i analiz</w:t>
            </w:r>
          </w:p>
          <w:p w14:paraId="20221392" w14:textId="5672CE39" w:rsidR="002A29C1" w:rsidRDefault="002A29C1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umożliwienie </w:t>
            </w:r>
            <w:r w:rsidRPr="002A29C1">
              <w:rPr>
                <w:rFonts w:ascii="Arial" w:eastAsia="Calibri" w:hAnsi="Arial" w:cs="Arial"/>
              </w:rPr>
              <w:t>dostęp</w:t>
            </w:r>
            <w:r>
              <w:rPr>
                <w:rFonts w:ascii="Arial" w:eastAsia="Calibri" w:hAnsi="Arial" w:cs="Arial"/>
              </w:rPr>
              <w:t>u</w:t>
            </w:r>
            <w:r w:rsidRPr="002A29C1">
              <w:rPr>
                <w:rFonts w:ascii="Arial" w:eastAsia="Calibri" w:hAnsi="Arial" w:cs="Arial"/>
              </w:rPr>
              <w:t xml:space="preserve"> do baz danych nt. instytucji działających na rzecz rozwiązywania problemów alkoholowych w województwie lubelskim</w:t>
            </w:r>
          </w:p>
          <w:p w14:paraId="0D5E3AD9" w14:textId="18AB51CC" w:rsidR="00EF26E9" w:rsidRDefault="00EF26E9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F26E9">
              <w:rPr>
                <w:rFonts w:ascii="Arial" w:eastAsia="Calibri" w:hAnsi="Arial" w:cs="Arial"/>
              </w:rPr>
              <w:t xml:space="preserve">wspieranie </w:t>
            </w:r>
            <w:r>
              <w:rPr>
                <w:rFonts w:ascii="Arial" w:eastAsia="Calibri" w:hAnsi="Arial" w:cs="Arial"/>
              </w:rPr>
              <w:t>działań w zakresie</w:t>
            </w:r>
            <w:r w:rsidRPr="00EF26E9">
              <w:rPr>
                <w:rFonts w:ascii="Arial" w:eastAsia="Calibri" w:hAnsi="Arial" w:cs="Arial"/>
              </w:rPr>
              <w:t xml:space="preserve"> profilaktyki uniwersalnej</w:t>
            </w:r>
            <w:r>
              <w:rPr>
                <w:rFonts w:ascii="Arial" w:eastAsia="Calibri" w:hAnsi="Arial" w:cs="Arial"/>
              </w:rPr>
              <w:t>,</w:t>
            </w:r>
            <w:r w:rsidRPr="00EF26E9">
              <w:rPr>
                <w:rFonts w:ascii="Arial" w:eastAsia="Calibri" w:hAnsi="Arial" w:cs="Arial"/>
              </w:rPr>
              <w:t xml:space="preserve"> selektywnej</w:t>
            </w:r>
            <w:r>
              <w:rPr>
                <w:rFonts w:ascii="Arial" w:eastAsia="Calibri" w:hAnsi="Arial" w:cs="Arial"/>
              </w:rPr>
              <w:t xml:space="preserve"> i</w:t>
            </w:r>
            <w:r w:rsidR="00D7401B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 xml:space="preserve">wskazującej, </w:t>
            </w:r>
            <w:r w:rsidRPr="00EF26E9">
              <w:rPr>
                <w:rFonts w:ascii="Arial" w:eastAsia="Calibri" w:hAnsi="Arial" w:cs="Arial"/>
              </w:rPr>
              <w:t>programów promocji zdrowego stylu życia</w:t>
            </w:r>
            <w:r>
              <w:rPr>
                <w:rFonts w:ascii="Arial" w:eastAsia="Calibri" w:hAnsi="Arial" w:cs="Arial"/>
              </w:rPr>
              <w:t>, a także działań terapeutycznych i reintegracyjnych</w:t>
            </w:r>
          </w:p>
          <w:p w14:paraId="3565534A" w14:textId="1B446412" w:rsidR="00EF26E9" w:rsidRDefault="00EF26E9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F26E9">
              <w:rPr>
                <w:rFonts w:ascii="Arial" w:eastAsia="Calibri" w:hAnsi="Arial" w:cs="Arial"/>
              </w:rPr>
              <w:t xml:space="preserve">wspieranie </w:t>
            </w:r>
            <w:r>
              <w:rPr>
                <w:rFonts w:ascii="Arial" w:eastAsia="Calibri" w:hAnsi="Arial" w:cs="Arial"/>
              </w:rPr>
              <w:t>działalności</w:t>
            </w:r>
            <w:r w:rsidRPr="00EF26E9">
              <w:rPr>
                <w:rFonts w:ascii="Arial" w:eastAsia="Calibri" w:hAnsi="Arial" w:cs="Arial"/>
              </w:rPr>
              <w:t xml:space="preserve"> Wojewódzkiego Ośrodka Terapii Uzależnienia od Alkoholu i Współuzależnienia</w:t>
            </w:r>
          </w:p>
          <w:p w14:paraId="26D50F6B" w14:textId="77777777" w:rsidR="000D7E45" w:rsidRDefault="005B225B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wspierani</w:t>
            </w:r>
            <w:r w:rsidR="00EF26E9">
              <w:rPr>
                <w:rFonts w:ascii="Arial" w:eastAsia="Calibri" w:hAnsi="Arial" w:cs="Arial"/>
              </w:rPr>
              <w:t xml:space="preserve">e </w:t>
            </w:r>
            <w:r w:rsidR="00EF26E9" w:rsidRPr="00EF26E9">
              <w:rPr>
                <w:rFonts w:ascii="Arial" w:eastAsia="Calibri" w:hAnsi="Arial" w:cs="Arial"/>
              </w:rPr>
              <w:t>kampani</w:t>
            </w:r>
            <w:r w:rsidR="00EF26E9">
              <w:rPr>
                <w:rFonts w:ascii="Arial" w:eastAsia="Calibri" w:hAnsi="Arial" w:cs="Arial"/>
              </w:rPr>
              <w:t xml:space="preserve">i </w:t>
            </w:r>
            <w:r w:rsidR="00EF26E9" w:rsidRPr="00EF26E9">
              <w:rPr>
                <w:rFonts w:ascii="Arial" w:eastAsia="Calibri" w:hAnsi="Arial" w:cs="Arial"/>
              </w:rPr>
              <w:t>profilaktycznych</w:t>
            </w:r>
            <w:r>
              <w:rPr>
                <w:rFonts w:ascii="Arial" w:eastAsia="Calibri" w:hAnsi="Arial" w:cs="Arial"/>
              </w:rPr>
              <w:t>, w tym służących przeciwdziałaniu nietrzeźwości na drodze oraz przeciwdziałaniu spożywania alkoholu przez dzieci i młodzież</w:t>
            </w:r>
          </w:p>
          <w:p w14:paraId="667D5285" w14:textId="5FAA6442" w:rsidR="00290CE7" w:rsidRPr="00290CE7" w:rsidRDefault="00290CE7" w:rsidP="00421940">
            <w:pPr>
              <w:spacing w:after="0" w:line="240" w:lineRule="auto"/>
              <w:ind w:left="171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00" w:type="pct"/>
          </w:tcPr>
          <w:p w14:paraId="31A3CD52" w14:textId="64DFE2A1" w:rsidR="00290CE7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niewielka liczba działań w zakresie problematyki FASD/FAS w</w:t>
            </w:r>
            <w:r w:rsidR="005B225B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województwie lubelskim i brak placówek diagnostyczno-terapeutycznych dla dzieci z FASD/FAS</w:t>
            </w:r>
          </w:p>
          <w:p w14:paraId="786ACBDC" w14:textId="1B4B778D" w:rsidR="00304BFA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042BE">
              <w:rPr>
                <w:rFonts w:ascii="Arial" w:eastAsia="Calibri" w:hAnsi="Arial" w:cs="Arial"/>
              </w:rPr>
              <w:t>mała ilość gmin podejmujących działalność profilaktyczną i</w:t>
            </w:r>
            <w:r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terapeutyczną z FAS/FASD</w:t>
            </w:r>
          </w:p>
          <w:p w14:paraId="489C1E5C" w14:textId="4A9B45D2" w:rsidR="00F042BE" w:rsidRDefault="00304BFA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304BFA">
              <w:rPr>
                <w:rFonts w:ascii="Arial" w:eastAsia="Calibri" w:hAnsi="Arial" w:cs="Arial"/>
              </w:rPr>
              <w:t>znikoma liczba gmin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04BFA">
              <w:rPr>
                <w:rFonts w:ascii="Arial" w:eastAsia="Calibri" w:hAnsi="Arial" w:cs="Arial"/>
              </w:rPr>
              <w:t>finans</w:t>
            </w:r>
            <w:r>
              <w:rPr>
                <w:rFonts w:ascii="Arial" w:eastAsia="Calibri" w:hAnsi="Arial" w:cs="Arial"/>
              </w:rPr>
              <w:t>ujących</w:t>
            </w:r>
            <w:r w:rsidRPr="00304BFA">
              <w:rPr>
                <w:rFonts w:ascii="Arial" w:eastAsia="Calibri" w:hAnsi="Arial" w:cs="Arial"/>
              </w:rPr>
              <w:t xml:space="preserve"> programy zdrowotne w placówkach leczenia uzależnienia od alkoholu</w:t>
            </w:r>
          </w:p>
          <w:p w14:paraId="31572BF0" w14:textId="3A11EB45" w:rsidR="008D16A5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niewielka dostępność miejsc wsparcia oraz lecznictwa odwykowego na terenach wiejskich</w:t>
            </w:r>
          </w:p>
          <w:p w14:paraId="5C7B9526" w14:textId="7C970DBC" w:rsidR="008D16A5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niewielkie zainteresowanie organizacji pozarządowych</w:t>
            </w:r>
            <w:r w:rsidR="002F72A9">
              <w:rPr>
                <w:rFonts w:ascii="Arial" w:eastAsia="Calibri" w:hAnsi="Arial" w:cs="Arial"/>
              </w:rPr>
              <w:t xml:space="preserve"> i gmin</w:t>
            </w:r>
            <w:r>
              <w:rPr>
                <w:rFonts w:ascii="Arial" w:eastAsia="Calibri" w:hAnsi="Arial" w:cs="Arial"/>
              </w:rPr>
              <w:t xml:space="preserve"> realizacją programów o potwierdzonej skuteczności, w tym programów rekomendowanych</w:t>
            </w:r>
          </w:p>
          <w:p w14:paraId="2FBEA224" w14:textId="46DCB121" w:rsidR="00F042BE" w:rsidRPr="00F042BE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niewielka ilość realizowanych programów profilaktycznych opartych na działaniach </w:t>
            </w:r>
            <w:r w:rsidRPr="00F042BE">
              <w:rPr>
                <w:rFonts w:ascii="Arial" w:eastAsia="Calibri" w:hAnsi="Arial" w:cs="Arial"/>
              </w:rPr>
              <w:t>realizowanych długofalowo i</w:t>
            </w:r>
            <w:r w:rsidR="005B225B"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systematycznie; realizacja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F042BE">
              <w:rPr>
                <w:rFonts w:ascii="Arial" w:eastAsia="Calibri" w:hAnsi="Arial" w:cs="Arial"/>
              </w:rPr>
              <w:t>jednorazowych działań o</w:t>
            </w:r>
            <w:r w:rsidR="005B225B"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niepotwierdzonej skuteczności lub nieskutecznych</w:t>
            </w:r>
          </w:p>
          <w:p w14:paraId="1ABD17F2" w14:textId="279DB571" w:rsidR="00F042BE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042BE">
              <w:rPr>
                <w:rFonts w:ascii="Arial" w:eastAsia="Calibri" w:hAnsi="Arial" w:cs="Arial"/>
              </w:rPr>
              <w:t xml:space="preserve">niewystarczająca ilość </w:t>
            </w:r>
            <w:r>
              <w:rPr>
                <w:rFonts w:ascii="Arial" w:eastAsia="Calibri" w:hAnsi="Arial" w:cs="Arial"/>
              </w:rPr>
              <w:t>realizowanych</w:t>
            </w:r>
            <w:r w:rsidRPr="00F042BE">
              <w:rPr>
                <w:rFonts w:ascii="Arial" w:eastAsia="Calibri" w:hAnsi="Arial" w:cs="Arial"/>
              </w:rPr>
              <w:t xml:space="preserve"> programów dla DDA</w:t>
            </w:r>
          </w:p>
          <w:p w14:paraId="68466B2B" w14:textId="4D86AF47" w:rsidR="00092C3F" w:rsidRDefault="00092C3F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092C3F">
              <w:rPr>
                <w:rFonts w:ascii="Arial" w:eastAsia="Calibri" w:hAnsi="Arial" w:cs="Arial"/>
              </w:rPr>
              <w:t>iewystarczająca integracja służb społecznych</w:t>
            </w:r>
            <w:r w:rsidR="00221F03">
              <w:rPr>
                <w:rFonts w:ascii="Arial" w:eastAsia="Calibri" w:hAnsi="Arial" w:cs="Arial"/>
              </w:rPr>
              <w:t xml:space="preserve"> </w:t>
            </w:r>
            <w:r w:rsidRPr="00092C3F">
              <w:rPr>
                <w:rFonts w:ascii="Arial" w:eastAsia="Calibri" w:hAnsi="Arial" w:cs="Arial"/>
              </w:rPr>
              <w:t>w zakresie rozwiązywania problemów alkoholowych</w:t>
            </w:r>
          </w:p>
          <w:p w14:paraId="14E59735" w14:textId="57DA4391" w:rsidR="00092C3F" w:rsidRPr="008E53C7" w:rsidRDefault="00092C3F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8E53C7">
              <w:rPr>
                <w:rFonts w:ascii="Arial" w:eastAsia="Calibri" w:hAnsi="Arial" w:cs="Arial"/>
              </w:rPr>
              <w:t>niewystarczająca ilość placówek wsparcia dziennego realizujących programy socjoterapeutyczne dla dzieci i młodzieży</w:t>
            </w:r>
          </w:p>
          <w:p w14:paraId="38656FE9" w14:textId="6B5EEE5C" w:rsidR="005B225B" w:rsidRDefault="005B225B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5B225B">
              <w:rPr>
                <w:rFonts w:ascii="Arial" w:eastAsia="Calibri" w:hAnsi="Arial" w:cs="Arial"/>
              </w:rPr>
              <w:t>niewielka ilość gmin realizujących działania w zakresie przeciwdziałania nietrzeźwości kierowców</w:t>
            </w:r>
            <w:r w:rsidR="00DB23DA">
              <w:rPr>
                <w:rFonts w:ascii="Arial" w:eastAsia="Calibri" w:hAnsi="Arial" w:cs="Arial"/>
              </w:rPr>
              <w:t xml:space="preserve"> (w tym programów korekcyjnych dla kierowców)</w:t>
            </w:r>
          </w:p>
          <w:p w14:paraId="395F6D5A" w14:textId="2A4E01A7" w:rsidR="008D16A5" w:rsidRDefault="007B5464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duża</w:t>
            </w:r>
            <w:r w:rsidRPr="007B5464">
              <w:rPr>
                <w:rFonts w:ascii="Arial" w:eastAsia="Calibri" w:hAnsi="Arial" w:cs="Arial"/>
              </w:rPr>
              <w:t xml:space="preserve"> liczba wypadków drogowych z</w:t>
            </w:r>
            <w:r>
              <w:rPr>
                <w:rFonts w:ascii="Arial" w:eastAsia="Calibri" w:hAnsi="Arial" w:cs="Arial"/>
              </w:rPr>
              <w:t> </w:t>
            </w:r>
            <w:r w:rsidRPr="007B5464">
              <w:rPr>
                <w:rFonts w:ascii="Arial" w:eastAsia="Calibri" w:hAnsi="Arial" w:cs="Arial"/>
              </w:rPr>
              <w:t>udziałem uczestników ruchu drogowego będących pod wpływem alkoholu</w:t>
            </w:r>
          </w:p>
          <w:p w14:paraId="0DA23E42" w14:textId="69334123" w:rsidR="00A8536C" w:rsidRDefault="00A8536C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wzrost </w:t>
            </w:r>
            <w:r w:rsidRPr="00A8536C">
              <w:rPr>
                <w:rFonts w:ascii="Arial" w:eastAsia="Calibri" w:hAnsi="Arial" w:cs="Arial"/>
              </w:rPr>
              <w:t>liczb</w:t>
            </w:r>
            <w:r>
              <w:rPr>
                <w:rFonts w:ascii="Arial" w:eastAsia="Calibri" w:hAnsi="Arial" w:cs="Arial"/>
              </w:rPr>
              <w:t>y</w:t>
            </w:r>
            <w:r w:rsidRPr="00A8536C">
              <w:rPr>
                <w:rFonts w:ascii="Arial" w:eastAsia="Calibri" w:hAnsi="Arial" w:cs="Arial"/>
              </w:rPr>
              <w:t xml:space="preserve"> pacjentów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8536C">
              <w:rPr>
                <w:rFonts w:ascii="Arial" w:eastAsia="Calibri" w:hAnsi="Arial" w:cs="Arial"/>
              </w:rPr>
              <w:t>dziennych</w:t>
            </w:r>
            <w:r w:rsidR="00FD59A4">
              <w:rPr>
                <w:rFonts w:ascii="Arial" w:eastAsia="Calibri" w:hAnsi="Arial" w:cs="Arial"/>
              </w:rPr>
              <w:t xml:space="preserve"> i całodobowych</w:t>
            </w:r>
            <w:r w:rsidRPr="00A8536C">
              <w:rPr>
                <w:rFonts w:ascii="Arial" w:eastAsia="Calibri" w:hAnsi="Arial" w:cs="Arial"/>
              </w:rPr>
              <w:t xml:space="preserve"> oddział</w:t>
            </w:r>
            <w:r>
              <w:rPr>
                <w:rFonts w:ascii="Arial" w:eastAsia="Calibri" w:hAnsi="Arial" w:cs="Arial"/>
              </w:rPr>
              <w:t>ów</w:t>
            </w:r>
            <w:r w:rsidRPr="00A8536C">
              <w:rPr>
                <w:rFonts w:ascii="Arial" w:eastAsia="Calibri" w:hAnsi="Arial" w:cs="Arial"/>
              </w:rPr>
              <w:t xml:space="preserve"> terapii </w:t>
            </w:r>
            <w:r w:rsidRPr="00A8536C">
              <w:rPr>
                <w:rFonts w:ascii="Arial" w:eastAsia="Calibri" w:hAnsi="Arial" w:cs="Arial"/>
              </w:rPr>
              <w:lastRenderedPageBreak/>
              <w:t>uzależnienia od alkoholu/leczenia uzależnień</w:t>
            </w:r>
          </w:p>
          <w:p w14:paraId="17BF3365" w14:textId="77777777" w:rsidR="00B115CD" w:rsidRDefault="00B115CD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B115CD">
              <w:rPr>
                <w:rFonts w:ascii="Arial" w:eastAsia="Calibri" w:hAnsi="Arial" w:cs="Arial"/>
              </w:rPr>
              <w:t>przyrost osób z zaburzeniami wynikającymi z używania alkoholu przez osoby bliskie</w:t>
            </w:r>
          </w:p>
          <w:p w14:paraId="4F774367" w14:textId="7C5A34C0" w:rsidR="00304BFA" w:rsidRPr="008D16A5" w:rsidRDefault="00304BFA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długi czas oczekiwania na p</w:t>
            </w:r>
            <w:r w:rsidRPr="00304BFA">
              <w:rPr>
                <w:rFonts w:ascii="Arial" w:eastAsia="Calibri" w:hAnsi="Arial" w:cs="Arial"/>
              </w:rPr>
              <w:t xml:space="preserve">rzyjęcie do placówek </w:t>
            </w:r>
            <w:r>
              <w:rPr>
                <w:rFonts w:ascii="Arial" w:eastAsia="Calibri" w:hAnsi="Arial" w:cs="Arial"/>
              </w:rPr>
              <w:t xml:space="preserve">leczenia uzależnień w trybie </w:t>
            </w:r>
            <w:r w:rsidRPr="00304BFA">
              <w:rPr>
                <w:rFonts w:ascii="Arial" w:eastAsia="Calibri" w:hAnsi="Arial" w:cs="Arial"/>
              </w:rPr>
              <w:t>stacjonarny</w:t>
            </w:r>
            <w:r>
              <w:rPr>
                <w:rFonts w:ascii="Arial" w:eastAsia="Calibri" w:hAnsi="Arial" w:cs="Arial"/>
              </w:rPr>
              <w:t>m</w:t>
            </w:r>
          </w:p>
        </w:tc>
      </w:tr>
      <w:tr w:rsidR="00290CE7" w:rsidRPr="00290CE7" w14:paraId="3FED6952" w14:textId="77777777" w:rsidTr="00221F03">
        <w:trPr>
          <w:trHeight w:val="842"/>
        </w:trPr>
        <w:tc>
          <w:tcPr>
            <w:tcW w:w="2500" w:type="pct"/>
            <w:shd w:val="clear" w:color="auto" w:fill="C5E0B3" w:themeFill="accent6" w:themeFillTint="66"/>
          </w:tcPr>
          <w:p w14:paraId="55BAF438" w14:textId="40BFEB3E" w:rsidR="00290CE7" w:rsidRPr="00290C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90CE7">
              <w:rPr>
                <w:rFonts w:ascii="Arial" w:eastAsia="Calibri" w:hAnsi="Arial" w:cs="Arial"/>
                <w:b/>
              </w:rPr>
              <w:lastRenderedPageBreak/>
              <w:t>SZANSE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7E5C8F2B" w14:textId="1DB07E1F" w:rsidR="00290CE7" w:rsidRPr="00290C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90CE7">
              <w:rPr>
                <w:rFonts w:ascii="Arial" w:eastAsia="Calibri" w:hAnsi="Arial" w:cs="Arial"/>
                <w:b/>
              </w:rPr>
              <w:t>ZAGROŻENIA</w:t>
            </w:r>
          </w:p>
        </w:tc>
      </w:tr>
      <w:tr w:rsidR="00290CE7" w:rsidRPr="00290CE7" w14:paraId="06D5F27F" w14:textId="77777777" w:rsidTr="00290CE7">
        <w:tc>
          <w:tcPr>
            <w:tcW w:w="2500" w:type="pct"/>
          </w:tcPr>
          <w:p w14:paraId="11EE4B07" w14:textId="71B07315" w:rsid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290CE7" w:rsidRPr="00290CE7">
              <w:rPr>
                <w:rFonts w:ascii="Arial" w:eastAsia="Calibri" w:hAnsi="Arial" w:cs="Arial"/>
              </w:rPr>
              <w:t xml:space="preserve">padek ogólnej liczby rodzin korzystających z pomocy społecznej oraz rodzin korzystających z pomocy społecznej z powodu </w:t>
            </w:r>
            <w:r w:rsidR="00FB0B82">
              <w:rPr>
                <w:rFonts w:ascii="Arial" w:eastAsia="Calibri" w:hAnsi="Arial" w:cs="Arial"/>
              </w:rPr>
              <w:t>problemów alkoholowych</w:t>
            </w:r>
          </w:p>
          <w:p w14:paraId="49A959C4" w14:textId="1C276CB7" w:rsidR="00421940" w:rsidRPr="00290CE7" w:rsidRDefault="00421940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stałe źródło finansowania działań z</w:t>
            </w:r>
            <w:r w:rsidR="00DE4C2E">
              <w:rPr>
                <w:rFonts w:ascii="Arial" w:eastAsia="Calibri" w:hAnsi="Arial" w:cs="Arial"/>
              </w:rPr>
              <w:t> </w:t>
            </w:r>
            <w:r w:rsidRPr="00421940">
              <w:rPr>
                <w:rFonts w:ascii="Arial" w:eastAsia="Calibri" w:hAnsi="Arial" w:cs="Arial"/>
              </w:rPr>
              <w:t>zezwoleń wydawanych na obrót napojami alkoholowymi</w:t>
            </w:r>
          </w:p>
          <w:p w14:paraId="2ACF754F" w14:textId="28085B03" w:rsid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290CE7" w:rsidRPr="00290CE7">
              <w:rPr>
                <w:rFonts w:ascii="Arial" w:eastAsia="Calibri" w:hAnsi="Arial" w:cs="Arial"/>
              </w:rPr>
              <w:t xml:space="preserve">ożliwość </w:t>
            </w:r>
            <w:r w:rsidR="00846D69">
              <w:rPr>
                <w:rFonts w:ascii="Arial" w:eastAsia="Calibri" w:hAnsi="Arial" w:cs="Arial"/>
              </w:rPr>
              <w:t xml:space="preserve">dodatkowego </w:t>
            </w:r>
            <w:r w:rsidR="00290CE7" w:rsidRPr="00290CE7">
              <w:rPr>
                <w:rFonts w:ascii="Arial" w:eastAsia="Calibri" w:hAnsi="Arial" w:cs="Arial"/>
              </w:rPr>
              <w:t>finansowania działań</w:t>
            </w:r>
            <w:r w:rsidR="00846D69">
              <w:rPr>
                <w:rFonts w:ascii="Arial" w:eastAsia="Calibri" w:hAnsi="Arial" w:cs="Arial"/>
              </w:rPr>
              <w:t xml:space="preserve">, np. </w:t>
            </w:r>
            <w:r w:rsidR="00290CE7" w:rsidRPr="00290CE7">
              <w:rPr>
                <w:rFonts w:ascii="Arial" w:eastAsia="Calibri" w:hAnsi="Arial" w:cs="Arial"/>
              </w:rPr>
              <w:t>ze środków unijnych</w:t>
            </w:r>
          </w:p>
          <w:p w14:paraId="12E9F5B9" w14:textId="77777777" w:rsidR="00421940" w:rsidRDefault="00421940" w:rsidP="00326082">
            <w:pPr>
              <w:pStyle w:val="Akapitzlist"/>
              <w:numPr>
                <w:ilvl w:val="0"/>
                <w:numId w:val="56"/>
              </w:numPr>
              <w:spacing w:after="0"/>
              <w:ind w:left="448" w:hanging="284"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aktywność organizacji pozarządowych</w:t>
            </w:r>
          </w:p>
          <w:p w14:paraId="6110C62A" w14:textId="7C4C5A7E" w:rsidR="00421940" w:rsidRPr="00421940" w:rsidRDefault="00421940" w:rsidP="00326082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48" w:hanging="284"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zaangażowanie rodziców w realizację programów profilaktycznych</w:t>
            </w:r>
            <w:r w:rsidR="00E41890">
              <w:rPr>
                <w:rFonts w:ascii="Arial" w:eastAsia="Calibri" w:hAnsi="Arial" w:cs="Arial"/>
              </w:rPr>
              <w:t xml:space="preserve"> (profilaktyczna funkcja rodziny)</w:t>
            </w:r>
          </w:p>
          <w:p w14:paraId="38787839" w14:textId="48924C94" w:rsidR="00E41890" w:rsidRP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większa </w:t>
            </w:r>
            <w:r w:rsidRPr="00E41890">
              <w:rPr>
                <w:rFonts w:ascii="Arial" w:eastAsia="Calibri" w:hAnsi="Arial" w:cs="Arial"/>
              </w:rPr>
              <w:t xml:space="preserve">dostępność </w:t>
            </w:r>
            <w:r>
              <w:rPr>
                <w:rFonts w:ascii="Arial" w:eastAsia="Calibri" w:hAnsi="Arial" w:cs="Arial"/>
              </w:rPr>
              <w:t xml:space="preserve">oferty pomocowej </w:t>
            </w:r>
            <w:r w:rsidRPr="00E41890">
              <w:rPr>
                <w:rFonts w:ascii="Arial" w:eastAsia="Calibri" w:hAnsi="Arial" w:cs="Arial"/>
              </w:rPr>
              <w:t>dla osób z problemem alkoholowym</w:t>
            </w:r>
          </w:p>
          <w:p w14:paraId="2C5FF88F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41890">
              <w:rPr>
                <w:rFonts w:ascii="Arial" w:eastAsia="Calibri" w:hAnsi="Arial" w:cs="Arial"/>
              </w:rPr>
              <w:t>zwiększająca się świadomość zagrożeń związanych z</w:t>
            </w:r>
            <w:r>
              <w:rPr>
                <w:rFonts w:ascii="Arial" w:eastAsia="Calibri" w:hAnsi="Arial" w:cs="Arial"/>
              </w:rPr>
              <w:t>e spożywaniem alkoholu</w:t>
            </w:r>
          </w:p>
          <w:p w14:paraId="69413F40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41890">
              <w:rPr>
                <w:rFonts w:ascii="Arial" w:eastAsia="Calibri" w:hAnsi="Arial" w:cs="Arial"/>
              </w:rPr>
              <w:t>spadek liczby punktów sprzedaży alkoholu i liczby wydanych zezwoleń na sprzedaż alkoholu</w:t>
            </w:r>
          </w:p>
          <w:p w14:paraId="0E2E0179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powszechność </w:t>
            </w:r>
            <w:r w:rsidRPr="00E41890">
              <w:rPr>
                <w:rFonts w:ascii="Arial" w:eastAsia="Calibri" w:hAnsi="Arial" w:cs="Arial"/>
              </w:rPr>
              <w:t>kampani</w:t>
            </w:r>
            <w:r>
              <w:rPr>
                <w:rFonts w:ascii="Arial" w:eastAsia="Calibri" w:hAnsi="Arial" w:cs="Arial"/>
              </w:rPr>
              <w:t>i</w:t>
            </w:r>
            <w:r w:rsidRPr="00E41890">
              <w:rPr>
                <w:rFonts w:ascii="Arial" w:eastAsia="Calibri" w:hAnsi="Arial" w:cs="Arial"/>
              </w:rPr>
              <w:t xml:space="preserve"> społeczn</w:t>
            </w:r>
            <w:r>
              <w:rPr>
                <w:rFonts w:ascii="Arial" w:eastAsia="Calibri" w:hAnsi="Arial" w:cs="Arial"/>
              </w:rPr>
              <w:t>ych</w:t>
            </w:r>
            <w:r w:rsidRPr="00E41890">
              <w:rPr>
                <w:rFonts w:ascii="Arial" w:eastAsia="Calibri" w:hAnsi="Arial" w:cs="Arial"/>
              </w:rPr>
              <w:t xml:space="preserve"> na rzecz zapobiegania</w:t>
            </w:r>
            <w:r>
              <w:rPr>
                <w:rFonts w:ascii="Arial" w:eastAsia="Calibri" w:hAnsi="Arial" w:cs="Arial"/>
              </w:rPr>
              <w:t xml:space="preserve"> nietrzeźwości kierowców</w:t>
            </w:r>
          </w:p>
          <w:p w14:paraId="2DCB14D3" w14:textId="3966CD42" w:rsidR="009C267A" w:rsidRPr="00E41890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utworzenie punktu diagnostyczno-terapeutycznego FASD/FAS</w:t>
            </w:r>
          </w:p>
        </w:tc>
        <w:tc>
          <w:tcPr>
            <w:tcW w:w="2500" w:type="pct"/>
          </w:tcPr>
          <w:p w14:paraId="62EAAF01" w14:textId="631A9886" w:rsidR="00290CE7" w:rsidRP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290CE7" w:rsidRPr="00290CE7">
              <w:rPr>
                <w:rFonts w:ascii="Arial" w:eastAsia="Calibri" w:hAnsi="Arial" w:cs="Arial"/>
              </w:rPr>
              <w:t>ożliwe zmiany będące skutkami pandemii COVID-19: wzrost bezrobocia, kryzys gospodarczy, wzrost nierówności społecznych</w:t>
            </w:r>
          </w:p>
          <w:p w14:paraId="604896B9" w14:textId="6E56D565" w:rsidR="00290CE7" w:rsidRP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290CE7" w:rsidRPr="00290CE7">
              <w:rPr>
                <w:rFonts w:ascii="Arial" w:eastAsia="Calibri" w:hAnsi="Arial" w:cs="Arial"/>
              </w:rPr>
              <w:t>rudności w planowaniu długoterminowych strategii</w:t>
            </w:r>
            <w:r w:rsidR="00221F03">
              <w:rPr>
                <w:rFonts w:ascii="Arial" w:eastAsia="Calibri" w:hAnsi="Arial" w:cs="Arial"/>
              </w:rPr>
              <w:t xml:space="preserve"> </w:t>
            </w:r>
            <w:r w:rsidR="00290CE7" w:rsidRPr="00290CE7">
              <w:rPr>
                <w:rFonts w:ascii="Arial" w:eastAsia="Calibri" w:hAnsi="Arial" w:cs="Arial"/>
              </w:rPr>
              <w:t>w związku z</w:t>
            </w:r>
            <w:r w:rsidR="00846D69">
              <w:rPr>
                <w:rFonts w:ascii="Arial" w:eastAsia="Calibri" w:hAnsi="Arial" w:cs="Arial"/>
              </w:rPr>
              <w:t> </w:t>
            </w:r>
            <w:r w:rsidR="00290CE7" w:rsidRPr="00290CE7">
              <w:rPr>
                <w:rFonts w:ascii="Arial" w:eastAsia="Calibri" w:hAnsi="Arial" w:cs="Arial"/>
              </w:rPr>
              <w:t>ogólnoświatowymi zmianami</w:t>
            </w:r>
          </w:p>
          <w:p w14:paraId="64246B9E" w14:textId="1A7A1C2F" w:rsidR="00AB5322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290CE7" w:rsidRPr="00290CE7">
              <w:rPr>
                <w:rFonts w:ascii="Arial" w:eastAsia="Calibri" w:hAnsi="Arial" w:cs="Arial"/>
              </w:rPr>
              <w:t>agrożenia funkcjonowania rodziny, wieloproblemowość (ubóstwo, przemoc w rodzinie, migracje zarobkowe rodziców, rozpad więzi rodzinnych, kryzys wartości)</w:t>
            </w:r>
          </w:p>
          <w:p w14:paraId="596BC09A" w14:textId="7DCE18CF" w:rsidR="00AB5322" w:rsidRPr="00AB5322" w:rsidRDefault="00AB532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B5322">
              <w:rPr>
                <w:rFonts w:ascii="Arial" w:eastAsia="Calibri" w:hAnsi="Arial" w:cs="Arial"/>
              </w:rPr>
              <w:t>ograniczone środki finansowe na realizację działań związanych z</w:t>
            </w:r>
            <w:r w:rsidR="005B225B">
              <w:rPr>
                <w:rFonts w:ascii="Arial" w:eastAsia="Calibri" w:hAnsi="Arial" w:cs="Arial"/>
              </w:rPr>
              <w:t> </w:t>
            </w:r>
            <w:r w:rsidRPr="00AB5322">
              <w:rPr>
                <w:rFonts w:ascii="Arial" w:eastAsia="Calibri" w:hAnsi="Arial" w:cs="Arial"/>
              </w:rPr>
              <w:t>przeciwdziałaniem problemom alkoholowym</w:t>
            </w:r>
          </w:p>
          <w:p w14:paraId="118DF31E" w14:textId="4860CB1D" w:rsidR="00A55F12" w:rsidRDefault="00A55F1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55F12">
              <w:rPr>
                <w:rFonts w:ascii="Arial" w:eastAsia="Calibri" w:hAnsi="Arial" w:cs="Arial"/>
              </w:rPr>
              <w:t xml:space="preserve">przekonanie </w:t>
            </w:r>
            <w:r w:rsidR="00F042BE">
              <w:rPr>
                <w:rFonts w:ascii="Arial" w:eastAsia="Calibri" w:hAnsi="Arial" w:cs="Arial"/>
              </w:rPr>
              <w:t xml:space="preserve">społeczeństwa </w:t>
            </w:r>
            <w:r w:rsidRPr="00A55F12">
              <w:rPr>
                <w:rFonts w:ascii="Arial" w:eastAsia="Calibri" w:hAnsi="Arial" w:cs="Arial"/>
              </w:rPr>
              <w:t xml:space="preserve">o niskiej skuteczności kampanii </w:t>
            </w:r>
            <w:r>
              <w:rPr>
                <w:rFonts w:ascii="Arial" w:eastAsia="Calibri" w:hAnsi="Arial" w:cs="Arial"/>
              </w:rPr>
              <w:t>profilaktycznych</w:t>
            </w:r>
          </w:p>
          <w:p w14:paraId="1BDEFA08" w14:textId="0F87D61D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stereotypy na temat osób uzależnionych od alkoholu </w:t>
            </w:r>
            <w:r>
              <w:rPr>
                <w:rFonts w:ascii="Arial" w:eastAsia="Calibri" w:hAnsi="Arial" w:cs="Arial"/>
              </w:rPr>
              <w:t>(</w:t>
            </w:r>
            <w:r w:rsidRPr="00DE4C2E">
              <w:rPr>
                <w:rFonts w:ascii="Arial" w:eastAsia="Calibri" w:hAnsi="Arial" w:cs="Arial"/>
              </w:rPr>
              <w:t>wykluczenie społeczne</w:t>
            </w:r>
            <w:r>
              <w:rPr>
                <w:rFonts w:ascii="Arial" w:eastAsia="Calibri" w:hAnsi="Arial" w:cs="Arial"/>
              </w:rPr>
              <w:t xml:space="preserve"> i </w:t>
            </w:r>
            <w:r w:rsidRPr="00DE4C2E">
              <w:rPr>
                <w:rFonts w:ascii="Arial" w:eastAsia="Calibri" w:hAnsi="Arial" w:cs="Arial"/>
              </w:rPr>
              <w:t xml:space="preserve">stygmatyzacja </w:t>
            </w:r>
            <w:r>
              <w:rPr>
                <w:rFonts w:ascii="Arial" w:eastAsia="Calibri" w:hAnsi="Arial" w:cs="Arial"/>
              </w:rPr>
              <w:t>tych osób)</w:t>
            </w:r>
          </w:p>
          <w:p w14:paraId="3B16AD28" w14:textId="7DF566CF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tolerancja społeczeństwa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wobec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spożywania alkoholu przez </w:t>
            </w:r>
            <w:r w:rsidRPr="00DE4C2E">
              <w:rPr>
                <w:rFonts w:ascii="Arial" w:eastAsia="Calibri" w:hAnsi="Arial" w:cs="Arial"/>
              </w:rPr>
              <w:t>os</w:t>
            </w:r>
            <w:r>
              <w:rPr>
                <w:rFonts w:ascii="Arial" w:eastAsia="Calibri" w:hAnsi="Arial" w:cs="Arial"/>
              </w:rPr>
              <w:t>oby</w:t>
            </w:r>
            <w:r w:rsidRPr="00DE4C2E">
              <w:rPr>
                <w:rFonts w:ascii="Arial" w:eastAsia="Calibri" w:hAnsi="Arial" w:cs="Arial"/>
              </w:rPr>
              <w:t xml:space="preserve"> niepełnoletni</w:t>
            </w:r>
            <w:r>
              <w:rPr>
                <w:rFonts w:ascii="Arial" w:eastAsia="Calibri" w:hAnsi="Arial" w:cs="Arial"/>
              </w:rPr>
              <w:t>e</w:t>
            </w:r>
          </w:p>
          <w:p w14:paraId="4A75FE20" w14:textId="05B8F27F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niska świadomość społeczna </w:t>
            </w:r>
            <w:r>
              <w:rPr>
                <w:rFonts w:ascii="Arial" w:eastAsia="Calibri" w:hAnsi="Arial" w:cs="Arial"/>
              </w:rPr>
              <w:t>na temat</w:t>
            </w:r>
            <w:r w:rsidRPr="00DE4C2E">
              <w:rPr>
                <w:rFonts w:ascii="Arial" w:eastAsia="Calibri" w:hAnsi="Arial" w:cs="Arial"/>
              </w:rPr>
              <w:t xml:space="preserve"> szkodliwości napojów o niskiej zawartości alkoholu</w:t>
            </w:r>
          </w:p>
          <w:p w14:paraId="0E80FCA6" w14:textId="77777777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>niski wiek inicjacji alkoholowej</w:t>
            </w:r>
          </w:p>
          <w:p w14:paraId="233BAC22" w14:textId="35B72EF0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łatwy dostęp </w:t>
            </w:r>
            <w:r>
              <w:rPr>
                <w:rFonts w:ascii="Arial" w:eastAsia="Calibri" w:hAnsi="Arial" w:cs="Arial"/>
              </w:rPr>
              <w:t xml:space="preserve">osób nieletnich </w:t>
            </w:r>
            <w:r w:rsidRPr="00DE4C2E">
              <w:rPr>
                <w:rFonts w:ascii="Arial" w:eastAsia="Calibri" w:hAnsi="Arial" w:cs="Arial"/>
              </w:rPr>
              <w:t xml:space="preserve">do </w:t>
            </w:r>
            <w:r>
              <w:rPr>
                <w:rFonts w:ascii="Arial" w:eastAsia="Calibri" w:hAnsi="Arial" w:cs="Arial"/>
              </w:rPr>
              <w:t>napojów</w:t>
            </w:r>
            <w:r w:rsidRPr="00DE4C2E">
              <w:rPr>
                <w:rFonts w:ascii="Arial" w:eastAsia="Calibri" w:hAnsi="Arial" w:cs="Arial"/>
              </w:rPr>
              <w:t xml:space="preserve"> alkoholowych</w:t>
            </w:r>
          </w:p>
          <w:p w14:paraId="4F907858" w14:textId="2CF4A9D7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łamanie zakazu sprzedaży napojów alkoholowych osobom nieletnim</w:t>
            </w:r>
          </w:p>
          <w:p w14:paraId="41246317" w14:textId="426E9ED1" w:rsidR="00DB23DA" w:rsidRDefault="00DB23D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wzrost sprzedaży napojów alkoholowych</w:t>
            </w:r>
          </w:p>
          <w:p w14:paraId="47FCA6D3" w14:textId="6456655E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wzrost spożycia alkoholu </w:t>
            </w:r>
            <w:r w:rsidR="005E31AF">
              <w:rPr>
                <w:rFonts w:ascii="Arial" w:eastAsia="Calibri" w:hAnsi="Arial" w:cs="Arial"/>
              </w:rPr>
              <w:t xml:space="preserve">i zjawisko upijania się w przypadku </w:t>
            </w:r>
            <w:r>
              <w:rPr>
                <w:rFonts w:ascii="Arial" w:eastAsia="Calibri" w:hAnsi="Arial" w:cs="Arial"/>
              </w:rPr>
              <w:t>dzieci i młodzież</w:t>
            </w:r>
            <w:r w:rsidR="005E31AF">
              <w:rPr>
                <w:rFonts w:ascii="Arial" w:eastAsia="Calibri" w:hAnsi="Arial" w:cs="Arial"/>
              </w:rPr>
              <w:t>y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</w:p>
          <w:p w14:paraId="6BC42815" w14:textId="456E7E92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spożywanie alkoholu przez kobiety w trakcie ciąży</w:t>
            </w:r>
          </w:p>
          <w:p w14:paraId="33A1532E" w14:textId="56BD687B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85DB9">
              <w:rPr>
                <w:rFonts w:ascii="Arial" w:eastAsia="Calibri" w:hAnsi="Arial" w:cs="Arial"/>
              </w:rPr>
              <w:t>kampanie reklamowe alkoholu w</w:t>
            </w:r>
            <w:r w:rsidR="005B225B">
              <w:rPr>
                <w:rFonts w:ascii="Arial" w:eastAsia="Calibri" w:hAnsi="Arial" w:cs="Arial"/>
              </w:rPr>
              <w:t> </w:t>
            </w:r>
            <w:r w:rsidRPr="00D85DB9">
              <w:rPr>
                <w:rFonts w:ascii="Arial" w:eastAsia="Calibri" w:hAnsi="Arial" w:cs="Arial"/>
              </w:rPr>
              <w:t>mediach</w:t>
            </w:r>
          </w:p>
          <w:p w14:paraId="4DE65CBA" w14:textId="4E36877A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85DB9">
              <w:rPr>
                <w:rFonts w:ascii="Arial" w:eastAsia="Calibri" w:hAnsi="Arial" w:cs="Arial"/>
              </w:rPr>
              <w:lastRenderedPageBreak/>
              <w:t>promoc</w:t>
            </w:r>
            <w:r>
              <w:rPr>
                <w:rFonts w:ascii="Arial" w:eastAsia="Calibri" w:hAnsi="Arial" w:cs="Arial"/>
              </w:rPr>
              <w:t>je</w:t>
            </w:r>
            <w:r w:rsidRPr="00D85DB9">
              <w:rPr>
                <w:rFonts w:ascii="Arial" w:eastAsia="Calibri" w:hAnsi="Arial" w:cs="Arial"/>
              </w:rPr>
              <w:t xml:space="preserve"> klubów i lokali sprzedających alkohol</w:t>
            </w:r>
          </w:p>
          <w:p w14:paraId="1CF841FE" w14:textId="385CA19E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zjawisko przemocy w rodzinie w związku ze spożywaniem alkoholu</w:t>
            </w:r>
          </w:p>
          <w:p w14:paraId="49777525" w14:textId="74CD33FA" w:rsidR="00DE4C2E" w:rsidRPr="008D16A5" w:rsidRDefault="00252AA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52AA2">
              <w:rPr>
                <w:rFonts w:ascii="Arial" w:eastAsia="Calibri" w:hAnsi="Arial" w:cs="Arial"/>
              </w:rPr>
              <w:t>wpływ negatywnych relacji w rodzinie na wzrost spożywania alkoholu przez nieletnich</w:t>
            </w:r>
          </w:p>
        </w:tc>
      </w:tr>
    </w:tbl>
    <w:p w14:paraId="33013D5D" w14:textId="09342B09" w:rsidR="00F61D80" w:rsidRPr="00092C3F" w:rsidRDefault="00F61D80" w:rsidP="00A56FA8">
      <w:pPr>
        <w:spacing w:before="360" w:after="120" w:line="360" w:lineRule="auto"/>
        <w:jc w:val="both"/>
        <w:rPr>
          <w:rFonts w:ascii="Arial" w:eastAsia="TimesNewRoman,Bold" w:hAnsi="Arial" w:cs="Arial"/>
          <w:b/>
          <w:bCs/>
          <w:sz w:val="22"/>
          <w:szCs w:val="22"/>
          <w:lang w:eastAsia="x-none"/>
        </w:rPr>
      </w:pPr>
      <w:r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lastRenderedPageBreak/>
        <w:t>Najważniejsze rekomendacje stworzone na podstawie przeprowadzonej diagnozy</w:t>
      </w:r>
      <w:r w:rsidR="00CB1292"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t>:</w:t>
      </w:r>
    </w:p>
    <w:p w14:paraId="519BDC4B" w14:textId="29BFD943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Systematyczne monitorowanie skali i charakteru występowania uzależnie</w:t>
      </w:r>
      <w:r>
        <w:rPr>
          <w:rFonts w:ascii="Arial" w:eastAsia="TimesNewRoman,Bold" w:hAnsi="Arial" w:cs="Arial"/>
          <w:sz w:val="22"/>
          <w:szCs w:val="22"/>
          <w:lang w:eastAsia="x-none"/>
        </w:rPr>
        <w:t>nia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od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w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województwie lubelskim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 xml:space="preserve"> a także </w:t>
      </w:r>
      <w:r w:rsidR="00A60606" w:rsidRPr="00A60606">
        <w:rPr>
          <w:rFonts w:ascii="Arial" w:eastAsia="TimesNewRoman,Bold" w:hAnsi="Arial" w:cs="Arial"/>
          <w:sz w:val="22"/>
          <w:szCs w:val="22"/>
          <w:lang w:eastAsia="x-none"/>
        </w:rPr>
        <w:t>zapotrzebowania i dostępności oferty pomocy dla osób uzależnionych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6C090F5C" w14:textId="3FFEA732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Zwiększanie oferty pomocy dla</w:t>
      </w:r>
      <w:r w:rsidRPr="00795AC8">
        <w:rPr>
          <w:rFonts w:ascii="Arial" w:eastAsia="TimesNewRoman,Bold" w:hAnsi="Arial" w:cs="Arial"/>
          <w:sz w:val="22"/>
          <w:szCs w:val="22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osób uzależnionych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5425D7" w:rsidRPr="005425D7">
        <w:rPr>
          <w:rFonts w:ascii="Arial" w:eastAsia="TimesNewRoman,Bold" w:hAnsi="Arial" w:cs="Arial"/>
          <w:sz w:val="22"/>
          <w:szCs w:val="22"/>
          <w:lang w:eastAsia="x-none"/>
        </w:rPr>
        <w:t>członków ich rodzin, osób współuzależnionych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="005425D7">
        <w:rPr>
          <w:rFonts w:ascii="Arial" w:eastAsia="TimesNewRoman,Bold" w:hAnsi="Arial" w:cs="Arial"/>
          <w:sz w:val="22"/>
          <w:szCs w:val="22"/>
          <w:lang w:eastAsia="x-none"/>
        </w:rPr>
        <w:t>DDA,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szczególnie w ramach form pomocy, których monitoring wykaże osiąganie stosunkowo najwyższego poziomu skuteczności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29F3103" w14:textId="4D355FAD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Prowadzenie systematycznej (systemowej) profilaktycznej działalności informacyjnej, edukacyjnej oraz szkoleniowej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kierowanej do wybranych grup mieszkańców województwa lubelskiego (w tym m.in.: młodzież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szkoln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ej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rodzic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ów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nauczyciel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szkół podstawowych i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średnich; kobiet w ciąży; itp.)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 oraz </w:t>
      </w:r>
      <w:r w:rsidR="00EB4FC5" w:rsidRPr="00EB4FC5">
        <w:rPr>
          <w:rFonts w:ascii="Arial" w:eastAsia="TimesNewRoman,Bold" w:hAnsi="Arial" w:cs="Arial"/>
          <w:sz w:val="22"/>
          <w:szCs w:val="22"/>
          <w:lang w:eastAsia="x-none"/>
        </w:rPr>
        <w:t>do ogółu mieszkańców województwa lubelskiego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351DB4C" w14:textId="27610A6C" w:rsidR="00F61D80" w:rsidRPr="00795AC8" w:rsidRDefault="00EB4FC5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Realizacja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programów i działań obejmujących aktywizację i partycypację mieszkańców województwa lubelskiego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(głównie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na poziomie społeczności lokalnych)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oraz ważnych „aktorów” życia społeczn</w:t>
      </w:r>
      <w:r>
        <w:rPr>
          <w:rFonts w:ascii="Arial" w:eastAsia="TimesNewRoman,Bold" w:hAnsi="Arial" w:cs="Arial"/>
          <w:sz w:val="22"/>
          <w:szCs w:val="22"/>
          <w:lang w:eastAsia="x-none"/>
        </w:rPr>
        <w:t>o-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kulturalnego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w działalność profilaktyczną, informacyjną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edukacyjną, dotyczącą zagrożeń i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szkodliwości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w zakresie spożywania alkoholu.</w:t>
      </w:r>
    </w:p>
    <w:p w14:paraId="78319BED" w14:textId="7ED00115" w:rsidR="00F61D80" w:rsidRPr="00795AC8" w:rsidRDefault="00EB4FC5" w:rsidP="00A84E7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Realizacja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programów obejmujących promowanie oraz umożliwiających rozwój form spędzania czasu wolnego, niwelujących skłonności do sięgania po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alkohol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, kierowanych </w:t>
      </w:r>
      <w:r>
        <w:rPr>
          <w:rFonts w:ascii="Arial" w:eastAsia="TimesNewRoman,Bold" w:hAnsi="Arial" w:cs="Arial"/>
          <w:sz w:val="22"/>
          <w:szCs w:val="22"/>
          <w:lang w:eastAsia="x-none"/>
        </w:rPr>
        <w:t>zarówno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do środowisk, w obrębie których diagnozowany jest stosunkowo najwyższy poziom występowania zjawisk patologicznych w tym zakresie</w:t>
      </w:r>
      <w:r>
        <w:rPr>
          <w:rFonts w:ascii="Arial" w:eastAsia="TimesNewRoman,Bold" w:hAnsi="Arial" w:cs="Arial"/>
          <w:sz w:val="22"/>
          <w:szCs w:val="22"/>
          <w:lang w:eastAsia="x-none"/>
        </w:rPr>
        <w:t>, jak i do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ogółu mieszkańców województwa lubelskiego.</w:t>
      </w:r>
    </w:p>
    <w:p w14:paraId="2ABC3751" w14:textId="58851B99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Wspieranie działań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długofalowych i systemowych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 potwierdzonej skuteczności,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umożliwiających rzetelną ocenę efektywności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0580A20A" w14:textId="2A3B54B4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działań w kierunku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przełamani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negatywnych wzorców międzypokoleniowych i środowiskowych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wzmacniani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pożądanych przekonań i postaw</w:t>
      </w:r>
      <w:r w:rsidR="00210BE0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12D52BC" w14:textId="2C686052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Wspieranie działań służących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podnoszeni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u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kwalifikacji i umiejętności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podmiotów 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>zaangażowanych w profilaktykę i rozwiązywanie problemów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B43FA6A" w14:textId="71004A93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superwizji zespołów terapeutycznych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2AC15C31" w14:textId="4AE8B840" w:rsidR="00F4266B" w:rsidRDefault="0036794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lastRenderedPageBreak/>
        <w:t>P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ropagowa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nie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wiedz</w:t>
      </w:r>
      <w:r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dotyczącej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szkodliwego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wpływu alkoholu na płód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i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ogranicza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skutków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uszkodzeń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powstałych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u dzieci z </w:t>
      </w:r>
      <w:r>
        <w:rPr>
          <w:rFonts w:ascii="Arial" w:eastAsia="TimesNewRoman,Bold" w:hAnsi="Arial" w:cs="Arial"/>
          <w:sz w:val="22"/>
          <w:szCs w:val="22"/>
          <w:lang w:eastAsia="x-none"/>
        </w:rPr>
        <w:t>FASD/FAS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oraz wspiera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ich rodziców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opiekunów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. Utworzenie 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>wojewódzkiego punktu diagnozy i terapii FASD.</w:t>
      </w:r>
    </w:p>
    <w:p w14:paraId="2D6C4AAB" w14:textId="0CC68023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N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awiązanie kontaktu ze szkołami średnimi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przez gminy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w celu prowadzenia cyklicznych zajęć profilaktycznych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poświęconych bezpieczeństwu komunikacyjnemu </w:t>
      </w:r>
      <w:r>
        <w:rPr>
          <w:rFonts w:ascii="Arial" w:eastAsia="TimesNewRoman,Bold" w:hAnsi="Arial" w:cs="Arial"/>
          <w:sz w:val="22"/>
          <w:szCs w:val="22"/>
          <w:lang w:eastAsia="x-none"/>
        </w:rPr>
        <w:t>w zakresie przeciwdziałania nietrzeźwości uczestników ruchu drogowego.</w:t>
      </w:r>
    </w:p>
    <w:p w14:paraId="5CF153F4" w14:textId="467AB01C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spółprac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a gmin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z Wojewódzkimi Ośrodkami Ruchu Drogowego w zakresie rozszerzenia programów szkoleniowych dla kandydatów na kierowców o</w:t>
      </w:r>
      <w:r w:rsidR="00324F3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tematykę dotyczącą wpływu alkoholu na organizm i prowadzeni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specjalistycznych szkoleń skierowanych do kierowców zawodowych</w:t>
      </w:r>
      <w:r w:rsidR="00DB23DA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F483C49" w14:textId="785761C0" w:rsidR="00DB23DA" w:rsidRDefault="00DB23DA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edukacyjn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 w gminach województwa lubelskiego, adresowanych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do osób, będących świadkami spożywania alkoholu przez osobę kierującą pojazdem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B4E080C" w14:textId="6111C5B0" w:rsidR="008E53C7" w:rsidRPr="007B5464" w:rsidRDefault="008E53C7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Prowadzenie działań, mających na celu </w:t>
      </w:r>
      <w:r w:rsidRPr="008E53C7">
        <w:rPr>
          <w:rFonts w:ascii="Arial" w:eastAsia="TimesNewRoman,Bold" w:hAnsi="Arial" w:cs="Arial"/>
          <w:bCs/>
          <w:sz w:val="22"/>
          <w:szCs w:val="22"/>
          <w:lang w:eastAsia="x-none"/>
        </w:rPr>
        <w:t>naukę kontroli nad piciem w przypadku dorosłych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i</w:t>
      </w:r>
      <w:r w:rsidR="00324F39">
        <w:rPr>
          <w:rFonts w:ascii="Arial" w:eastAsia="TimesNewRoman,Bold" w:hAnsi="Arial" w:cs="Arial"/>
          <w:bCs/>
          <w:sz w:val="22"/>
          <w:szCs w:val="22"/>
          <w:lang w:eastAsia="x-none"/>
        </w:rPr>
        <w:t> 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>zapobieganie zjawisku upijania się</w:t>
      </w:r>
      <w:r w:rsidR="0012236A"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dorosłych i dzieci.</w:t>
      </w:r>
    </w:p>
    <w:p w14:paraId="3007467F" w14:textId="01D9DFB0" w:rsidR="007B5464" w:rsidRDefault="007B5464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Ujmowanie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w gminnych programach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profilaktyki i rozwiązywania problemów alkoholowych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ń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wpływając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 na ograniczenie dostępności alkoholu dla osób niepełnoletnich (np. ograniczanie liczby zezwoleń wydawanych na sprzedaż napojów alkoholowych, wyznaczanie obszarów lub godzin, gdzie taka sprzedaż jest zakazana, tworzenie zasad usytuowania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punktów, d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ziałania edukacyjne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kierowa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do sprzedawców napojów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63F1CE4B" w14:textId="006BC88E" w:rsidR="00B115CD" w:rsidRDefault="00B115CD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Promowanie działalności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ruchów samopomocowych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raz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stowarzysze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abstynencki</w:t>
      </w:r>
      <w:r>
        <w:rPr>
          <w:rFonts w:ascii="Arial" w:eastAsia="TimesNewRoman,Bold" w:hAnsi="Arial" w:cs="Arial"/>
          <w:sz w:val="22"/>
          <w:szCs w:val="22"/>
          <w:lang w:eastAsia="x-none"/>
        </w:rPr>
        <w:t>ch</w:t>
      </w:r>
      <w:r w:rsidR="00615CE4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1FFAD632" w14:textId="1DA57E22" w:rsidR="00A56FA8" w:rsidRDefault="00615CE4" w:rsidP="0012236A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adresowanych do pracowników przez pracodawców (w zakresie 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dukacj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na temat skutków nadużywania 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zdrowych sposobów radzenia sobie ze stresem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0A028498" w14:textId="5BA1F408" w:rsidR="000D7E45" w:rsidRDefault="00A56FA8" w:rsidP="00A56FA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br w:type="page"/>
      </w:r>
    </w:p>
    <w:p w14:paraId="62BCB6D1" w14:textId="54A138BC" w:rsidR="000D7E45" w:rsidRDefault="00B95664" w:rsidP="00A56FA8">
      <w:pPr>
        <w:pStyle w:val="Nagwek1"/>
      </w:pPr>
      <w:bookmarkStart w:id="130" w:name="_Toc51671027"/>
      <w:r w:rsidRPr="00DE05F0">
        <w:lastRenderedPageBreak/>
        <w:t xml:space="preserve">Założenia </w:t>
      </w:r>
      <w:r w:rsidR="00AA2087">
        <w:rPr>
          <w:lang w:val="pl-PL"/>
        </w:rPr>
        <w:t>Programu</w:t>
      </w:r>
      <w:bookmarkEnd w:id="130"/>
    </w:p>
    <w:p w14:paraId="30539A00" w14:textId="397DD445" w:rsidR="000D7E45" w:rsidRPr="00A3603D" w:rsidRDefault="00CE5D77" w:rsidP="00D6792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color w:val="44546A" w:themeColor="text2"/>
          <w:sz w:val="22"/>
          <w:szCs w:val="22"/>
          <w:u w:val="single"/>
        </w:rPr>
      </w:pPr>
      <w:r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Cel </w:t>
      </w:r>
      <w:r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g</w:t>
      </w:r>
      <w:r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łówny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: </w:t>
      </w:r>
      <w:bookmarkStart w:id="131" w:name="_Hlk49854122"/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Ograniczenie negatywnych konsekwencji wynikających z</w:t>
      </w:r>
      <w:r w:rsidR="00A56FA8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nadużywania alkoholu wśród mieszkańców województwa lubelskiego poprzez inicjowanie i</w:t>
      </w:r>
      <w:r w:rsidR="00D67927" w:rsidRPr="00A3603D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 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wspieranie działań </w:t>
      </w:r>
      <w:r w:rsidR="00D67927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edukacyjnych oraz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profilaktyczno-naprawczych</w:t>
      </w:r>
      <w:bookmarkEnd w:id="131"/>
    </w:p>
    <w:p w14:paraId="6319BA2E" w14:textId="45C47B45" w:rsidR="000D7E45" w:rsidRDefault="0001787E" w:rsidP="00CE5D77">
      <w:pPr>
        <w:spacing w:after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80E6A">
        <w:rPr>
          <w:rFonts w:ascii="Arial" w:hAnsi="Arial" w:cs="Arial"/>
          <w:sz w:val="22"/>
          <w:szCs w:val="22"/>
        </w:rPr>
        <w:t xml:space="preserve">Cel główny </w:t>
      </w:r>
      <w:r w:rsidR="008B4C27">
        <w:rPr>
          <w:rFonts w:ascii="Arial" w:hAnsi="Arial" w:cs="Arial"/>
          <w:sz w:val="22"/>
          <w:szCs w:val="22"/>
        </w:rPr>
        <w:t>oraz</w:t>
      </w:r>
      <w:r w:rsidRPr="00480E6A">
        <w:rPr>
          <w:rFonts w:ascii="Arial" w:hAnsi="Arial" w:cs="Arial"/>
          <w:sz w:val="22"/>
          <w:szCs w:val="22"/>
        </w:rPr>
        <w:t xml:space="preserve"> cele szczegółowe zawarte w Wojewódzkim Programie Profilaktyki i Rozwiązywania Problemów Alkoholowych na</w:t>
      </w:r>
      <w:r w:rsidR="00186C48">
        <w:rPr>
          <w:rFonts w:ascii="Arial" w:hAnsi="Arial" w:cs="Arial"/>
          <w:sz w:val="22"/>
          <w:szCs w:val="22"/>
        </w:rPr>
        <w:t xml:space="preserve"> lata</w:t>
      </w:r>
      <w:r w:rsidRPr="00480E6A">
        <w:rPr>
          <w:rFonts w:ascii="Arial" w:hAnsi="Arial" w:cs="Arial"/>
          <w:sz w:val="22"/>
          <w:szCs w:val="22"/>
        </w:rPr>
        <w:t xml:space="preserve"> </w:t>
      </w:r>
      <w:r w:rsidR="008B4C27" w:rsidRPr="008B4C27">
        <w:rPr>
          <w:rFonts w:ascii="Arial" w:hAnsi="Arial" w:cs="Arial"/>
          <w:b/>
          <w:sz w:val="22"/>
          <w:szCs w:val="22"/>
        </w:rPr>
        <w:t>2021-2024</w:t>
      </w:r>
      <w:r w:rsidR="008B4C27">
        <w:rPr>
          <w:rFonts w:ascii="Arial" w:hAnsi="Arial" w:cs="Arial"/>
          <w:b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wynikają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z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 xml:space="preserve">założeń </w:t>
      </w:r>
      <w:r w:rsidRPr="008B4C27">
        <w:rPr>
          <w:rFonts w:ascii="Arial" w:hAnsi="Arial" w:cs="Arial"/>
          <w:b/>
          <w:bCs/>
          <w:sz w:val="22"/>
          <w:szCs w:val="22"/>
        </w:rPr>
        <w:t>Narodowego Programu</w:t>
      </w:r>
      <w:r w:rsidR="00186C48" w:rsidRPr="008B4C27">
        <w:rPr>
          <w:rFonts w:ascii="Arial" w:hAnsi="Arial" w:cs="Arial"/>
          <w:b/>
          <w:bCs/>
          <w:sz w:val="22"/>
          <w:szCs w:val="22"/>
        </w:rPr>
        <w:t xml:space="preserve"> Zdrowia </w:t>
      </w:r>
      <w:r w:rsidR="00965F35">
        <w:rPr>
          <w:rFonts w:ascii="Arial" w:hAnsi="Arial" w:cs="Arial"/>
          <w:sz w:val="22"/>
          <w:szCs w:val="22"/>
        </w:rPr>
        <w:t xml:space="preserve">oraz są </w:t>
      </w:r>
      <w:r w:rsidRPr="00480E6A">
        <w:rPr>
          <w:rFonts w:ascii="Arial" w:hAnsi="Arial" w:cs="Arial"/>
          <w:sz w:val="22"/>
          <w:szCs w:val="22"/>
        </w:rPr>
        <w:t>zgodne z</w:t>
      </w:r>
      <w:r w:rsidR="00965F35">
        <w:rPr>
          <w:rFonts w:ascii="Arial" w:hAnsi="Arial" w:cs="Arial"/>
          <w:sz w:val="22"/>
          <w:szCs w:val="22"/>
        </w:rPr>
        <w:t xml:space="preserve"> </w:t>
      </w:r>
      <w:r w:rsidR="001125AC" w:rsidRPr="001125AC">
        <w:rPr>
          <w:rFonts w:ascii="Arial" w:hAnsi="Arial" w:cs="Arial"/>
          <w:sz w:val="22"/>
          <w:szCs w:val="22"/>
        </w:rPr>
        <w:t>obowiązującą strategią Województwa Lubelskiego w</w:t>
      </w:r>
      <w:r w:rsidR="00CE5D77">
        <w:rPr>
          <w:rFonts w:ascii="Arial" w:hAnsi="Arial" w:cs="Arial"/>
          <w:sz w:val="22"/>
          <w:szCs w:val="22"/>
        </w:rPr>
        <w:t> </w:t>
      </w:r>
      <w:r w:rsidR="001125AC" w:rsidRPr="001125AC">
        <w:rPr>
          <w:rFonts w:ascii="Arial" w:hAnsi="Arial" w:cs="Arial"/>
          <w:sz w:val="22"/>
          <w:szCs w:val="22"/>
        </w:rPr>
        <w:t>zakresie polityki społecznej.</w:t>
      </w:r>
      <w:r w:rsidR="001B2992">
        <w:rPr>
          <w:rFonts w:ascii="Arial" w:hAnsi="Arial" w:cs="Arial"/>
          <w:sz w:val="22"/>
          <w:szCs w:val="22"/>
        </w:rPr>
        <w:t xml:space="preserve"> </w:t>
      </w:r>
      <w:r w:rsidR="001B2992" w:rsidRPr="001B2992">
        <w:rPr>
          <w:rFonts w:ascii="Arial" w:hAnsi="Arial" w:cs="Arial"/>
          <w:sz w:val="22"/>
          <w:szCs w:val="22"/>
        </w:rPr>
        <w:t xml:space="preserve">Wskaźniki </w:t>
      </w:r>
      <w:r w:rsidR="001B2992">
        <w:rPr>
          <w:rFonts w:ascii="Arial" w:hAnsi="Arial" w:cs="Arial"/>
          <w:sz w:val="22"/>
          <w:szCs w:val="22"/>
        </w:rPr>
        <w:t>stanowią</w:t>
      </w:r>
      <w:r w:rsidR="001B2992" w:rsidRPr="001B2992">
        <w:rPr>
          <w:rFonts w:ascii="Arial" w:hAnsi="Arial" w:cs="Arial"/>
          <w:sz w:val="22"/>
          <w:szCs w:val="22"/>
        </w:rPr>
        <w:t xml:space="preserve"> ilościow</w:t>
      </w:r>
      <w:r w:rsidR="001B2992">
        <w:rPr>
          <w:rFonts w:ascii="Arial" w:hAnsi="Arial" w:cs="Arial"/>
          <w:sz w:val="22"/>
          <w:szCs w:val="22"/>
        </w:rPr>
        <w:t xml:space="preserve">ą </w:t>
      </w:r>
      <w:r w:rsidR="001B2992" w:rsidRPr="001B2992">
        <w:rPr>
          <w:rFonts w:ascii="Arial" w:hAnsi="Arial" w:cs="Arial"/>
          <w:sz w:val="22"/>
          <w:szCs w:val="22"/>
        </w:rPr>
        <w:t>prezentacj</w:t>
      </w:r>
      <w:r w:rsidR="001B2992">
        <w:rPr>
          <w:rFonts w:ascii="Arial" w:hAnsi="Arial" w:cs="Arial"/>
          <w:sz w:val="22"/>
          <w:szCs w:val="22"/>
        </w:rPr>
        <w:t>ę</w:t>
      </w:r>
      <w:r w:rsidR="001B2992" w:rsidRPr="001B2992">
        <w:rPr>
          <w:rFonts w:ascii="Arial" w:hAnsi="Arial" w:cs="Arial"/>
          <w:sz w:val="22"/>
          <w:szCs w:val="22"/>
        </w:rPr>
        <w:t xml:space="preserve"> działań podjętych w</w:t>
      </w:r>
      <w:r w:rsidR="00CE5D77">
        <w:rPr>
          <w:rFonts w:ascii="Arial" w:hAnsi="Arial" w:cs="Arial"/>
          <w:sz w:val="22"/>
          <w:szCs w:val="22"/>
        </w:rPr>
        <w:t> </w:t>
      </w:r>
      <w:r w:rsidR="001B2992" w:rsidRPr="001B2992">
        <w:rPr>
          <w:rFonts w:ascii="Arial" w:hAnsi="Arial" w:cs="Arial"/>
          <w:sz w:val="22"/>
          <w:szCs w:val="22"/>
        </w:rPr>
        <w:t>ramach</w:t>
      </w:r>
      <w:r w:rsidR="001B2992">
        <w:rPr>
          <w:rFonts w:ascii="Arial" w:hAnsi="Arial" w:cs="Arial"/>
          <w:sz w:val="22"/>
          <w:szCs w:val="22"/>
        </w:rPr>
        <w:t xml:space="preserve"> działalności ROPS w Lublinie w trakcie realizacji niniejszego Programu.</w:t>
      </w:r>
    </w:p>
    <w:p w14:paraId="12713E33" w14:textId="1247AF38" w:rsidR="0067131C" w:rsidRDefault="00C13A8E" w:rsidP="00D7111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3A8E">
        <w:rPr>
          <w:rFonts w:ascii="Arial" w:hAnsi="Arial" w:cs="Arial"/>
          <w:b/>
          <w:bCs/>
          <w:sz w:val="22"/>
          <w:szCs w:val="22"/>
          <w:u w:val="single"/>
        </w:rPr>
        <w:t>Adresaci Programu</w:t>
      </w:r>
      <w:r>
        <w:rPr>
          <w:rFonts w:ascii="Arial" w:hAnsi="Arial" w:cs="Arial"/>
          <w:sz w:val="22"/>
          <w:szCs w:val="22"/>
        </w:rPr>
        <w:t>:</w:t>
      </w:r>
    </w:p>
    <w:p w14:paraId="12AAC4D6" w14:textId="1D6BE25A" w:rsidR="005344EA" w:rsidRDefault="005344EA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344EA">
        <w:rPr>
          <w:rFonts w:ascii="Arial" w:hAnsi="Arial" w:cs="Arial"/>
          <w:sz w:val="22"/>
          <w:szCs w:val="22"/>
        </w:rPr>
        <w:t>Organizacje pozarządowe oraz podmioty wymienione w art. 3 ust. 3 Ustawy z dnia 24</w:t>
      </w:r>
      <w:r w:rsidR="0067131C">
        <w:rPr>
          <w:rFonts w:ascii="Arial" w:hAnsi="Arial" w:cs="Arial"/>
          <w:sz w:val="22"/>
          <w:szCs w:val="22"/>
        </w:rPr>
        <w:t> </w:t>
      </w:r>
      <w:r w:rsidRPr="005344EA">
        <w:rPr>
          <w:rFonts w:ascii="Arial" w:hAnsi="Arial" w:cs="Arial"/>
          <w:sz w:val="22"/>
          <w:szCs w:val="22"/>
        </w:rPr>
        <w:t>kwietnia 2003 r. o działalności pożytku publicznego i o wolontariacie</w:t>
      </w:r>
      <w:r w:rsidR="0067131C">
        <w:rPr>
          <w:rFonts w:ascii="Arial" w:hAnsi="Arial" w:cs="Arial"/>
          <w:sz w:val="22"/>
          <w:szCs w:val="22"/>
        </w:rPr>
        <w:t>;</w:t>
      </w:r>
    </w:p>
    <w:p w14:paraId="4ED75689" w14:textId="0C8620AE" w:rsidR="0067131C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Jednostki samorządu terytorialnego</w:t>
      </w:r>
      <w:r>
        <w:rPr>
          <w:rFonts w:ascii="Arial" w:hAnsi="Arial" w:cs="Arial"/>
          <w:sz w:val="22"/>
          <w:szCs w:val="22"/>
        </w:rPr>
        <w:t>;</w:t>
      </w:r>
    </w:p>
    <w:p w14:paraId="10A06079" w14:textId="2B0112EF" w:rsid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Jednostki organizacyjne pomocy społecznej</w:t>
      </w:r>
      <w:r>
        <w:rPr>
          <w:rFonts w:ascii="Arial" w:hAnsi="Arial" w:cs="Arial"/>
          <w:sz w:val="22"/>
          <w:szCs w:val="22"/>
        </w:rPr>
        <w:t>;</w:t>
      </w:r>
    </w:p>
    <w:p w14:paraId="66D683BC" w14:textId="1445834C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z problemem alkoholowym, członkowie ich rodzin oraz osoby współuzależnione i osoby pijące szkodliwie</w:t>
      </w:r>
      <w:r>
        <w:rPr>
          <w:rFonts w:ascii="Arial" w:hAnsi="Arial" w:cs="Arial"/>
          <w:sz w:val="22"/>
          <w:szCs w:val="22"/>
        </w:rPr>
        <w:t>;</w:t>
      </w:r>
    </w:p>
    <w:p w14:paraId="63402766" w14:textId="69466691" w:rsid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4345C">
        <w:rPr>
          <w:rFonts w:ascii="Arial" w:hAnsi="Arial" w:cs="Arial"/>
          <w:sz w:val="22"/>
          <w:szCs w:val="22"/>
        </w:rPr>
        <w:t>Osoby uczestniczące w działaniach</w:t>
      </w:r>
      <w:r w:rsidR="00191C94">
        <w:rPr>
          <w:rFonts w:ascii="Arial" w:hAnsi="Arial" w:cs="Arial"/>
          <w:sz w:val="22"/>
          <w:szCs w:val="22"/>
        </w:rPr>
        <w:t>,</w:t>
      </w:r>
      <w:r w:rsidRPr="0054345C">
        <w:rPr>
          <w:rFonts w:ascii="Arial" w:hAnsi="Arial" w:cs="Arial"/>
          <w:sz w:val="22"/>
          <w:szCs w:val="22"/>
        </w:rPr>
        <w:t xml:space="preserve"> dotyczących specjalistycznego wsparcia udzielanego osobom wykluczonym lub zagrożonym wykluczeniem na skutek uzależnienia od alkoholu</w:t>
      </w:r>
      <w:r>
        <w:rPr>
          <w:rFonts w:ascii="Arial" w:hAnsi="Arial" w:cs="Arial"/>
          <w:sz w:val="22"/>
          <w:szCs w:val="22"/>
        </w:rPr>
        <w:t>;</w:t>
      </w:r>
    </w:p>
    <w:p w14:paraId="31C06033" w14:textId="0554F7C0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korzystające z programów oraz pomocy psychologicznej, terapeutycznej i</w:t>
      </w:r>
      <w:r>
        <w:rPr>
          <w:rFonts w:ascii="Arial" w:hAnsi="Arial" w:cs="Arial"/>
          <w:sz w:val="22"/>
          <w:szCs w:val="22"/>
        </w:rPr>
        <w:t> </w:t>
      </w:r>
      <w:r w:rsidRPr="005901C9">
        <w:rPr>
          <w:rFonts w:ascii="Arial" w:hAnsi="Arial" w:cs="Arial"/>
          <w:sz w:val="22"/>
          <w:szCs w:val="22"/>
        </w:rPr>
        <w:t>samopomocy dla osób doświadczających przemocy w rodzinach alkoholowych</w:t>
      </w:r>
      <w:r>
        <w:rPr>
          <w:rFonts w:ascii="Arial" w:hAnsi="Arial" w:cs="Arial"/>
          <w:sz w:val="22"/>
          <w:szCs w:val="22"/>
        </w:rPr>
        <w:t>;</w:t>
      </w:r>
    </w:p>
    <w:p w14:paraId="14A124B4" w14:textId="4E45D12E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stosujące przemoc w rodzinie pod wpływem alkoholu, uczestniczące w</w:t>
      </w:r>
      <w:r>
        <w:rPr>
          <w:rFonts w:ascii="Arial" w:hAnsi="Arial" w:cs="Arial"/>
          <w:sz w:val="22"/>
          <w:szCs w:val="22"/>
        </w:rPr>
        <w:t> </w:t>
      </w:r>
      <w:r w:rsidRPr="005901C9">
        <w:rPr>
          <w:rFonts w:ascii="Arial" w:hAnsi="Arial" w:cs="Arial"/>
          <w:sz w:val="22"/>
          <w:szCs w:val="22"/>
        </w:rPr>
        <w:t>działaniach interwencyjnych i edukacyjnych</w:t>
      </w:r>
      <w:r>
        <w:rPr>
          <w:rFonts w:ascii="Arial" w:hAnsi="Arial" w:cs="Arial"/>
          <w:sz w:val="22"/>
          <w:szCs w:val="22"/>
        </w:rPr>
        <w:t>;</w:t>
      </w:r>
    </w:p>
    <w:p w14:paraId="642C7D95" w14:textId="48A274C1" w:rsidR="00191C94" w:rsidRPr="00191C94" w:rsidRDefault="00191C94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1C94">
        <w:rPr>
          <w:rFonts w:ascii="Arial" w:hAnsi="Arial" w:cs="Arial"/>
          <w:sz w:val="22"/>
          <w:szCs w:val="22"/>
        </w:rPr>
        <w:t>Dzieci, młodzież</w:t>
      </w:r>
      <w:r>
        <w:rPr>
          <w:rFonts w:ascii="Arial" w:hAnsi="Arial" w:cs="Arial"/>
          <w:sz w:val="22"/>
          <w:szCs w:val="22"/>
        </w:rPr>
        <w:t>, w tym dzieci z FASD/FAS;</w:t>
      </w:r>
    </w:p>
    <w:p w14:paraId="67A16C77" w14:textId="646320C5" w:rsidR="005901C9" w:rsidRPr="00191C94" w:rsidRDefault="00191C94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1C94">
        <w:rPr>
          <w:rFonts w:ascii="Arial" w:hAnsi="Arial" w:cs="Arial"/>
          <w:sz w:val="22"/>
          <w:szCs w:val="22"/>
        </w:rPr>
        <w:t>Dorośli, m.in. wychowawcy, rodzice, opiekunowie prawni dzieci i młodzieży</w:t>
      </w:r>
      <w:r>
        <w:rPr>
          <w:rFonts w:ascii="Arial" w:hAnsi="Arial" w:cs="Arial"/>
          <w:sz w:val="22"/>
          <w:szCs w:val="22"/>
        </w:rPr>
        <w:t>, w tym opiekunowie dzieci z FASD/FAS;</w:t>
      </w:r>
    </w:p>
    <w:p w14:paraId="192E1012" w14:textId="6B71F863" w:rsidR="00C13A8E" w:rsidRDefault="005344EA" w:rsidP="0032608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p</w:t>
      </w:r>
      <w:r w:rsidR="00C13A8E" w:rsidRPr="00C13A8E">
        <w:rPr>
          <w:rFonts w:ascii="Arial" w:hAnsi="Arial" w:cs="Arial"/>
          <w:sz w:val="22"/>
          <w:szCs w:val="22"/>
        </w:rPr>
        <w:t>odmioty/instytucje realizujące zadania w ramach profilaktyki oraz rozwiązywania problemów alkoholowych</w:t>
      </w:r>
      <w:r w:rsidR="0067131C">
        <w:rPr>
          <w:rFonts w:ascii="Arial" w:hAnsi="Arial" w:cs="Arial"/>
          <w:sz w:val="22"/>
          <w:szCs w:val="22"/>
        </w:rPr>
        <w:t xml:space="preserve"> (</w:t>
      </w:r>
      <w:r w:rsidR="0067131C" w:rsidRPr="0067131C">
        <w:rPr>
          <w:rFonts w:ascii="Arial" w:hAnsi="Arial" w:cs="Arial"/>
          <w:sz w:val="22"/>
          <w:szCs w:val="22"/>
        </w:rPr>
        <w:t>w tym m.in. personel medyczny,</w:t>
      </w:r>
      <w:r w:rsidR="005901C9">
        <w:rPr>
          <w:rFonts w:ascii="Arial" w:hAnsi="Arial" w:cs="Arial"/>
          <w:sz w:val="22"/>
          <w:szCs w:val="22"/>
        </w:rPr>
        <w:t xml:space="preserve"> </w:t>
      </w:r>
      <w:r w:rsidR="005901C9" w:rsidRPr="0054345C">
        <w:rPr>
          <w:rFonts w:ascii="Arial" w:hAnsi="Arial" w:cs="Arial"/>
          <w:sz w:val="22"/>
          <w:szCs w:val="22"/>
        </w:rPr>
        <w:t>placówki lecznictwa odwykowego</w:t>
      </w:r>
      <w:r w:rsidR="005901C9">
        <w:rPr>
          <w:rFonts w:ascii="Arial" w:hAnsi="Arial" w:cs="Arial"/>
          <w:sz w:val="22"/>
          <w:szCs w:val="22"/>
        </w:rPr>
        <w:t xml:space="preserve">, </w:t>
      </w:r>
      <w:r w:rsidR="005901C9" w:rsidRPr="0054345C">
        <w:rPr>
          <w:rFonts w:ascii="Arial" w:hAnsi="Arial" w:cs="Arial"/>
          <w:sz w:val="22"/>
          <w:szCs w:val="22"/>
        </w:rPr>
        <w:t>placówki leczenia uzależnienia od alkoholu,</w:t>
      </w:r>
      <w:r w:rsidR="005901C9" w:rsidRPr="005901C9">
        <w:rPr>
          <w:rFonts w:ascii="Arial" w:hAnsi="Arial" w:cs="Arial"/>
          <w:sz w:val="22"/>
          <w:szCs w:val="22"/>
        </w:rPr>
        <w:t xml:space="preserve"> </w:t>
      </w:r>
      <w:r w:rsidR="0067131C" w:rsidRPr="0067131C">
        <w:rPr>
          <w:rFonts w:ascii="Arial" w:hAnsi="Arial" w:cs="Arial"/>
          <w:sz w:val="22"/>
          <w:szCs w:val="22"/>
        </w:rPr>
        <w:t>osoby pracujące z dziećmi i</w:t>
      </w:r>
      <w:r w:rsidR="0067131C">
        <w:rPr>
          <w:rFonts w:ascii="Arial" w:hAnsi="Arial" w:cs="Arial"/>
          <w:sz w:val="22"/>
          <w:szCs w:val="22"/>
        </w:rPr>
        <w:t> </w:t>
      </w:r>
      <w:r w:rsidR="0067131C" w:rsidRPr="0067131C">
        <w:rPr>
          <w:rFonts w:ascii="Arial" w:hAnsi="Arial" w:cs="Arial"/>
          <w:sz w:val="22"/>
          <w:szCs w:val="22"/>
        </w:rPr>
        <w:t>młodzieżą, służby mundurowe)</w:t>
      </w:r>
      <w:r w:rsidR="0067131C">
        <w:rPr>
          <w:rFonts w:ascii="Arial" w:hAnsi="Arial" w:cs="Arial"/>
          <w:sz w:val="22"/>
          <w:szCs w:val="22"/>
        </w:rPr>
        <w:t>;</w:t>
      </w:r>
    </w:p>
    <w:p w14:paraId="4CBC06FF" w14:textId="09FB5BCC" w:rsidR="00442B1B" w:rsidRPr="00CE5D77" w:rsidRDefault="0067131C" w:rsidP="00CE5D77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7131C">
        <w:rPr>
          <w:rFonts w:ascii="Arial" w:hAnsi="Arial" w:cs="Arial"/>
          <w:sz w:val="22"/>
          <w:szCs w:val="22"/>
        </w:rPr>
        <w:t>Ogół społeczeństwa.</w:t>
      </w:r>
    </w:p>
    <w:p w14:paraId="2C40D994" w14:textId="3C6B5EE0" w:rsidR="00B7439C" w:rsidRPr="00DC771B" w:rsidRDefault="0001787E" w:rsidP="00781A7D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71B">
        <w:rPr>
          <w:rFonts w:ascii="Arial" w:hAnsi="Arial" w:cs="Arial"/>
          <w:b/>
          <w:bCs/>
          <w:sz w:val="22"/>
          <w:szCs w:val="22"/>
        </w:rPr>
        <w:lastRenderedPageBreak/>
        <w:t xml:space="preserve">Cel szczegółowy 1: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Rozwijanie współpracy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wymiana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informacji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>doświadczeń z </w:t>
      </w:r>
      <w:bookmarkStart w:id="132" w:name="_Hlk49860997"/>
      <w:r w:rsidR="00306AEF" w:rsidRPr="00DC771B">
        <w:rPr>
          <w:rFonts w:ascii="Arial" w:hAnsi="Arial" w:cs="Arial"/>
          <w:b/>
          <w:bCs/>
          <w:sz w:val="22"/>
          <w:szCs w:val="22"/>
        </w:rPr>
        <w:t>przedstawiciel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ami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 instytucji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podmiotów </w:t>
      </w:r>
      <w:bookmarkEnd w:id="132"/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realizujących zadania </w:t>
      </w:r>
      <w:bookmarkStart w:id="133" w:name="_Hlk49863532"/>
      <w:r w:rsidR="00306AEF" w:rsidRPr="00DC771B">
        <w:rPr>
          <w:rFonts w:ascii="Arial" w:hAnsi="Arial" w:cs="Arial"/>
          <w:b/>
          <w:bCs/>
          <w:sz w:val="22"/>
          <w:szCs w:val="22"/>
        </w:rPr>
        <w:t>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zakresu </w:t>
      </w:r>
      <w:r w:rsidRPr="00DC771B">
        <w:rPr>
          <w:rFonts w:ascii="Arial" w:hAnsi="Arial" w:cs="Arial"/>
          <w:b/>
          <w:bCs/>
          <w:sz w:val="22"/>
          <w:szCs w:val="22"/>
        </w:rPr>
        <w:t>profilaktyki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71B">
        <w:rPr>
          <w:rFonts w:ascii="Arial" w:hAnsi="Arial" w:cs="Arial"/>
          <w:b/>
          <w:bCs/>
          <w:sz w:val="22"/>
          <w:szCs w:val="22"/>
        </w:rPr>
        <w:t>rozwiązywania problemów alkoholowych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33"/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zwiększenie poziomu ich kompetencji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zawodowych</w:t>
      </w:r>
    </w:p>
    <w:p w14:paraId="00508587" w14:textId="7E34D320" w:rsidR="004A299D" w:rsidRPr="00BE478E" w:rsidRDefault="0001787E" w:rsidP="00781A7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34" w:name="_Hlk49862982"/>
      <w:r w:rsidRPr="00BE478E">
        <w:rPr>
          <w:rFonts w:ascii="Arial" w:hAnsi="Arial" w:cs="Arial"/>
          <w:b/>
          <w:bCs/>
          <w:sz w:val="22"/>
          <w:szCs w:val="22"/>
        </w:rPr>
        <w:t>Działanie 1: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Wspieranie i przeprowadzanie interdyscyplinarnych spotkań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 xml:space="preserve"> (m.in.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konferencji,</w:t>
      </w:r>
      <w:r w:rsidR="00B55D3F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seminariów</w:t>
      </w:r>
      <w:r w:rsidR="00F529B9" w:rsidRPr="00BE478E">
        <w:rPr>
          <w:rFonts w:ascii="Arial" w:hAnsi="Arial" w:cs="Arial"/>
          <w:b/>
          <w:bCs/>
          <w:sz w:val="22"/>
          <w:szCs w:val="22"/>
        </w:rPr>
        <w:t>, konwentów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>, forum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>)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B47" w:rsidRPr="00BE478E">
        <w:rPr>
          <w:rFonts w:ascii="Arial" w:hAnsi="Arial" w:cs="Arial"/>
          <w:b/>
          <w:bCs/>
          <w:sz w:val="22"/>
          <w:szCs w:val="22"/>
        </w:rPr>
        <w:t>oraz uczestnictwo w niniejszych przedsięwzięciach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4A299D" w:rsidRPr="004A299D" w14:paraId="4CBFC33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789A6D34" w14:textId="4CED312C" w:rsidR="004A299D" w:rsidRPr="005E5504" w:rsidRDefault="004A299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5" w:name="_Hlk49951668"/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75C4FDC" w14:textId="2FCE423D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0B70A163" w14:textId="0E8F702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AEC0D1B" w14:textId="7777777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4A299D" w:rsidRPr="004A299D" w14:paraId="6F11DAF9" w14:textId="77777777" w:rsidTr="0090173A">
        <w:trPr>
          <w:trHeight w:val="1183"/>
        </w:trPr>
        <w:tc>
          <w:tcPr>
            <w:tcW w:w="5211" w:type="dxa"/>
          </w:tcPr>
          <w:p w14:paraId="73B0D8F0" w14:textId="17EE41F6" w:rsidR="004A299D" w:rsidRPr="00522F14" w:rsidRDefault="004A299D" w:rsidP="00326082">
            <w:pPr>
              <w:pStyle w:val="Akapitzlist"/>
              <w:numPr>
                <w:ilvl w:val="0"/>
                <w:numId w:val="66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14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3F32C3" w:rsidRPr="00522F14">
              <w:rPr>
                <w:rFonts w:ascii="Arial" w:hAnsi="Arial" w:cs="Arial"/>
                <w:sz w:val="22"/>
                <w:szCs w:val="22"/>
              </w:rPr>
              <w:t>interdyscy</w:t>
            </w:r>
            <w:r w:rsidR="001B2992" w:rsidRPr="00522F14">
              <w:rPr>
                <w:rFonts w:ascii="Arial" w:hAnsi="Arial" w:cs="Arial"/>
                <w:sz w:val="22"/>
                <w:szCs w:val="22"/>
              </w:rPr>
              <w:t xml:space="preserve">plinarnych </w:t>
            </w:r>
            <w:r w:rsidRPr="00522F14">
              <w:rPr>
                <w:rFonts w:ascii="Arial" w:hAnsi="Arial" w:cs="Arial"/>
                <w:sz w:val="22"/>
                <w:szCs w:val="22"/>
              </w:rPr>
              <w:t>spotkań w ramach współpracy pomiędzy instytucjami i podmiotami realizującymi zadania z zakresu profilaktyki i</w:t>
            </w:r>
            <w:r w:rsidR="00522F14">
              <w:rPr>
                <w:rFonts w:ascii="Arial" w:hAnsi="Arial" w:cs="Arial"/>
                <w:sz w:val="22"/>
                <w:szCs w:val="22"/>
              </w:rPr>
              <w:t> </w:t>
            </w:r>
            <w:r w:rsidRPr="00522F1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3F463A3C" w14:textId="705F5626" w:rsidR="004A299D" w:rsidRPr="00A63E11" w:rsidRDefault="00B55D3F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4ED57C64" w14:textId="2F0F31D8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299D" w:rsidRPr="004A299D" w14:paraId="43095150" w14:textId="77777777" w:rsidTr="00B55D3F">
        <w:tc>
          <w:tcPr>
            <w:tcW w:w="5211" w:type="dxa"/>
          </w:tcPr>
          <w:p w14:paraId="1B0A69B6" w14:textId="481B6A44" w:rsidR="004A299D" w:rsidRPr="00CE5D77" w:rsidRDefault="0097441D" w:rsidP="00781A7D">
            <w:pPr>
              <w:pStyle w:val="Akapitzlist"/>
              <w:numPr>
                <w:ilvl w:val="0"/>
                <w:numId w:val="79"/>
              </w:numPr>
              <w:tabs>
                <w:tab w:val="left" w:pos="308"/>
              </w:tabs>
              <w:spacing w:after="0"/>
              <w:ind w:left="308" w:hanging="2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D77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1B2992" w:rsidRPr="00CE5D77">
              <w:rPr>
                <w:rFonts w:ascii="Arial" w:hAnsi="Arial" w:cs="Arial"/>
                <w:sz w:val="22"/>
                <w:szCs w:val="22"/>
              </w:rPr>
              <w:t xml:space="preserve">interdyscyplinarnych </w:t>
            </w:r>
            <w:r w:rsidRPr="00CE5D77">
              <w:rPr>
                <w:rFonts w:ascii="Arial" w:hAnsi="Arial" w:cs="Arial"/>
                <w:sz w:val="22"/>
                <w:szCs w:val="22"/>
              </w:rPr>
              <w:t>spotkań, w których uczestniczyli przedstawiciele ROPS w Lublinie</w:t>
            </w:r>
          </w:p>
        </w:tc>
        <w:tc>
          <w:tcPr>
            <w:tcW w:w="1984" w:type="dxa"/>
            <w:vAlign w:val="center"/>
          </w:tcPr>
          <w:p w14:paraId="79862A47" w14:textId="2FF08582" w:rsidR="004A299D" w:rsidRPr="00A63E11" w:rsidRDefault="00336936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B10EAB8" w14:textId="6ACAEF8A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bookmarkEnd w:id="135"/>
    <w:p w14:paraId="46F62E02" w14:textId="006D6CBC" w:rsidR="004A299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00FF6659" w14:textId="67685AF2" w:rsidR="00E45530" w:rsidRDefault="00243B47" w:rsidP="00E45530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2975EC4D" w14:textId="486789AF" w:rsidR="00191A08" w:rsidRDefault="00191A08" w:rsidP="00326082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A08">
        <w:rPr>
          <w:rFonts w:ascii="Arial" w:hAnsi="Arial" w:cs="Arial"/>
          <w:sz w:val="22"/>
          <w:szCs w:val="22"/>
        </w:rPr>
        <w:t>wzmocnieni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 xml:space="preserve"> współpracy pomiędzy osobami, służbami, instytucjami realizującymi zadania z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zakresu profilaktyki i 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1E15789B" w14:textId="77777777" w:rsidR="000D7E45" w:rsidRDefault="00C473EF" w:rsidP="00781A7D">
      <w:pPr>
        <w:pStyle w:val="Akapitzlist"/>
        <w:numPr>
          <w:ilvl w:val="0"/>
          <w:numId w:val="61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73EF">
        <w:rPr>
          <w:rFonts w:ascii="Arial" w:hAnsi="Arial" w:cs="Arial"/>
          <w:sz w:val="22"/>
          <w:szCs w:val="22"/>
        </w:rPr>
        <w:t>wypracowanie</w:t>
      </w:r>
      <w:r w:rsidR="00483D29">
        <w:rPr>
          <w:rFonts w:ascii="Arial" w:hAnsi="Arial" w:cs="Arial"/>
          <w:sz w:val="22"/>
          <w:szCs w:val="22"/>
        </w:rPr>
        <w:t xml:space="preserve"> </w:t>
      </w:r>
      <w:r w:rsidR="008C4448" w:rsidRPr="00C473EF">
        <w:rPr>
          <w:rFonts w:ascii="Arial" w:hAnsi="Arial" w:cs="Arial"/>
          <w:sz w:val="22"/>
          <w:szCs w:val="22"/>
        </w:rPr>
        <w:t xml:space="preserve">dobrych praktyk </w:t>
      </w:r>
      <w:r w:rsidR="00B00892" w:rsidRPr="00B00892">
        <w:rPr>
          <w:rFonts w:ascii="Arial" w:hAnsi="Arial" w:cs="Arial"/>
          <w:sz w:val="22"/>
          <w:szCs w:val="22"/>
        </w:rPr>
        <w:t>w zakresie profilaktyki i rozwiązywania problemów alkoholowych</w:t>
      </w:r>
      <w:r w:rsidR="00483D29">
        <w:rPr>
          <w:rFonts w:ascii="Arial" w:hAnsi="Arial" w:cs="Arial"/>
          <w:sz w:val="22"/>
          <w:szCs w:val="22"/>
        </w:rPr>
        <w:t>.</w:t>
      </w:r>
      <w:bookmarkEnd w:id="134"/>
    </w:p>
    <w:p w14:paraId="7CB9F9CC" w14:textId="1A53DB6C" w:rsidR="0097441D" w:rsidRPr="00BE478E" w:rsidRDefault="0097441D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>Działanie 2: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ab/>
        <w:t>Organizacja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 różnych form doskonalenia zawodowego, w tym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 xml:space="preserve">działań 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>szkole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>niowych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z zakresu profilaktyki i rozwiązywania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7441D" w:rsidRPr="004A299D" w14:paraId="3CDDD36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05B107C4" w14:textId="4284445E" w:rsidR="0097441D" w:rsidRPr="005E5504" w:rsidRDefault="0097441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3839908" w14:textId="77777777" w:rsidR="0097441D" w:rsidRPr="005E5504" w:rsidRDefault="0097441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1A92B5E7" w14:textId="77777777" w:rsidR="0097441D" w:rsidRPr="004A299D" w:rsidRDefault="0097441D" w:rsidP="005E5504">
            <w:pPr>
              <w:spacing w:after="0" w:line="240" w:lineRule="auto"/>
              <w:jc w:val="center"/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9592B46" w14:textId="77777777" w:rsidR="0097441D" w:rsidRPr="00BE478E" w:rsidRDefault="0097441D" w:rsidP="00BE478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7441D" w:rsidRPr="004A299D" w14:paraId="23F2DFB9" w14:textId="77777777" w:rsidTr="0090173A">
        <w:trPr>
          <w:trHeight w:val="410"/>
        </w:trPr>
        <w:tc>
          <w:tcPr>
            <w:tcW w:w="5211" w:type="dxa"/>
          </w:tcPr>
          <w:p w14:paraId="2504E2E0" w14:textId="1DC6C137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 zorganizowanych działań szkoleniowych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 xml:space="preserve"> i/lub innych form doskonalenia 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442B1B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zakresu profilaktyki i rozwiązywania problemów alkoholowych</w:t>
            </w:r>
          </w:p>
        </w:tc>
        <w:tc>
          <w:tcPr>
            <w:tcW w:w="1984" w:type="dxa"/>
            <w:vAlign w:val="center"/>
          </w:tcPr>
          <w:p w14:paraId="7898ED72" w14:textId="7C8EE2B0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F2E72B2" w14:textId="02372AA9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7441D" w:rsidRPr="004A299D" w14:paraId="54521C5C" w14:textId="77777777" w:rsidTr="0090173A">
        <w:tc>
          <w:tcPr>
            <w:tcW w:w="5211" w:type="dxa"/>
          </w:tcPr>
          <w:p w14:paraId="377D7381" w14:textId="3724C7D6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uczestników zorganizowanych 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>działań szkoleniowych i/lub innych form doskonalenia 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 zakresu profilaktyki i</w:t>
            </w:r>
            <w:r w:rsidR="0090173A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62C4F7A6" w14:textId="2533DB5C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395D88B3" w14:textId="71F59D5E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7335E8EB" w14:textId="77777777" w:rsidTr="0090173A">
        <w:tc>
          <w:tcPr>
            <w:tcW w:w="5211" w:type="dxa"/>
          </w:tcPr>
          <w:p w14:paraId="79B9D05D" w14:textId="0A6C95D0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działań podnoszących kwalifikacje zawodowe pracowników placówek leczenia uzależnienia od alkoholu i współuzależnienia </w:t>
            </w:r>
            <w:r w:rsidRPr="005E5504">
              <w:rPr>
                <w:rFonts w:ascii="Arial" w:hAnsi="Arial" w:cs="Arial"/>
                <w:sz w:val="22"/>
                <w:szCs w:val="22"/>
              </w:rPr>
              <w:lastRenderedPageBreak/>
              <w:t>w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Pr="005E5504">
              <w:rPr>
                <w:rFonts w:ascii="Arial" w:hAnsi="Arial" w:cs="Arial"/>
                <w:sz w:val="22"/>
                <w:szCs w:val="22"/>
              </w:rPr>
              <w:t>województwie lubelskim zorganizowanych przez</w:t>
            </w:r>
            <w:r w:rsidRPr="005E5504">
              <w:rPr>
                <w:rFonts w:ascii="Arial" w:hAnsi="Arial" w:cs="Arial"/>
                <w:b/>
                <w:bCs/>
                <w:strike/>
                <w:color w:val="000000"/>
                <w:spacing w:val="-4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Wojewódzki Ośrodek Terapii Uzależnienia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br/>
              <w:t>i Współuzależnienia od Alkoholu w Lublinie</w:t>
            </w:r>
            <w:r w:rsidRPr="005E55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87B7EF0" w14:textId="4A450703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14:paraId="64C1A077" w14:textId="68CBCA7A" w:rsidR="007D7C61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D7C61" w:rsidRPr="004A299D" w14:paraId="0F057118" w14:textId="77777777" w:rsidTr="0090173A">
        <w:tc>
          <w:tcPr>
            <w:tcW w:w="5211" w:type="dxa"/>
          </w:tcPr>
          <w:p w14:paraId="6CB97BBD" w14:textId="4AFD12A4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</w:t>
            </w:r>
            <w:bookmarkStart w:id="136" w:name="_Hlk50365234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pracowników placówek leczenia uzależnienia od alkoholu i współuzależnienia w województwie lubelskim </w:t>
            </w:r>
            <w:bookmarkEnd w:id="136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uczestniczących w działaniach podnoszących kwalifikacje zawodowe, zorganizowanych przez</w:t>
            </w:r>
            <w:r w:rsidRPr="005E5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Wojewódzki Ośrodek Terapii Uzależnienia 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br/>
              <w:t>i Współuzależnienia od Alkoholu w Lublinie</w:t>
            </w:r>
          </w:p>
        </w:tc>
        <w:tc>
          <w:tcPr>
            <w:tcW w:w="1984" w:type="dxa"/>
            <w:vAlign w:val="center"/>
          </w:tcPr>
          <w:p w14:paraId="22CCF50D" w14:textId="66EFBF89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5" w:type="dxa"/>
            <w:vAlign w:val="center"/>
          </w:tcPr>
          <w:p w14:paraId="2BE1C313" w14:textId="071064E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240D3EE2" w14:textId="77777777" w:rsidTr="0090173A">
        <w:tc>
          <w:tcPr>
            <w:tcW w:w="5211" w:type="dxa"/>
          </w:tcPr>
          <w:p w14:paraId="00506C7F" w14:textId="49AF0FF0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zrealizowanych superwizji pracowników placówek leczenia uzależnienia od alkoholu z terenu województwa lubelskiego, zorganizowanych przez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Wojewódzki Ośrodek Terapii Uzależnienia i Współuzależnienia od Alkoholu w Lublinie</w:t>
            </w:r>
          </w:p>
        </w:tc>
        <w:tc>
          <w:tcPr>
            <w:tcW w:w="1984" w:type="dxa"/>
            <w:vAlign w:val="center"/>
          </w:tcPr>
          <w:p w14:paraId="285EE58E" w14:textId="1693E9DA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B9952E0" w14:textId="4C13D8D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1ED2323F" w14:textId="3E333C0D" w:rsidR="0097441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00DE684B" w14:textId="5A0BD0F2" w:rsidR="0097441D" w:rsidRDefault="0097441D" w:rsidP="0097441D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137" w:name="_Hlk50121475"/>
      <w:bookmarkStart w:id="138" w:name="_Hlk49952225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3B58936" w14:textId="2777A67B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>
        <w:rPr>
          <w:rFonts w:ascii="Arial" w:hAnsi="Arial" w:cs="Arial"/>
          <w:sz w:val="22"/>
          <w:szCs w:val="22"/>
        </w:rPr>
        <w:t xml:space="preserve"> poziomu wiedzy i kompetencji kadry zawodowej</w:t>
      </w:r>
      <w:r w:rsidR="0071205A">
        <w:rPr>
          <w:rFonts w:ascii="Arial" w:hAnsi="Arial" w:cs="Arial"/>
          <w:sz w:val="22"/>
          <w:szCs w:val="22"/>
        </w:rPr>
        <w:t>,</w:t>
      </w:r>
      <w:r w:rsidR="00CB0C58" w:rsidRPr="00E04B93">
        <w:rPr>
          <w:rFonts w:ascii="Arial" w:hAnsi="Arial" w:cs="Arial"/>
          <w:sz w:val="22"/>
          <w:szCs w:val="22"/>
        </w:rPr>
        <w:t xml:space="preserve"> </w:t>
      </w:r>
      <w:r w:rsidR="0071205A">
        <w:rPr>
          <w:rFonts w:ascii="Arial" w:hAnsi="Arial" w:cs="Arial"/>
          <w:sz w:val="22"/>
          <w:szCs w:val="22"/>
        </w:rPr>
        <w:t xml:space="preserve">realizującej zadania w przedmiotowym obszarze, </w:t>
      </w:r>
      <w:r w:rsidR="00CB0C58" w:rsidRPr="00CB0C58">
        <w:rPr>
          <w:rFonts w:ascii="Arial" w:hAnsi="Arial" w:cs="Arial"/>
          <w:sz w:val="22"/>
          <w:szCs w:val="22"/>
        </w:rPr>
        <w:t>w zakresie umiejętności rozpoznawania wzorów picia i</w:t>
      </w:r>
      <w:r w:rsidR="0071205A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 xml:space="preserve">podejmowania interwencji wobec </w:t>
      </w:r>
      <w:r w:rsidR="00CB0C58">
        <w:rPr>
          <w:rFonts w:ascii="Arial" w:hAnsi="Arial" w:cs="Arial"/>
          <w:sz w:val="22"/>
          <w:szCs w:val="22"/>
        </w:rPr>
        <w:t>osób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>spożywających</w:t>
      </w:r>
      <w:r w:rsidR="00CB0C58" w:rsidRPr="00CB0C58">
        <w:rPr>
          <w:rFonts w:ascii="Arial" w:hAnsi="Arial" w:cs="Arial"/>
          <w:sz w:val="22"/>
          <w:szCs w:val="22"/>
        </w:rPr>
        <w:t xml:space="preserve"> alkohol ryzykownie i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szkodliwie (wczesne rozpoznanie i krótka interwencja)</w:t>
      </w:r>
      <w:r w:rsidR="00CB0C58">
        <w:rPr>
          <w:rFonts w:ascii="Arial" w:hAnsi="Arial" w:cs="Arial"/>
          <w:sz w:val="22"/>
          <w:szCs w:val="22"/>
        </w:rPr>
        <w:t>;</w:t>
      </w:r>
    </w:p>
    <w:bookmarkEnd w:id="137"/>
    <w:p w14:paraId="2537C388" w14:textId="7B3386ED" w:rsidR="00E1550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71205A">
        <w:rPr>
          <w:rFonts w:ascii="Arial" w:hAnsi="Arial" w:cs="Arial"/>
          <w:sz w:val="22"/>
          <w:szCs w:val="22"/>
        </w:rPr>
        <w:t xml:space="preserve"> poziomu wiedzy przedstawicieli różnych grup zawodowych </w:t>
      </w:r>
      <w:r w:rsidR="00E15508" w:rsidRPr="00E15508">
        <w:rPr>
          <w:rFonts w:ascii="Arial" w:hAnsi="Arial" w:cs="Arial"/>
          <w:sz w:val="22"/>
          <w:szCs w:val="22"/>
        </w:rPr>
        <w:t>o skutecznych strategiach profilaktycznych</w:t>
      </w:r>
      <w:r w:rsidR="0071205A">
        <w:rPr>
          <w:rFonts w:ascii="Arial" w:hAnsi="Arial" w:cs="Arial"/>
          <w:sz w:val="22"/>
          <w:szCs w:val="22"/>
        </w:rPr>
        <w:t>;</w:t>
      </w:r>
    </w:p>
    <w:p w14:paraId="02CC2E68" w14:textId="4CC70622" w:rsidR="001032B8" w:rsidRP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przedstawicieli różnych grup zawodowych </w:t>
      </w:r>
      <w:r w:rsidRPr="00E1550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zagrożeniach wynikających ze spożywania alkoholu, w tym </w:t>
      </w:r>
      <w:r w:rsidR="00D3146B">
        <w:rPr>
          <w:rFonts w:ascii="Arial" w:hAnsi="Arial" w:cs="Arial"/>
          <w:sz w:val="22"/>
          <w:szCs w:val="22"/>
        </w:rPr>
        <w:t>m.in. na temat problematyki dotyczącej FASD;</w:t>
      </w:r>
    </w:p>
    <w:p w14:paraId="0BC34306" w14:textId="4ABB7A22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 xml:space="preserve">poziomu wiedzy i </w:t>
      </w:r>
      <w:r w:rsidR="00CB0C58" w:rsidRPr="00CB0C58">
        <w:rPr>
          <w:rFonts w:ascii="Arial" w:hAnsi="Arial" w:cs="Arial"/>
          <w:sz w:val="22"/>
          <w:szCs w:val="22"/>
        </w:rPr>
        <w:t>kompetencji osób pracujących z dziećmi i młodzieżą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zakresie skutecznych oddziaływań profilaktycznych oraz udziela</w:t>
      </w:r>
      <w:r w:rsidR="007247EC">
        <w:rPr>
          <w:rFonts w:ascii="Arial" w:hAnsi="Arial" w:cs="Arial"/>
          <w:sz w:val="22"/>
          <w:szCs w:val="22"/>
        </w:rPr>
        <w:t>nia</w:t>
      </w:r>
      <w:r w:rsidR="00CB0C58" w:rsidRPr="00CB0C58">
        <w:rPr>
          <w:rFonts w:ascii="Arial" w:hAnsi="Arial" w:cs="Arial"/>
          <w:sz w:val="22"/>
          <w:szCs w:val="22"/>
        </w:rPr>
        <w:t xml:space="preserve"> pomocy dzieciom z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rodzin z</w:t>
      </w:r>
      <w:r w:rsidR="001271E1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>problemem alkoholowym</w:t>
      </w:r>
      <w:r w:rsidR="007247EC">
        <w:rPr>
          <w:rFonts w:ascii="Arial" w:hAnsi="Arial" w:cs="Arial"/>
          <w:sz w:val="22"/>
          <w:szCs w:val="22"/>
        </w:rPr>
        <w:t>;</w:t>
      </w:r>
    </w:p>
    <w:p w14:paraId="1BFB2F26" w14:textId="388D292B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i umiejętności </w:t>
      </w:r>
      <w:r w:rsidRPr="001271E1">
        <w:rPr>
          <w:rFonts w:ascii="Arial" w:hAnsi="Arial" w:cs="Arial"/>
          <w:sz w:val="22"/>
          <w:szCs w:val="22"/>
        </w:rPr>
        <w:t xml:space="preserve">pracowników </w:t>
      </w:r>
      <w:r w:rsidR="00C473EF">
        <w:rPr>
          <w:rFonts w:ascii="Arial" w:hAnsi="Arial" w:cs="Arial"/>
          <w:sz w:val="22"/>
          <w:szCs w:val="22"/>
        </w:rPr>
        <w:t xml:space="preserve">lecznictwa odwykowego oraz </w:t>
      </w:r>
      <w:r w:rsidRPr="001271E1">
        <w:rPr>
          <w:rFonts w:ascii="Arial" w:hAnsi="Arial" w:cs="Arial"/>
          <w:sz w:val="22"/>
          <w:szCs w:val="22"/>
        </w:rPr>
        <w:t>placówek leczenia uzależnienia od alkoholu i współuzależnienia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Pr="001271E1">
        <w:rPr>
          <w:rFonts w:ascii="Arial" w:hAnsi="Arial" w:cs="Arial"/>
          <w:sz w:val="22"/>
          <w:szCs w:val="22"/>
        </w:rPr>
        <w:t>województwie lubelskim</w:t>
      </w:r>
      <w:r>
        <w:rPr>
          <w:rFonts w:ascii="Arial" w:hAnsi="Arial" w:cs="Arial"/>
          <w:sz w:val="22"/>
          <w:szCs w:val="22"/>
        </w:rPr>
        <w:t>;</w:t>
      </w:r>
    </w:p>
    <w:p w14:paraId="587DEA21" w14:textId="03BCB585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71E1">
        <w:rPr>
          <w:rFonts w:ascii="Arial" w:hAnsi="Arial" w:cs="Arial"/>
          <w:sz w:val="22"/>
          <w:szCs w:val="22"/>
        </w:rPr>
        <w:t>upowszechni</w:t>
      </w:r>
      <w:r>
        <w:rPr>
          <w:rFonts w:ascii="Arial" w:hAnsi="Arial" w:cs="Arial"/>
          <w:sz w:val="22"/>
          <w:szCs w:val="22"/>
        </w:rPr>
        <w:t xml:space="preserve">enie </w:t>
      </w:r>
      <w:r w:rsidRPr="001271E1">
        <w:rPr>
          <w:rFonts w:ascii="Arial" w:hAnsi="Arial" w:cs="Arial"/>
          <w:sz w:val="22"/>
          <w:szCs w:val="22"/>
        </w:rPr>
        <w:t>standardów interdyscyplinarnej pracy na rzecz przeciwdziałania przemocy w rodzinie alkoholowe</w:t>
      </w:r>
      <w:r>
        <w:rPr>
          <w:rFonts w:ascii="Arial" w:hAnsi="Arial" w:cs="Arial"/>
          <w:sz w:val="22"/>
          <w:szCs w:val="22"/>
        </w:rPr>
        <w:t>j poprzez wzbogacenie tematyki szkoleń o niniejsze treści</w:t>
      </w:r>
      <w:r w:rsidR="008C4448">
        <w:rPr>
          <w:rFonts w:ascii="Arial" w:hAnsi="Arial" w:cs="Arial"/>
          <w:sz w:val="22"/>
          <w:szCs w:val="22"/>
        </w:rPr>
        <w:t>;</w:t>
      </w:r>
    </w:p>
    <w:p w14:paraId="03D6F67B" w14:textId="3C214A8D" w:rsidR="009F6412" w:rsidRDefault="009F6412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merytoryczne udzielone </w:t>
      </w:r>
      <w:r w:rsidRPr="009F6412">
        <w:rPr>
          <w:rFonts w:ascii="Arial" w:hAnsi="Arial" w:cs="Arial"/>
          <w:sz w:val="22"/>
          <w:szCs w:val="22"/>
        </w:rPr>
        <w:t>osobom pracujących w obszarze profilaktyki i 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4FB640B6" w14:textId="42D8C6A2" w:rsidR="00781A7D" w:rsidRDefault="00191A0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1A08">
        <w:rPr>
          <w:rFonts w:ascii="Arial" w:hAnsi="Arial" w:cs="Arial"/>
          <w:sz w:val="22"/>
          <w:szCs w:val="22"/>
        </w:rPr>
        <w:t xml:space="preserve">rzeciwdziałanie wypaleniu zawodowemu </w:t>
      </w:r>
      <w:bookmarkStart w:id="139" w:name="_Hlk50361658"/>
      <w:r w:rsidRPr="00191A08">
        <w:rPr>
          <w:rFonts w:ascii="Arial" w:hAnsi="Arial" w:cs="Arial"/>
          <w:sz w:val="22"/>
          <w:szCs w:val="22"/>
        </w:rPr>
        <w:t>osobom pracujących w obszarze profilaktyki i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rozwiązywania problemów alkoholowych</w:t>
      </w:r>
      <w:bookmarkEnd w:id="139"/>
      <w:r w:rsidRPr="00191A08">
        <w:rPr>
          <w:rFonts w:ascii="Arial" w:hAnsi="Arial" w:cs="Arial"/>
          <w:sz w:val="22"/>
          <w:szCs w:val="22"/>
        </w:rPr>
        <w:t>, poprzez udziel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>nie wsparcia w formie</w:t>
      </w:r>
      <w:r>
        <w:rPr>
          <w:rFonts w:ascii="Arial" w:hAnsi="Arial" w:cs="Arial"/>
          <w:sz w:val="22"/>
          <w:szCs w:val="22"/>
        </w:rPr>
        <w:t xml:space="preserve"> </w:t>
      </w:r>
      <w:r w:rsidRPr="00191A08">
        <w:rPr>
          <w:rFonts w:ascii="Arial" w:hAnsi="Arial" w:cs="Arial"/>
          <w:sz w:val="22"/>
          <w:szCs w:val="22"/>
        </w:rPr>
        <w:t>superwizji</w:t>
      </w:r>
      <w:r w:rsidR="00483D29">
        <w:rPr>
          <w:rFonts w:ascii="Arial" w:hAnsi="Arial" w:cs="Arial"/>
          <w:sz w:val="22"/>
          <w:szCs w:val="22"/>
        </w:rPr>
        <w:t>.</w:t>
      </w:r>
      <w:bookmarkEnd w:id="138"/>
    </w:p>
    <w:p w14:paraId="04120865" w14:textId="783E653D" w:rsidR="000D7E45" w:rsidRPr="00781A7D" w:rsidRDefault="00781A7D" w:rsidP="00781A7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91D234" w14:textId="49CABAF9" w:rsidR="00B7439C" w:rsidRPr="00D7401B" w:rsidRDefault="0001787E" w:rsidP="00781A7D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lastRenderedPageBreak/>
        <w:t xml:space="preserve">Cel szczegółowy 2: 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>Zapewnienie dostępności programów i</w:t>
      </w:r>
      <w:r w:rsidR="00985575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822465" w:rsidRPr="00BE478E">
        <w:rPr>
          <w:rFonts w:ascii="Arial" w:hAnsi="Arial" w:cs="Arial"/>
          <w:b/>
          <w:bCs/>
          <w:sz w:val="22"/>
          <w:szCs w:val="22"/>
        </w:rPr>
        <w:t>działań</w:t>
      </w:r>
      <w:r w:rsidR="00985575" w:rsidRPr="00BE478E">
        <w:rPr>
          <w:rFonts w:ascii="Arial" w:hAnsi="Arial" w:cs="Arial"/>
          <w:b/>
          <w:bCs/>
          <w:sz w:val="22"/>
          <w:szCs w:val="22"/>
        </w:rPr>
        <w:br/>
      </w:r>
      <w:r w:rsidRPr="00BE478E">
        <w:rPr>
          <w:rFonts w:ascii="Arial" w:hAnsi="Arial" w:cs="Arial"/>
          <w:b/>
          <w:bCs/>
          <w:sz w:val="22"/>
          <w:szCs w:val="22"/>
        </w:rPr>
        <w:t>profilaktycznych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 (</w:t>
      </w:r>
      <w:r w:rsidR="0042323C" w:rsidRPr="00BE478E">
        <w:rPr>
          <w:rFonts w:ascii="Arial" w:hAnsi="Arial" w:cs="Arial"/>
          <w:b/>
          <w:bCs/>
          <w:sz w:val="22"/>
          <w:szCs w:val="22"/>
        </w:rPr>
        <w:t>ze szczególnym uwzględnieniem programów rekomendowanych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 /o potwierdzonej skuteczności) oraz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edukac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yjno-informacyjnych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w</w:t>
      </w:r>
      <w:r w:rsidR="00781A7D">
        <w:rPr>
          <w:rFonts w:ascii="Arial" w:hAnsi="Arial" w:cs="Arial"/>
          <w:b/>
          <w:bCs/>
          <w:sz w:val="22"/>
          <w:szCs w:val="22"/>
        </w:rPr>
        <w:t xml:space="preserve">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kierunku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 xml:space="preserve">promocji zdrowego stylu życia i przeciwdziałania zagrożeniom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negatywnym zjawiskom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wynikającym ze spożywania alkoholu</w:t>
      </w:r>
    </w:p>
    <w:p w14:paraId="4339E2BE" w14:textId="2BC343E4" w:rsidR="0032773D" w:rsidRPr="00BE478E" w:rsidRDefault="00985575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C23E1C" w:rsidRPr="00BE478E">
        <w:rPr>
          <w:rFonts w:ascii="Arial" w:hAnsi="Arial" w:cs="Arial"/>
          <w:b/>
          <w:bCs/>
          <w:sz w:val="22"/>
          <w:szCs w:val="22"/>
        </w:rPr>
        <w:t>Organizowanie i w</w:t>
      </w:r>
      <w:r w:rsidR="00B526BA" w:rsidRPr="00BE478E">
        <w:rPr>
          <w:rFonts w:ascii="Arial" w:hAnsi="Arial" w:cs="Arial"/>
          <w:b/>
          <w:bCs/>
          <w:sz w:val="22"/>
          <w:szCs w:val="22"/>
        </w:rPr>
        <w:t>spieranie działań edukacyjno-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informacyjnych na temat ryzyka szkód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negatywnych zjawisk (m. in. przemocy w rodzinach alkoholowych, nietrzeźwości na drogach, spożywania alkoholu w trakcie ciąży),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>wynikających z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e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spożywania alkoholu </w:t>
      </w:r>
      <w:r w:rsidR="0041307D" w:rsidRPr="00BE478E">
        <w:rPr>
          <w:rFonts w:ascii="Arial" w:hAnsi="Arial" w:cs="Arial"/>
          <w:b/>
          <w:bCs/>
          <w:sz w:val="22"/>
          <w:szCs w:val="22"/>
        </w:rPr>
        <w:t>oraz</w:t>
      </w:r>
      <w:r w:rsidR="00CC0080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w zakresie 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>upowszechniani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a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 zachowań prozdrowotnych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i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> 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kształtowania właściwych postaw społecznych wobec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A045DE" w:rsidRPr="004A299D" w14:paraId="09B6A438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53630118" w14:textId="673FACC1" w:rsidR="00A045DE" w:rsidRPr="00BE478E" w:rsidRDefault="00A045DE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0" w:name="_Hlk50032823"/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82DCAB1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FC59B07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AD93442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A045DE" w:rsidRPr="004A299D" w14:paraId="3EB49A66" w14:textId="77777777" w:rsidTr="00A151D9">
        <w:tc>
          <w:tcPr>
            <w:tcW w:w="5211" w:type="dxa"/>
          </w:tcPr>
          <w:p w14:paraId="3EC69C76" w14:textId="7D1048C8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 xml:space="preserve">Liczba zorganizowanych/objętych wsparciem działań edukacyjno-informacyjnych 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i negatywnych zjawisk, </w:t>
            </w:r>
            <w:r w:rsidRPr="00BE478E">
              <w:rPr>
                <w:rFonts w:ascii="Arial" w:hAnsi="Arial" w:cs="Arial"/>
                <w:sz w:val="22"/>
                <w:szCs w:val="22"/>
              </w:rPr>
              <w:t>wynikających ze spożywania alkoholu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w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zakresie upowszechniania zachowań prozdrowotnych i 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8446D23" w14:textId="10DD66D1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85" w:type="dxa"/>
            <w:vAlign w:val="center"/>
          </w:tcPr>
          <w:p w14:paraId="45509017" w14:textId="76518B2F" w:rsidR="00A045D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5DE" w:rsidRPr="004A299D" w14:paraId="214FEEEA" w14:textId="77777777" w:rsidTr="00971A8E">
        <w:tc>
          <w:tcPr>
            <w:tcW w:w="5211" w:type="dxa"/>
          </w:tcPr>
          <w:p w14:paraId="319415F2" w14:textId="61F46AA8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>Liczba dystrybuowanych materiałów edukacyjno-informacyjnych</w:t>
            </w:r>
            <w:r w:rsidR="00DD218F" w:rsidRPr="00BE4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i negatywnych zjawisk,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wynikających ze spożywania alkoholu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oraz w zakresie upowszechniania zachowań prozdrowotnych i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91AA50E" w14:textId="142BB380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  <w:r w:rsidR="009808A9" w:rsidRPr="00A63E11">
              <w:rPr>
                <w:rFonts w:ascii="Arial" w:hAnsi="Arial" w:cs="Arial"/>
                <w:sz w:val="22"/>
                <w:szCs w:val="22"/>
              </w:rPr>
              <w:t> </w:t>
            </w:r>
            <w:r w:rsidRPr="00A63E11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1985" w:type="dxa"/>
            <w:vAlign w:val="center"/>
          </w:tcPr>
          <w:p w14:paraId="2E3AD025" w14:textId="39CBF5C9" w:rsidR="00A045DE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8C4448" w:rsidRPr="004A299D" w14:paraId="29A12340" w14:textId="77777777" w:rsidTr="00971A8E">
        <w:tc>
          <w:tcPr>
            <w:tcW w:w="5211" w:type="dxa"/>
          </w:tcPr>
          <w:p w14:paraId="0E2683A6" w14:textId="0851E449" w:rsidR="008C4448" w:rsidRPr="00BE478E" w:rsidRDefault="008C4448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 xml:space="preserve">Liczba informacji na temat inicjatyw </w:t>
            </w:r>
            <w:r w:rsidR="00665B40" w:rsidRPr="00BE478E">
              <w:rPr>
                <w:rFonts w:ascii="Arial" w:hAnsi="Arial" w:cs="Arial"/>
                <w:sz w:val="22"/>
                <w:szCs w:val="22"/>
              </w:rPr>
              <w:t xml:space="preserve">edukacyjno-informacyjnych </w:t>
            </w:r>
            <w:r w:rsidRPr="00BE478E">
              <w:rPr>
                <w:rFonts w:ascii="Arial" w:hAnsi="Arial" w:cs="Arial"/>
                <w:sz w:val="22"/>
                <w:szCs w:val="22"/>
              </w:rPr>
              <w:t>zamieszczonych na stronie internetowej ROPS w Lublinie</w:t>
            </w:r>
          </w:p>
        </w:tc>
        <w:tc>
          <w:tcPr>
            <w:tcW w:w="1984" w:type="dxa"/>
            <w:vAlign w:val="center"/>
          </w:tcPr>
          <w:p w14:paraId="76952CA7" w14:textId="722C9AC7" w:rsidR="008C444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3DEE918" w14:textId="184579A0" w:rsidR="008C444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4B2969E" w14:textId="154F74E6" w:rsidR="004A5FD2" w:rsidRPr="0090173A" w:rsidRDefault="0001787E" w:rsidP="0090173A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141" w:name="_Hlk50032934"/>
      <w:bookmarkEnd w:id="140"/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  <w:bookmarkEnd w:id="141"/>
    </w:p>
    <w:p w14:paraId="30C0CF59" w14:textId="15443504" w:rsidR="00F302F3" w:rsidRDefault="00F302F3" w:rsidP="00F302F3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6FDF4858" w14:textId="68B14B04" w:rsidR="00F302F3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Pr="008B4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poziomu </w:t>
      </w:r>
      <w:r w:rsidRPr="008B450F">
        <w:rPr>
          <w:rFonts w:ascii="Arial" w:hAnsi="Arial" w:cs="Arial"/>
          <w:sz w:val="22"/>
          <w:szCs w:val="22"/>
        </w:rPr>
        <w:t>wiedzy społeczeństwa oraz wybranych grup docelowych na temat problemów związanych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7497C7B8" w14:textId="2A01F9B6" w:rsid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w obszarze ograniczenia zjawiska i skutków picia alkoholu </w:t>
      </w:r>
      <w:r>
        <w:rPr>
          <w:rFonts w:ascii="Arial" w:hAnsi="Arial" w:cs="Arial"/>
          <w:sz w:val="22"/>
          <w:szCs w:val="22"/>
        </w:rPr>
        <w:t xml:space="preserve">przez </w:t>
      </w:r>
      <w:r w:rsidRPr="001032B8">
        <w:rPr>
          <w:rFonts w:ascii="Arial" w:hAnsi="Arial" w:cs="Arial"/>
          <w:sz w:val="22"/>
          <w:szCs w:val="22"/>
        </w:rPr>
        <w:t>kobiet</w:t>
      </w:r>
      <w:r>
        <w:rPr>
          <w:rFonts w:ascii="Arial" w:hAnsi="Arial" w:cs="Arial"/>
          <w:sz w:val="22"/>
          <w:szCs w:val="22"/>
        </w:rPr>
        <w:t>y</w:t>
      </w:r>
      <w:r w:rsidRPr="001032B8">
        <w:rPr>
          <w:rFonts w:ascii="Arial" w:hAnsi="Arial" w:cs="Arial"/>
          <w:sz w:val="22"/>
          <w:szCs w:val="22"/>
        </w:rPr>
        <w:t xml:space="preserve"> w ciąży</w:t>
      </w:r>
      <w:r w:rsidR="00D3146B">
        <w:rPr>
          <w:rFonts w:ascii="Arial" w:hAnsi="Arial" w:cs="Arial"/>
          <w:sz w:val="22"/>
          <w:szCs w:val="22"/>
        </w:rPr>
        <w:t>,</w:t>
      </w:r>
      <w:r w:rsidRPr="001032B8">
        <w:rPr>
          <w:rFonts w:ascii="Arial" w:hAnsi="Arial" w:cs="Arial"/>
          <w:sz w:val="22"/>
          <w:szCs w:val="22"/>
        </w:rPr>
        <w:t xml:space="preserve"> młodzież</w:t>
      </w:r>
      <w:r w:rsidR="00D3146B">
        <w:rPr>
          <w:rFonts w:ascii="Arial" w:hAnsi="Arial" w:cs="Arial"/>
          <w:sz w:val="22"/>
          <w:szCs w:val="22"/>
        </w:rPr>
        <w:t xml:space="preserve"> i </w:t>
      </w:r>
      <w:r w:rsidR="00D3146B" w:rsidRPr="00D3146B">
        <w:rPr>
          <w:rFonts w:ascii="Arial" w:hAnsi="Arial" w:cs="Arial"/>
          <w:sz w:val="22"/>
          <w:szCs w:val="22"/>
        </w:rPr>
        <w:t>uczestników ruchu drogowego</w:t>
      </w:r>
      <w:r w:rsidR="00D3146B">
        <w:rPr>
          <w:rFonts w:ascii="Arial" w:hAnsi="Arial" w:cs="Arial"/>
          <w:sz w:val="22"/>
          <w:szCs w:val="22"/>
        </w:rPr>
        <w:t>;</w:t>
      </w:r>
    </w:p>
    <w:p w14:paraId="7F33AE98" w14:textId="12674E9C" w:rsidR="00D3146B" w:rsidRPr="00D3146B" w:rsidRDefault="00D3146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</w:t>
      </w:r>
      <w:r w:rsidR="00F640C3" w:rsidRPr="00F640C3">
        <w:rPr>
          <w:rFonts w:ascii="Arial" w:hAnsi="Arial" w:cs="Arial"/>
          <w:sz w:val="22"/>
          <w:szCs w:val="22"/>
        </w:rPr>
        <w:t>odnośnie zjawiska przemocy w</w:t>
      </w:r>
      <w:r w:rsidR="00F640C3">
        <w:rPr>
          <w:rFonts w:ascii="Arial" w:hAnsi="Arial" w:cs="Arial"/>
          <w:sz w:val="22"/>
          <w:szCs w:val="22"/>
        </w:rPr>
        <w:t xml:space="preserve"> </w:t>
      </w:r>
      <w:r w:rsidR="00F640C3" w:rsidRPr="00F640C3">
        <w:rPr>
          <w:rFonts w:ascii="Arial" w:hAnsi="Arial" w:cs="Arial"/>
          <w:sz w:val="22"/>
          <w:szCs w:val="22"/>
        </w:rPr>
        <w:t>rodzin</w:t>
      </w:r>
      <w:r w:rsidR="00F640C3">
        <w:rPr>
          <w:rFonts w:ascii="Arial" w:hAnsi="Arial" w:cs="Arial"/>
          <w:sz w:val="22"/>
          <w:szCs w:val="22"/>
        </w:rPr>
        <w:t>ach z problemem alkoholowym</w:t>
      </w:r>
      <w:r>
        <w:rPr>
          <w:rFonts w:ascii="Arial" w:hAnsi="Arial" w:cs="Arial"/>
          <w:sz w:val="22"/>
          <w:szCs w:val="22"/>
        </w:rPr>
        <w:t>;</w:t>
      </w:r>
    </w:p>
    <w:p w14:paraId="5423C43B" w14:textId="1F9ABB28" w:rsidR="000D7E45" w:rsidRDefault="002F72A9" w:rsidP="00781A7D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wzrost</w:t>
      </w:r>
      <w:r w:rsidR="00105414" w:rsidRPr="00105414">
        <w:rPr>
          <w:rFonts w:ascii="Arial" w:hAnsi="Arial" w:cs="Arial"/>
          <w:sz w:val="22"/>
          <w:szCs w:val="22"/>
        </w:rPr>
        <w:t xml:space="preserve"> inicjatyw edukacyjnych</w:t>
      </w:r>
      <w:r w:rsidR="001032B8">
        <w:rPr>
          <w:rFonts w:ascii="Arial" w:hAnsi="Arial" w:cs="Arial"/>
          <w:sz w:val="22"/>
          <w:szCs w:val="22"/>
        </w:rPr>
        <w:t xml:space="preserve"> (w tym kampanii)</w:t>
      </w:r>
      <w:r w:rsidR="00105414" w:rsidRPr="00105414">
        <w:rPr>
          <w:rFonts w:ascii="Arial" w:hAnsi="Arial" w:cs="Arial"/>
          <w:sz w:val="22"/>
          <w:szCs w:val="22"/>
        </w:rPr>
        <w:t xml:space="preserve"> na temat działania alkoholu na organizm i</w:t>
      </w:r>
      <w:r>
        <w:rPr>
          <w:rFonts w:ascii="Arial" w:hAnsi="Arial" w:cs="Arial"/>
          <w:sz w:val="22"/>
          <w:szCs w:val="22"/>
        </w:rPr>
        <w:t> </w:t>
      </w:r>
      <w:r w:rsidR="00105414" w:rsidRPr="00105414">
        <w:rPr>
          <w:rFonts w:ascii="Arial" w:hAnsi="Arial" w:cs="Arial"/>
          <w:sz w:val="22"/>
          <w:szCs w:val="22"/>
        </w:rPr>
        <w:t>ryzyka szkód w</w:t>
      </w:r>
      <w:r w:rsidR="00105414">
        <w:rPr>
          <w:rFonts w:ascii="Arial" w:hAnsi="Arial" w:cs="Arial"/>
          <w:sz w:val="22"/>
          <w:szCs w:val="22"/>
        </w:rPr>
        <w:t> </w:t>
      </w:r>
      <w:r w:rsidR="00105414" w:rsidRPr="00105414">
        <w:rPr>
          <w:rFonts w:ascii="Arial" w:hAnsi="Arial" w:cs="Arial"/>
          <w:sz w:val="22"/>
          <w:szCs w:val="22"/>
        </w:rPr>
        <w:t>kontekście prowadzenia pojazdów pod wpływem alkoholu</w:t>
      </w:r>
      <w:r w:rsidR="00483D29">
        <w:rPr>
          <w:rFonts w:ascii="Arial" w:hAnsi="Arial" w:cs="Arial"/>
          <w:sz w:val="22"/>
          <w:szCs w:val="22"/>
        </w:rPr>
        <w:t>.</w:t>
      </w:r>
    </w:p>
    <w:p w14:paraId="111EC807" w14:textId="2AA450FF" w:rsidR="00F109A7" w:rsidRPr="0090173A" w:rsidRDefault="0001787E" w:rsidP="0090173A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173A">
        <w:rPr>
          <w:rFonts w:ascii="Arial" w:hAnsi="Arial" w:cs="Arial"/>
          <w:b/>
          <w:bCs/>
          <w:sz w:val="22"/>
          <w:szCs w:val="22"/>
        </w:rPr>
        <w:t xml:space="preserve">Działanie 2. 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>Wspieranie działań z obszaru profilaktyki uniwersalnej i związanych z kreowaniem zdrowego stylu życia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>,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 xml:space="preserve"> 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 xml:space="preserve">ze szczególnym uwzględnieniem </w:t>
      </w:r>
      <w:bookmarkStart w:id="142" w:name="_Hlk50108228"/>
      <w:r w:rsidR="00997690" w:rsidRPr="0090173A">
        <w:rPr>
          <w:rFonts w:ascii="Arial" w:hAnsi="Arial" w:cs="Arial"/>
          <w:b/>
          <w:bCs/>
          <w:sz w:val="22"/>
          <w:szCs w:val="22"/>
        </w:rPr>
        <w:t>programów opartych na skutecznych strategiach oddziaływań, w tym programów rekomendowanych</w:t>
      </w:r>
      <w:bookmarkEnd w:id="142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97690" w:rsidRPr="004A299D" w14:paraId="7F710FD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18583B03" w14:textId="10D34374" w:rsidR="00997690" w:rsidRPr="0090173A" w:rsidRDefault="00997690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3" w:name="_Hlk50034981"/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BDC95B8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8686D17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92DDC81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97690" w:rsidRPr="004A299D" w14:paraId="224BDAE1" w14:textId="77777777" w:rsidTr="00FA7944">
        <w:trPr>
          <w:trHeight w:val="807"/>
        </w:trPr>
        <w:tc>
          <w:tcPr>
            <w:tcW w:w="5211" w:type="dxa"/>
          </w:tcPr>
          <w:p w14:paraId="2F796FD1" w14:textId="5CC75DD5" w:rsidR="00997690" w:rsidRPr="0090173A" w:rsidRDefault="00997690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z obszaru profilaktyki uniwersalnej i związanych z</w:t>
            </w:r>
            <w:r w:rsidR="00781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kreowaniem zdrowego stylu życia</w:t>
            </w:r>
          </w:p>
        </w:tc>
        <w:tc>
          <w:tcPr>
            <w:tcW w:w="1984" w:type="dxa"/>
            <w:vAlign w:val="center"/>
          </w:tcPr>
          <w:p w14:paraId="6B15F509" w14:textId="55D2A46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7FFFAF9" w14:textId="0B8C8286" w:rsidR="00997690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97690" w:rsidRPr="004A299D" w14:paraId="7628A652" w14:textId="77777777" w:rsidTr="00FA7944">
        <w:tc>
          <w:tcPr>
            <w:tcW w:w="5211" w:type="dxa"/>
          </w:tcPr>
          <w:p w14:paraId="5318BAF6" w14:textId="61195066" w:rsidR="00997690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działaniach z obszaru profilaktyki uniwersalnej i związanych z kreowaniem zdrowego stylu życia</w:t>
            </w:r>
          </w:p>
        </w:tc>
        <w:tc>
          <w:tcPr>
            <w:tcW w:w="1984" w:type="dxa"/>
            <w:vAlign w:val="center"/>
          </w:tcPr>
          <w:p w14:paraId="76C9454F" w14:textId="3253FBA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1985" w:type="dxa"/>
            <w:vAlign w:val="center"/>
          </w:tcPr>
          <w:p w14:paraId="2274CEA7" w14:textId="56736386" w:rsidR="00997690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167FE" w:rsidRPr="004A299D" w14:paraId="51FC95A8" w14:textId="77777777" w:rsidTr="00FA7944">
        <w:tc>
          <w:tcPr>
            <w:tcW w:w="5211" w:type="dxa"/>
          </w:tcPr>
          <w:p w14:paraId="6561C28D" w14:textId="57CB3A72" w:rsidR="002167FE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programów opartych na skutecznych strategiach oddziaływań, w tym programów rekomendowanych</w:t>
            </w:r>
          </w:p>
        </w:tc>
        <w:tc>
          <w:tcPr>
            <w:tcW w:w="1984" w:type="dxa"/>
            <w:vAlign w:val="center"/>
          </w:tcPr>
          <w:p w14:paraId="72718624" w14:textId="1853414E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8341B00" w14:textId="481505BD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167FE" w:rsidRPr="004A299D" w14:paraId="09BE6B1A" w14:textId="77777777" w:rsidTr="00FA7944">
        <w:tc>
          <w:tcPr>
            <w:tcW w:w="5211" w:type="dxa"/>
          </w:tcPr>
          <w:p w14:paraId="681F0CE4" w14:textId="4915258B" w:rsidR="002167FE" w:rsidRPr="0090173A" w:rsidRDefault="00D57C75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programach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0A3E71D4" w14:textId="4CFD0B27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8A1942E" w14:textId="617E6461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bookmarkEnd w:id="143"/>
    <w:p w14:paraId="5F52113A" w14:textId="77777777" w:rsidR="000D7E45" w:rsidRDefault="00F302F3" w:rsidP="00D949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  <w:bookmarkStart w:id="144" w:name="_Hlk50118534"/>
      <w:bookmarkStart w:id="145" w:name="_Hlk50107091"/>
      <w:bookmarkStart w:id="146" w:name="_Hlk50035566"/>
    </w:p>
    <w:p w14:paraId="26AD15C8" w14:textId="7B2BEDE3" w:rsidR="00997690" w:rsidRDefault="00997690" w:rsidP="00997690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7730F6EA" w14:textId="71C93667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7" w:name="_Hlk50106434"/>
      <w:bookmarkEnd w:id="144"/>
      <w:r w:rsidRPr="00E04B93">
        <w:rPr>
          <w:rFonts w:ascii="Arial" w:hAnsi="Arial" w:cs="Arial"/>
          <w:sz w:val="22"/>
          <w:szCs w:val="22"/>
        </w:rPr>
        <w:t>zmniejszenie czynników ryzyka sprzyjających rozwojowi problem</w:t>
      </w:r>
      <w:r>
        <w:rPr>
          <w:rFonts w:ascii="Arial" w:hAnsi="Arial" w:cs="Arial"/>
          <w:sz w:val="22"/>
          <w:szCs w:val="22"/>
        </w:rPr>
        <w:t>ów</w:t>
      </w:r>
      <w:r w:rsidRPr="00E04B93">
        <w:rPr>
          <w:rFonts w:ascii="Arial" w:hAnsi="Arial" w:cs="Arial"/>
          <w:sz w:val="22"/>
          <w:szCs w:val="22"/>
        </w:rPr>
        <w:t xml:space="preserve"> alkoholow</w:t>
      </w:r>
      <w:r>
        <w:rPr>
          <w:rFonts w:ascii="Arial" w:hAnsi="Arial" w:cs="Arial"/>
          <w:sz w:val="22"/>
          <w:szCs w:val="22"/>
        </w:rPr>
        <w:t xml:space="preserve">ych </w:t>
      </w:r>
      <w:r w:rsidRPr="00E04B93">
        <w:rPr>
          <w:rFonts w:ascii="Arial" w:hAnsi="Arial" w:cs="Arial"/>
          <w:sz w:val="22"/>
          <w:szCs w:val="22"/>
        </w:rPr>
        <w:t>u dzieci i</w:t>
      </w:r>
      <w:r>
        <w:rPr>
          <w:rFonts w:ascii="Arial" w:hAnsi="Arial" w:cs="Arial"/>
          <w:sz w:val="22"/>
          <w:szCs w:val="22"/>
        </w:rPr>
        <w:t> </w:t>
      </w:r>
      <w:r w:rsidRPr="00E04B93">
        <w:rPr>
          <w:rFonts w:ascii="Arial" w:hAnsi="Arial" w:cs="Arial"/>
          <w:sz w:val="22"/>
          <w:szCs w:val="22"/>
        </w:rPr>
        <w:t>młodzieży, młodych dorosłych, osób dorosłych, rodziców i wzmacnianie czynników chroniących i wspierających prawidłowy rozwój</w:t>
      </w:r>
      <w:r>
        <w:rPr>
          <w:rFonts w:ascii="Arial" w:hAnsi="Arial" w:cs="Arial"/>
          <w:sz w:val="22"/>
          <w:szCs w:val="22"/>
        </w:rPr>
        <w:t>;</w:t>
      </w:r>
    </w:p>
    <w:bookmarkEnd w:id="145"/>
    <w:bookmarkEnd w:id="147"/>
    <w:p w14:paraId="34EA469A" w14:textId="0173BD6D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podniesienie </w:t>
      </w:r>
      <w:r w:rsidRPr="006B0180">
        <w:rPr>
          <w:rFonts w:ascii="Arial" w:hAnsi="Arial" w:cs="Arial"/>
          <w:sz w:val="22"/>
          <w:szCs w:val="22"/>
        </w:rPr>
        <w:t>kompetencj</w:t>
      </w:r>
      <w:r>
        <w:rPr>
          <w:rFonts w:ascii="Arial" w:hAnsi="Arial" w:cs="Arial"/>
          <w:sz w:val="22"/>
          <w:szCs w:val="22"/>
        </w:rPr>
        <w:t>i</w:t>
      </w:r>
      <w:r w:rsidRPr="006B0180">
        <w:rPr>
          <w:rFonts w:ascii="Arial" w:hAnsi="Arial" w:cs="Arial"/>
          <w:sz w:val="22"/>
          <w:szCs w:val="22"/>
        </w:rPr>
        <w:t xml:space="preserve"> wychowawcz</w:t>
      </w:r>
      <w:r>
        <w:rPr>
          <w:rFonts w:ascii="Arial" w:hAnsi="Arial" w:cs="Arial"/>
          <w:sz w:val="22"/>
          <w:szCs w:val="22"/>
        </w:rPr>
        <w:t>ych</w:t>
      </w:r>
      <w:r w:rsidRPr="006B0180">
        <w:rPr>
          <w:rFonts w:ascii="Arial" w:hAnsi="Arial" w:cs="Arial"/>
          <w:sz w:val="22"/>
          <w:szCs w:val="22"/>
        </w:rPr>
        <w:t xml:space="preserve"> rodziców i wychowawców</w:t>
      </w:r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>w obszarze profilaktyki zachowań</w:t>
      </w:r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 xml:space="preserve">ryzykownych </w:t>
      </w:r>
      <w:r w:rsidR="00C62484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6B0180">
        <w:rPr>
          <w:rFonts w:ascii="Arial" w:hAnsi="Arial" w:cs="Arial"/>
          <w:sz w:val="22"/>
          <w:szCs w:val="22"/>
        </w:rPr>
        <w:t>kształtowani</w:t>
      </w:r>
      <w:r w:rsidR="00C62484">
        <w:rPr>
          <w:rFonts w:ascii="Arial" w:hAnsi="Arial" w:cs="Arial"/>
          <w:sz w:val="22"/>
          <w:szCs w:val="22"/>
        </w:rPr>
        <w:t>a</w:t>
      </w:r>
      <w:r w:rsidRPr="006B0180">
        <w:rPr>
          <w:rFonts w:ascii="Arial" w:hAnsi="Arial" w:cs="Arial"/>
          <w:sz w:val="22"/>
          <w:szCs w:val="22"/>
        </w:rPr>
        <w:t xml:space="preserve"> postaw i zachowań prozdrowotnych dzieci </w:t>
      </w:r>
      <w:r w:rsidR="00C62484">
        <w:rPr>
          <w:rFonts w:ascii="Arial" w:hAnsi="Arial" w:cs="Arial"/>
          <w:sz w:val="22"/>
          <w:szCs w:val="22"/>
        </w:rPr>
        <w:t>oraz </w:t>
      </w:r>
      <w:r w:rsidRPr="006B0180">
        <w:rPr>
          <w:rFonts w:ascii="Arial" w:hAnsi="Arial" w:cs="Arial"/>
          <w:sz w:val="22"/>
          <w:szCs w:val="22"/>
        </w:rPr>
        <w:t>młodzieży</w:t>
      </w:r>
      <w:r>
        <w:rPr>
          <w:rFonts w:ascii="Arial" w:hAnsi="Arial" w:cs="Arial"/>
          <w:sz w:val="22"/>
          <w:szCs w:val="22"/>
        </w:rPr>
        <w:t>;</w:t>
      </w:r>
    </w:p>
    <w:p w14:paraId="1AAA420B" w14:textId="50369F57" w:rsidR="00613A29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warunków pozwalających na spełnienie</w:t>
      </w:r>
      <w:r w:rsidR="006B0180" w:rsidRPr="006B0180">
        <w:rPr>
          <w:rFonts w:ascii="Arial" w:hAnsi="Arial" w:cs="Arial"/>
          <w:sz w:val="22"/>
          <w:szCs w:val="22"/>
        </w:rPr>
        <w:t xml:space="preserve"> indywidualnych potrzeb rozwojowych</w:t>
      </w:r>
    </w:p>
    <w:p w14:paraId="43EC6EF6" w14:textId="32F5CC45" w:rsidR="006B0180" w:rsidRDefault="006B0180" w:rsidP="00655CF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B0180">
        <w:rPr>
          <w:rFonts w:ascii="Arial" w:hAnsi="Arial" w:cs="Arial"/>
          <w:sz w:val="22"/>
          <w:szCs w:val="22"/>
        </w:rPr>
        <w:t>dzieci i młodzieży z rodzin z problemem alkoholowym</w:t>
      </w:r>
      <w:r w:rsidR="00CB0C58">
        <w:rPr>
          <w:rFonts w:ascii="Arial" w:hAnsi="Arial" w:cs="Arial"/>
          <w:sz w:val="22"/>
          <w:szCs w:val="22"/>
        </w:rPr>
        <w:t>;</w:t>
      </w:r>
    </w:p>
    <w:p w14:paraId="05FB6179" w14:textId="7222279D" w:rsidR="002F6C5F" w:rsidRDefault="002F6C5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8" w:name="_Hlk50449044"/>
      <w:r>
        <w:rPr>
          <w:rFonts w:ascii="Arial" w:hAnsi="Arial" w:cs="Arial"/>
          <w:sz w:val="22"/>
          <w:szCs w:val="22"/>
        </w:rPr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</w:t>
      </w:r>
      <w:r w:rsidR="00316233">
        <w:rPr>
          <w:rFonts w:ascii="Arial" w:hAnsi="Arial" w:cs="Arial"/>
          <w:sz w:val="22"/>
          <w:szCs w:val="22"/>
        </w:rPr>
        <w:t xml:space="preserve">i młodzieży </w:t>
      </w:r>
      <w:r w:rsidRPr="002F6C5F">
        <w:rPr>
          <w:rFonts w:ascii="Arial" w:hAnsi="Arial" w:cs="Arial"/>
          <w:sz w:val="22"/>
          <w:szCs w:val="22"/>
        </w:rPr>
        <w:t xml:space="preserve">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 w:rsidR="00613A29">
        <w:rPr>
          <w:rFonts w:ascii="Arial" w:hAnsi="Arial" w:cs="Arial"/>
          <w:sz w:val="22"/>
          <w:szCs w:val="22"/>
        </w:rPr>
        <w:t>;</w:t>
      </w:r>
    </w:p>
    <w:bookmarkEnd w:id="148"/>
    <w:p w14:paraId="1A8D5BE3" w14:textId="4E43893A" w:rsidR="00CB0C58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B0C58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>o</w:t>
      </w:r>
      <w:r w:rsidRPr="00CB0C58">
        <w:rPr>
          <w:rFonts w:ascii="Arial" w:hAnsi="Arial" w:cs="Arial"/>
          <w:sz w:val="22"/>
          <w:szCs w:val="22"/>
        </w:rPr>
        <w:t>cni</w:t>
      </w:r>
      <w:r>
        <w:rPr>
          <w:rFonts w:ascii="Arial" w:hAnsi="Arial" w:cs="Arial"/>
          <w:sz w:val="22"/>
          <w:szCs w:val="22"/>
        </w:rPr>
        <w:t>e</w:t>
      </w:r>
      <w:r w:rsidRPr="00CB0C58">
        <w:rPr>
          <w:rFonts w:ascii="Arial" w:hAnsi="Arial" w:cs="Arial"/>
          <w:sz w:val="22"/>
          <w:szCs w:val="22"/>
        </w:rPr>
        <w:t>nie postaw i zachowań abstynenckich dzieci</w:t>
      </w:r>
      <w:r w:rsidR="00655CFD">
        <w:rPr>
          <w:rFonts w:ascii="Arial" w:hAnsi="Arial" w:cs="Arial"/>
          <w:sz w:val="22"/>
          <w:szCs w:val="22"/>
        </w:rPr>
        <w:t xml:space="preserve">, </w:t>
      </w:r>
      <w:r w:rsidRPr="00CB0C58">
        <w:rPr>
          <w:rFonts w:ascii="Arial" w:hAnsi="Arial" w:cs="Arial"/>
          <w:sz w:val="22"/>
          <w:szCs w:val="22"/>
        </w:rPr>
        <w:t>młodzieży</w:t>
      </w:r>
      <w:r w:rsidR="00655CFD">
        <w:rPr>
          <w:rFonts w:ascii="Arial" w:hAnsi="Arial" w:cs="Arial"/>
          <w:sz w:val="22"/>
          <w:szCs w:val="22"/>
        </w:rPr>
        <w:t xml:space="preserve"> i dorosłych;</w:t>
      </w:r>
    </w:p>
    <w:p w14:paraId="0FF44BB7" w14:textId="7CE128A7" w:rsidR="008B450F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B450F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arcie</w:t>
      </w:r>
      <w:r w:rsidRPr="008B450F">
        <w:rPr>
          <w:rFonts w:ascii="Arial" w:hAnsi="Arial" w:cs="Arial"/>
          <w:sz w:val="22"/>
          <w:szCs w:val="22"/>
        </w:rPr>
        <w:t xml:space="preserve"> działań służących promocji zdrowego stylu życia, z uwzględnieniem aktywności kulturalnej i sportowej dzieci młodzieży</w:t>
      </w:r>
      <w:r w:rsidR="00A60346">
        <w:rPr>
          <w:rFonts w:ascii="Arial" w:hAnsi="Arial" w:cs="Arial"/>
          <w:sz w:val="22"/>
          <w:szCs w:val="22"/>
        </w:rPr>
        <w:t xml:space="preserve">, </w:t>
      </w:r>
      <w:r w:rsidR="007546C7">
        <w:rPr>
          <w:rFonts w:ascii="Arial" w:hAnsi="Arial" w:cs="Arial"/>
          <w:sz w:val="22"/>
          <w:szCs w:val="22"/>
        </w:rPr>
        <w:t>dorosłych</w:t>
      </w:r>
      <w:r>
        <w:rPr>
          <w:rFonts w:ascii="Arial" w:hAnsi="Arial" w:cs="Arial"/>
          <w:sz w:val="22"/>
          <w:szCs w:val="22"/>
        </w:rPr>
        <w:t>;</w:t>
      </w:r>
    </w:p>
    <w:p w14:paraId="1B8D4E9D" w14:textId="7876C486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działań </w:t>
      </w:r>
      <w:r>
        <w:rPr>
          <w:rFonts w:ascii="Arial" w:hAnsi="Arial" w:cs="Arial"/>
          <w:sz w:val="22"/>
          <w:szCs w:val="22"/>
        </w:rPr>
        <w:t xml:space="preserve">w zakresie </w:t>
      </w:r>
      <w:r w:rsidR="002F6C5F" w:rsidRPr="002F6C5F">
        <w:rPr>
          <w:rFonts w:ascii="Arial" w:hAnsi="Arial" w:cs="Arial"/>
          <w:sz w:val="22"/>
          <w:szCs w:val="22"/>
        </w:rPr>
        <w:t xml:space="preserve">profilaktyki </w:t>
      </w:r>
      <w:r>
        <w:rPr>
          <w:rFonts w:ascii="Arial" w:hAnsi="Arial" w:cs="Arial"/>
          <w:sz w:val="22"/>
          <w:szCs w:val="22"/>
        </w:rPr>
        <w:t>uniwersalnej;</w:t>
      </w:r>
    </w:p>
    <w:p w14:paraId="170D8B32" w14:textId="6A8D6D97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>większenie liczby osób uczestniczących w działaniach</w:t>
      </w:r>
      <w:r>
        <w:rPr>
          <w:rFonts w:ascii="Arial" w:hAnsi="Arial" w:cs="Arial"/>
          <w:sz w:val="22"/>
          <w:szCs w:val="22"/>
        </w:rPr>
        <w:t xml:space="preserve"> z zakresu profilaktyki uniwersalnej;</w:t>
      </w:r>
    </w:p>
    <w:p w14:paraId="7DA1AC71" w14:textId="58EEEAC4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9" w:name="_Hlk50381344"/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>
        <w:rPr>
          <w:rFonts w:ascii="Arial" w:hAnsi="Arial" w:cs="Arial"/>
          <w:sz w:val="22"/>
          <w:szCs w:val="22"/>
        </w:rPr>
        <w:t>;</w:t>
      </w:r>
    </w:p>
    <w:p w14:paraId="60B13A84" w14:textId="20A9B1CC" w:rsidR="00655CFD" w:rsidRPr="00655CFD" w:rsidRDefault="00655CFD" w:rsidP="00326082">
      <w:pPr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0" w:name="_Hlk50448967"/>
      <w:bookmarkEnd w:id="149"/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="006635F8" w:rsidRPr="006635F8">
        <w:rPr>
          <w:rFonts w:ascii="Arial" w:hAnsi="Arial" w:cs="Arial"/>
          <w:sz w:val="22"/>
          <w:szCs w:val="22"/>
        </w:rPr>
        <w:t xml:space="preserve">osób uczestniczących </w:t>
      </w:r>
      <w:r w:rsidR="006635F8"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rekomendowanych;</w:t>
      </w:r>
    </w:p>
    <w:bookmarkEnd w:id="150"/>
    <w:p w14:paraId="6858A9FB" w14:textId="5A8BB4E8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A29">
        <w:rPr>
          <w:rFonts w:ascii="Arial" w:hAnsi="Arial" w:cs="Arial"/>
          <w:sz w:val="22"/>
          <w:szCs w:val="22"/>
        </w:rPr>
        <w:t>promocja zdrowego stylu życia i abstynencji, w tym</w:t>
      </w:r>
      <w:r w:rsidRPr="00613A29">
        <w:rPr>
          <w:rFonts w:ascii="Arial" w:hAnsi="Arial" w:cs="Arial"/>
          <w:szCs w:val="22"/>
          <w:lang w:eastAsia="en-US"/>
        </w:rPr>
        <w:t xml:space="preserve"> </w:t>
      </w:r>
      <w:r w:rsidRPr="00613A29">
        <w:rPr>
          <w:rFonts w:ascii="Arial" w:hAnsi="Arial" w:cs="Arial"/>
          <w:sz w:val="22"/>
          <w:szCs w:val="22"/>
        </w:rPr>
        <w:t xml:space="preserve">alternatywnych form spędzania </w:t>
      </w:r>
      <w:r w:rsidR="00655CFD">
        <w:rPr>
          <w:rFonts w:ascii="Arial" w:hAnsi="Arial" w:cs="Arial"/>
          <w:sz w:val="22"/>
          <w:szCs w:val="22"/>
        </w:rPr>
        <w:t xml:space="preserve">czasu </w:t>
      </w:r>
      <w:r w:rsidRPr="00613A29">
        <w:rPr>
          <w:rFonts w:ascii="Arial" w:hAnsi="Arial" w:cs="Arial"/>
          <w:sz w:val="22"/>
          <w:szCs w:val="22"/>
        </w:rPr>
        <w:t>wolnego</w:t>
      </w:r>
      <w:r w:rsidR="00C62484">
        <w:rPr>
          <w:rFonts w:ascii="Arial" w:hAnsi="Arial" w:cs="Arial"/>
          <w:sz w:val="22"/>
          <w:szCs w:val="22"/>
        </w:rPr>
        <w:t>;</w:t>
      </w:r>
    </w:p>
    <w:p w14:paraId="1562C88B" w14:textId="77777777" w:rsidR="000D7E45" w:rsidRDefault="008B6F63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16233">
        <w:rPr>
          <w:rFonts w:ascii="Arial" w:hAnsi="Arial" w:cs="Arial"/>
          <w:color w:val="000000"/>
          <w:sz w:val="22"/>
          <w:szCs w:val="22"/>
        </w:rPr>
        <w:t xml:space="preserve">wsparcie </w:t>
      </w:r>
      <w:r w:rsidR="00B2727A" w:rsidRPr="00316233">
        <w:rPr>
          <w:rFonts w:ascii="Arial" w:hAnsi="Arial" w:cs="Arial"/>
          <w:color w:val="000000"/>
          <w:sz w:val="22"/>
          <w:szCs w:val="22"/>
        </w:rPr>
        <w:t xml:space="preserve">organizacji pozarządowych </w:t>
      </w:r>
      <w:r w:rsidR="00316233" w:rsidRPr="00316233">
        <w:rPr>
          <w:rFonts w:ascii="Arial" w:hAnsi="Arial" w:cs="Arial"/>
          <w:color w:val="000000"/>
          <w:sz w:val="22"/>
          <w:szCs w:val="22"/>
        </w:rPr>
        <w:t>realizujących działania profilaktyczne dla mieszkańców województwa lubelskiego.</w:t>
      </w:r>
      <w:bookmarkEnd w:id="146"/>
    </w:p>
    <w:p w14:paraId="6C13D483" w14:textId="40CC38FD" w:rsidR="00641BA1" w:rsidRPr="00FA7944" w:rsidRDefault="00641BA1" w:rsidP="00FA794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7944">
        <w:rPr>
          <w:rFonts w:ascii="Arial" w:hAnsi="Arial" w:cs="Arial"/>
          <w:b/>
          <w:bCs/>
          <w:sz w:val="22"/>
          <w:szCs w:val="22"/>
        </w:rPr>
        <w:t xml:space="preserve">Działanie 3. Wspieranie 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działań z obszaru</w:t>
      </w:r>
      <w:r w:rsidRPr="00FA7944">
        <w:rPr>
          <w:rFonts w:ascii="Arial" w:hAnsi="Arial" w:cs="Arial"/>
          <w:b/>
          <w:bCs/>
          <w:sz w:val="22"/>
          <w:szCs w:val="22"/>
        </w:rPr>
        <w:t xml:space="preserve"> profilaktyki selektywnej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944">
        <w:rPr>
          <w:rFonts w:ascii="Arial" w:hAnsi="Arial" w:cs="Arial"/>
          <w:b/>
          <w:bCs/>
          <w:sz w:val="22"/>
          <w:szCs w:val="22"/>
        </w:rPr>
        <w:t>oraz wskazującej adresowan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ych </w:t>
      </w:r>
      <w:r w:rsidRPr="00FA7944">
        <w:rPr>
          <w:rFonts w:ascii="Arial" w:hAnsi="Arial" w:cs="Arial"/>
          <w:b/>
          <w:bCs/>
          <w:sz w:val="22"/>
          <w:szCs w:val="22"/>
        </w:rPr>
        <w:t>do grup ryzyka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, ze szczególnym uwzględnieniem programów opartych na skutecznych strategiach oddziaływań, w tym programów rekomendowanych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8F5128" w:rsidRPr="004A299D" w14:paraId="3A033F3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314D4FA5" w14:textId="13CF7CBB" w:rsidR="008F5128" w:rsidRPr="00FA7944" w:rsidRDefault="008F5128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1" w:name="_Hlk50103128"/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DF53BB0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3FFCB78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72D903D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8F5128" w:rsidRPr="004A299D" w14:paraId="00B86626" w14:textId="77777777" w:rsidTr="00FA7944">
        <w:trPr>
          <w:trHeight w:val="578"/>
        </w:trPr>
        <w:tc>
          <w:tcPr>
            <w:tcW w:w="5211" w:type="dxa"/>
          </w:tcPr>
          <w:p w14:paraId="299DE127" w14:textId="2A8E1CC1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działań z 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>i wskazującej</w:t>
            </w:r>
          </w:p>
        </w:tc>
        <w:tc>
          <w:tcPr>
            <w:tcW w:w="1984" w:type="dxa"/>
            <w:vAlign w:val="center"/>
          </w:tcPr>
          <w:p w14:paraId="77A34101" w14:textId="228E2D94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E3A616C" w14:textId="02068F6B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5128" w:rsidRPr="004A299D" w14:paraId="0577076F" w14:textId="77777777" w:rsidTr="00574D89">
        <w:tc>
          <w:tcPr>
            <w:tcW w:w="5211" w:type="dxa"/>
          </w:tcPr>
          <w:p w14:paraId="3D336139" w14:textId="33AF4CB9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osób uczestniczących w działaniach z 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</w:p>
        </w:tc>
        <w:tc>
          <w:tcPr>
            <w:tcW w:w="1984" w:type="dxa"/>
            <w:vAlign w:val="center"/>
          </w:tcPr>
          <w:p w14:paraId="7725A1FE" w14:textId="6C64A5DB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79C49437" w14:textId="56880DE3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F5128" w:rsidRPr="004A299D" w14:paraId="1105341B" w14:textId="77777777" w:rsidTr="00574D89">
        <w:tc>
          <w:tcPr>
            <w:tcW w:w="5211" w:type="dxa"/>
          </w:tcPr>
          <w:p w14:paraId="4264CDC5" w14:textId="28F1DCD3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programów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z 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7944">
              <w:rPr>
                <w:rFonts w:ascii="Arial" w:hAnsi="Arial" w:cs="Arial"/>
                <w:sz w:val="22"/>
                <w:szCs w:val="22"/>
              </w:rPr>
              <w:t>opartych na skutecznych strategiach oddziaływań, w tym programów rekomendowanych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036CAFF" w14:textId="61F93C2F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116569A" w14:textId="070DEB09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F5128" w:rsidRPr="004A299D" w14:paraId="2F884ED5" w14:textId="77777777" w:rsidTr="00574D89">
        <w:tc>
          <w:tcPr>
            <w:tcW w:w="5211" w:type="dxa"/>
          </w:tcPr>
          <w:p w14:paraId="0FACA157" w14:textId="6CDFECEB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>Liczba osób uczestniczących w programach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z 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,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6CB63C8D" w14:textId="2B7F114D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263DE509" w14:textId="2ACBAC4F" w:rsidR="008F512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bookmarkEnd w:id="151"/>
    <w:p w14:paraId="4FCC9B3A" w14:textId="608DCF01" w:rsidR="0004351E" w:rsidRPr="00D949C7" w:rsidRDefault="00614BE1" w:rsidP="00D949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</w:p>
    <w:p w14:paraId="1223F12E" w14:textId="77777777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52" w:name="_Hlk50107247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07E824D1" w14:textId="396F8468" w:rsid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specjalistycznego wsparcia rodzicom, których dzieci upijają się;</w:t>
      </w:r>
    </w:p>
    <w:p w14:paraId="7B1188A2" w14:textId="62172AC0" w:rsidR="00C62484" w:rsidRDefault="00C6248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2484">
        <w:rPr>
          <w:rFonts w:ascii="Arial" w:hAnsi="Arial" w:cs="Arial"/>
          <w:sz w:val="22"/>
          <w:szCs w:val="22"/>
        </w:rPr>
        <w:t>ograniczeni</w:t>
      </w:r>
      <w:r w:rsidR="00801C89">
        <w:rPr>
          <w:rFonts w:ascii="Arial" w:hAnsi="Arial" w:cs="Arial"/>
          <w:sz w:val="22"/>
          <w:szCs w:val="22"/>
        </w:rPr>
        <w:t>e</w:t>
      </w:r>
      <w:r w:rsidRPr="00C62484">
        <w:rPr>
          <w:rFonts w:ascii="Arial" w:hAnsi="Arial" w:cs="Arial"/>
          <w:sz w:val="22"/>
          <w:szCs w:val="22"/>
        </w:rPr>
        <w:t xml:space="preserve"> zjawiska picia alkoholu przez dzieci i młodzież</w:t>
      </w:r>
      <w:r>
        <w:rPr>
          <w:rFonts w:ascii="Arial" w:hAnsi="Arial" w:cs="Arial"/>
          <w:sz w:val="22"/>
          <w:szCs w:val="22"/>
        </w:rPr>
        <w:t>;</w:t>
      </w:r>
    </w:p>
    <w:p w14:paraId="4373DFFB" w14:textId="6A5398B3" w:rsidR="00316233" w:rsidRDefault="00316233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z rodzin problemem alkoholowym 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>
        <w:rPr>
          <w:rFonts w:ascii="Arial" w:hAnsi="Arial" w:cs="Arial"/>
          <w:sz w:val="22"/>
          <w:szCs w:val="22"/>
        </w:rPr>
        <w:t>;</w:t>
      </w:r>
    </w:p>
    <w:p w14:paraId="627FA785" w14:textId="713477A1" w:rsidR="000B42EA" w:rsidRPr="000B42EA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42EA">
        <w:rPr>
          <w:rFonts w:ascii="Arial" w:hAnsi="Arial" w:cs="Arial"/>
          <w:sz w:val="22"/>
          <w:szCs w:val="22"/>
        </w:rPr>
        <w:lastRenderedPageBreak/>
        <w:t>wyrównanie szans życiowych dzieci i młodzieży z grup ryzyka;</w:t>
      </w:r>
    </w:p>
    <w:p w14:paraId="2415FFEB" w14:textId="6B6D5D01" w:rsidR="000913D4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C89">
        <w:rPr>
          <w:rFonts w:ascii="Arial" w:hAnsi="Arial" w:cs="Arial"/>
          <w:sz w:val="22"/>
          <w:szCs w:val="22"/>
        </w:rPr>
        <w:t>redukcj</w:t>
      </w:r>
      <w:r>
        <w:rPr>
          <w:rFonts w:ascii="Arial" w:hAnsi="Arial" w:cs="Arial"/>
          <w:sz w:val="22"/>
          <w:szCs w:val="22"/>
        </w:rPr>
        <w:t>a</w:t>
      </w:r>
      <w:r w:rsidRPr="00801C89">
        <w:rPr>
          <w:rFonts w:ascii="Arial" w:hAnsi="Arial" w:cs="Arial"/>
          <w:sz w:val="22"/>
          <w:szCs w:val="22"/>
        </w:rPr>
        <w:t xml:space="preserve"> istniejąc</w:t>
      </w:r>
      <w:r>
        <w:rPr>
          <w:rFonts w:ascii="Arial" w:hAnsi="Arial" w:cs="Arial"/>
          <w:sz w:val="22"/>
          <w:szCs w:val="22"/>
        </w:rPr>
        <w:t>ych</w:t>
      </w:r>
      <w:r w:rsidRPr="00801C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zachowań ryzykownych u adresatów specjalistycznych oddziaływań i </w:t>
      </w:r>
      <w:r w:rsidR="00801C89">
        <w:rPr>
          <w:rFonts w:ascii="Arial" w:hAnsi="Arial" w:cs="Arial"/>
          <w:sz w:val="22"/>
          <w:szCs w:val="22"/>
        </w:rPr>
        <w:t xml:space="preserve">wdrożenie działań zapobiegających </w:t>
      </w:r>
      <w:r>
        <w:rPr>
          <w:rFonts w:ascii="Arial" w:hAnsi="Arial" w:cs="Arial"/>
          <w:sz w:val="22"/>
          <w:szCs w:val="22"/>
        </w:rPr>
        <w:t xml:space="preserve">ich </w:t>
      </w:r>
      <w:r w:rsidR="00801C89">
        <w:rPr>
          <w:rFonts w:ascii="Arial" w:hAnsi="Arial" w:cs="Arial"/>
          <w:sz w:val="22"/>
          <w:szCs w:val="22"/>
        </w:rPr>
        <w:t>rozwojowi</w:t>
      </w:r>
      <w:r>
        <w:rPr>
          <w:rFonts w:ascii="Arial" w:hAnsi="Arial" w:cs="Arial"/>
          <w:sz w:val="22"/>
          <w:szCs w:val="22"/>
        </w:rPr>
        <w:t>;</w:t>
      </w:r>
    </w:p>
    <w:p w14:paraId="050D89E0" w14:textId="5D95ECF1" w:rsidR="000B42EA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53" w:name="_Hlk50383580"/>
      <w:r w:rsidRPr="006913CB"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</w:t>
      </w:r>
      <w:r w:rsidRPr="006913CB">
        <w:rPr>
          <w:rFonts w:ascii="Arial" w:hAnsi="Arial" w:cs="Arial"/>
          <w:sz w:val="22"/>
          <w:szCs w:val="22"/>
        </w:rPr>
        <w:t>o</w:t>
      </w:r>
      <w:r w:rsidR="000B42EA" w:rsidRPr="006913CB">
        <w:rPr>
          <w:rFonts w:ascii="Arial" w:hAnsi="Arial" w:cs="Arial"/>
          <w:sz w:val="22"/>
          <w:szCs w:val="22"/>
        </w:rPr>
        <w:t xml:space="preserve">ferty </w:t>
      </w:r>
      <w:r w:rsidRPr="006913CB">
        <w:rPr>
          <w:rFonts w:ascii="Arial" w:hAnsi="Arial" w:cs="Arial"/>
          <w:sz w:val="22"/>
          <w:szCs w:val="22"/>
        </w:rPr>
        <w:t xml:space="preserve">specjalistycznej </w:t>
      </w:r>
      <w:r w:rsidR="000B42EA" w:rsidRPr="006913CB">
        <w:rPr>
          <w:rFonts w:ascii="Arial" w:hAnsi="Arial" w:cs="Arial"/>
          <w:sz w:val="22"/>
          <w:szCs w:val="22"/>
        </w:rPr>
        <w:t>pomocy</w:t>
      </w:r>
      <w:r w:rsidRPr="006913CB">
        <w:rPr>
          <w:rFonts w:ascii="Arial" w:hAnsi="Arial" w:cs="Arial"/>
          <w:sz w:val="22"/>
          <w:szCs w:val="22"/>
        </w:rPr>
        <w:t>, m.in.</w:t>
      </w:r>
      <w:r w:rsidR="000B42EA" w:rsidRPr="006913CB">
        <w:rPr>
          <w:rFonts w:ascii="Arial" w:hAnsi="Arial" w:cs="Arial"/>
          <w:sz w:val="22"/>
          <w:szCs w:val="22"/>
        </w:rPr>
        <w:t xml:space="preserve"> psychologicznej, socjoterapeutycznej i</w:t>
      </w:r>
      <w:r w:rsidRPr="006913CB">
        <w:rPr>
          <w:rFonts w:ascii="Arial" w:hAnsi="Arial" w:cs="Arial"/>
          <w:sz w:val="22"/>
          <w:szCs w:val="22"/>
        </w:rPr>
        <w:t> </w:t>
      </w:r>
      <w:r w:rsidR="000B42EA" w:rsidRPr="006913CB">
        <w:rPr>
          <w:rFonts w:ascii="Arial" w:hAnsi="Arial" w:cs="Arial"/>
          <w:sz w:val="22"/>
          <w:szCs w:val="22"/>
        </w:rPr>
        <w:t>opiekuńczej, dla dzieci z rodzin z problemem alkoholowym</w:t>
      </w:r>
      <w:r w:rsidRPr="00691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913CB">
        <w:rPr>
          <w:rFonts w:ascii="Arial" w:hAnsi="Arial" w:cs="Arial"/>
          <w:sz w:val="22"/>
          <w:szCs w:val="22"/>
        </w:rPr>
        <w:t>lub z rodzin zagrożonych tym problemem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3"/>
          <w:szCs w:val="23"/>
        </w:rPr>
        <w:t xml:space="preserve"> p</w:t>
      </w:r>
      <w:r w:rsidRPr="006913CB">
        <w:rPr>
          <w:rFonts w:ascii="Arial" w:hAnsi="Arial" w:cs="Arial"/>
          <w:sz w:val="22"/>
          <w:szCs w:val="22"/>
        </w:rPr>
        <w:t>rzejawiając</w:t>
      </w:r>
      <w:r>
        <w:rPr>
          <w:rFonts w:ascii="Arial" w:hAnsi="Arial" w:cs="Arial"/>
          <w:sz w:val="22"/>
          <w:szCs w:val="22"/>
        </w:rPr>
        <w:t>ych</w:t>
      </w:r>
      <w:r w:rsidRPr="006913CB">
        <w:rPr>
          <w:rFonts w:ascii="Arial" w:hAnsi="Arial" w:cs="Arial"/>
          <w:sz w:val="22"/>
          <w:szCs w:val="22"/>
        </w:rPr>
        <w:t xml:space="preserve"> symptomy niedostosowania społecznego, zaburzeń zachowania, trudności adaptacyjnyc</w:t>
      </w:r>
      <w:r>
        <w:rPr>
          <w:rFonts w:ascii="Arial" w:hAnsi="Arial" w:cs="Arial"/>
          <w:sz w:val="22"/>
          <w:szCs w:val="22"/>
        </w:rPr>
        <w:t>h</w:t>
      </w:r>
      <w:r w:rsidRPr="006913CB">
        <w:rPr>
          <w:rFonts w:ascii="Arial" w:hAnsi="Arial" w:cs="Arial"/>
          <w:sz w:val="22"/>
          <w:szCs w:val="22"/>
        </w:rPr>
        <w:t>;</w:t>
      </w:r>
    </w:p>
    <w:p w14:paraId="593636D6" w14:textId="22505C77" w:rsidR="006913CB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wsparcia w postaci </w:t>
      </w:r>
      <w:r w:rsidRPr="006913CB">
        <w:rPr>
          <w:rFonts w:ascii="Arial" w:hAnsi="Arial" w:cs="Arial"/>
          <w:color w:val="000000"/>
          <w:sz w:val="22"/>
          <w:szCs w:val="22"/>
        </w:rPr>
        <w:t xml:space="preserve">działań profilaktycznych opartych na metodzie pracy ulicznej </w:t>
      </w:r>
      <w:r w:rsidR="00FF5925">
        <w:rPr>
          <w:rFonts w:ascii="Arial" w:hAnsi="Arial" w:cs="Arial"/>
          <w:color w:val="000000"/>
          <w:sz w:val="22"/>
          <w:szCs w:val="22"/>
        </w:rPr>
        <w:t>(</w:t>
      </w:r>
      <w:r w:rsidRPr="006913CB">
        <w:rPr>
          <w:rFonts w:ascii="Arial" w:hAnsi="Arial" w:cs="Arial"/>
          <w:color w:val="000000"/>
          <w:sz w:val="22"/>
          <w:szCs w:val="22"/>
        </w:rPr>
        <w:t>streetworking, partyworking</w:t>
      </w:r>
      <w:r w:rsidR="00FF592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65F3C5B" w14:textId="1D45424F" w:rsidR="008B6F63" w:rsidRPr="00105414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dzieci z rodzin z problemem alkoholowy</w:t>
      </w:r>
      <w:r>
        <w:rPr>
          <w:rFonts w:ascii="Arial" w:hAnsi="Arial" w:cs="Arial"/>
          <w:color w:val="000000"/>
          <w:sz w:val="22"/>
          <w:szCs w:val="22"/>
        </w:rPr>
        <w:t xml:space="preserve">ch i ich rodziców/opiekunów, </w:t>
      </w:r>
      <w:bookmarkStart w:id="154" w:name="_Hlk50364316"/>
      <w:r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54"/>
    </w:p>
    <w:bookmarkEnd w:id="153"/>
    <w:p w14:paraId="4E825A56" w14:textId="14EC1821" w:rsidR="008B6F63" w:rsidRDefault="00483D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 w:rsidR="00316233">
        <w:rPr>
          <w:rFonts w:ascii="Arial" w:hAnsi="Arial" w:cs="Arial"/>
          <w:sz w:val="22"/>
          <w:szCs w:val="22"/>
        </w:rPr>
        <w:t>;</w:t>
      </w:r>
    </w:p>
    <w:p w14:paraId="13A56819" w14:textId="77777777" w:rsidR="000D7E45" w:rsidRDefault="00316233" w:rsidP="00DE339E">
      <w:pPr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Pr="006635F8">
        <w:rPr>
          <w:rFonts w:ascii="Arial" w:hAnsi="Arial" w:cs="Arial"/>
          <w:sz w:val="22"/>
          <w:szCs w:val="22"/>
        </w:rPr>
        <w:t xml:space="preserve">osób uczestniczących </w:t>
      </w:r>
      <w:r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</w:t>
      </w:r>
      <w:r>
        <w:rPr>
          <w:rFonts w:ascii="Arial" w:hAnsi="Arial" w:cs="Arial"/>
          <w:sz w:val="22"/>
          <w:szCs w:val="22"/>
        </w:rPr>
        <w:t>.</w:t>
      </w:r>
      <w:bookmarkEnd w:id="152"/>
    </w:p>
    <w:p w14:paraId="42D56C46" w14:textId="67B69336" w:rsidR="00D7401B" w:rsidRPr="00417B64" w:rsidRDefault="0001787E" w:rsidP="00FF5925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Cel szczegółowy 3: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Zwiększenie oferty działań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leczniczych, 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FD4D1B" w:rsidRPr="00AB20B4">
        <w:rPr>
          <w:rFonts w:ascii="Arial" w:hAnsi="Arial" w:cs="Arial"/>
          <w:b/>
          <w:bCs/>
          <w:sz w:val="22"/>
          <w:szCs w:val="22"/>
        </w:rPr>
        <w:t>,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psychoterapeutycznych i rehabilitacyjnych,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zmierzających do poprawy stanu psychofizycznego 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oraz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funkcjonowania społecznego osób uzależnionych od alkoholu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,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członków rodzin z problemem alkoholowym i osób współuzależnionych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 </w:t>
      </w:r>
      <w:r w:rsidR="00E04B93" w:rsidRPr="00AB20B4">
        <w:rPr>
          <w:rFonts w:ascii="Arial" w:hAnsi="Arial" w:cs="Arial"/>
          <w:b/>
          <w:bCs/>
          <w:sz w:val="22"/>
          <w:szCs w:val="22"/>
        </w:rPr>
        <w:t>wzmocnienie podmiotów wykonujących działalność leczniczą w zakresie przeciwdziałania alkoholizmowi</w:t>
      </w:r>
    </w:p>
    <w:p w14:paraId="1287F4FC" w14:textId="60CAB9A6" w:rsidR="00DD7E2C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działań leczniczych,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D67C52" w:rsidRPr="00AB20B4">
        <w:rPr>
          <w:rFonts w:ascii="Arial" w:hAnsi="Arial" w:cs="Arial"/>
          <w:b/>
          <w:bCs/>
          <w:sz w:val="22"/>
          <w:szCs w:val="22"/>
        </w:rPr>
        <w:t>, psychoterapeutycznych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>,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rehabilitacyjnych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 xml:space="preserve">osób 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z problemem alkoholowym (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>uzależnionych od alkoholu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,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pijących szkodliwie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)</w:t>
      </w:r>
      <w:bookmarkStart w:id="155" w:name="_Hlk49768155"/>
      <w:r w:rsidR="00D64F2D" w:rsidRPr="00AB20B4">
        <w:rPr>
          <w:rFonts w:ascii="Arial" w:hAnsi="Arial" w:cs="Arial"/>
          <w:b/>
          <w:bCs/>
          <w:sz w:val="22"/>
          <w:szCs w:val="22"/>
        </w:rPr>
        <w:t>,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członków ich rodzin</w:t>
      </w:r>
      <w:r w:rsidR="00614BE1" w:rsidRPr="00AB20B4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AB20B4">
        <w:rPr>
          <w:rFonts w:ascii="Arial" w:hAnsi="Arial" w:cs="Arial"/>
          <w:b/>
          <w:bCs/>
          <w:sz w:val="22"/>
          <w:szCs w:val="22"/>
        </w:rPr>
        <w:t>osób współuzależnionych</w:t>
      </w:r>
      <w:bookmarkEnd w:id="155"/>
      <w:r w:rsidR="00D64F2D" w:rsidRPr="00AB20B4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A05CA3" w:rsidRPr="00AB20B4">
        <w:rPr>
          <w:rFonts w:ascii="Arial" w:hAnsi="Arial" w:cs="Arial"/>
          <w:b/>
          <w:bCs/>
          <w:sz w:val="22"/>
          <w:szCs w:val="22"/>
        </w:rPr>
        <w:t>leczniczej i</w:t>
      </w:r>
      <w:r w:rsidR="00FF5925">
        <w:rPr>
          <w:rFonts w:ascii="Arial" w:hAnsi="Arial" w:cs="Arial"/>
          <w:b/>
          <w:bCs/>
          <w:sz w:val="22"/>
          <w:szCs w:val="22"/>
        </w:rPr>
        <w:t xml:space="preserve"> </w:t>
      </w:r>
      <w:r w:rsidR="00A05CA3" w:rsidRPr="00AB20B4">
        <w:rPr>
          <w:rFonts w:ascii="Arial" w:hAnsi="Arial" w:cs="Arial"/>
          <w:b/>
          <w:bCs/>
          <w:sz w:val="22"/>
          <w:szCs w:val="22"/>
        </w:rPr>
        <w:t xml:space="preserve">pozaleczniczej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>działalności WOTUiW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CA5B8C" w:rsidRPr="00CA5B8C" w14:paraId="62948DC9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7F57BE7E" w14:textId="19F0BF45" w:rsidR="00CA5B8C" w:rsidRPr="00AB20B4" w:rsidRDefault="00CA5B8C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6" w:name="_Hlk50121807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433DFF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3523A15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2F0FFDD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CA5B8C" w:rsidRPr="00CA5B8C" w14:paraId="7CEA6ED8" w14:textId="77777777" w:rsidTr="003F32C3">
        <w:tc>
          <w:tcPr>
            <w:tcW w:w="5211" w:type="dxa"/>
          </w:tcPr>
          <w:p w14:paraId="78104350" w14:textId="015868FC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leczniczych, 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 xml:space="preserve">rehabilitacyjnych dla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, członków ich rodzin i osób współuzależnionych</w:t>
            </w:r>
          </w:p>
        </w:tc>
        <w:tc>
          <w:tcPr>
            <w:tcW w:w="1984" w:type="dxa"/>
            <w:vAlign w:val="center"/>
          </w:tcPr>
          <w:p w14:paraId="3E3DF403" w14:textId="504FD015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E4735DF" w14:textId="6864A435" w:rsidR="00CA5B8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A5B8C" w:rsidRPr="00CA5B8C" w14:paraId="0B4A6F70" w14:textId="77777777" w:rsidTr="003F32C3">
        <w:tc>
          <w:tcPr>
            <w:tcW w:w="5211" w:type="dxa"/>
          </w:tcPr>
          <w:p w14:paraId="48AB5592" w14:textId="27791D32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alkoholowym,</w:t>
            </w:r>
            <w:r w:rsidR="0009300A" w:rsidRPr="00AB20B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członków ich rodzin i osób współuzależnionych,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0B4">
              <w:rPr>
                <w:rFonts w:ascii="Arial" w:hAnsi="Arial" w:cs="Arial"/>
                <w:sz w:val="22"/>
                <w:szCs w:val="22"/>
              </w:rPr>
              <w:t xml:space="preserve">uczestniczących w działaniach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 xml:space="preserve">leczniczych,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lastRenderedPageBreak/>
              <w:t>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rehabilitacyjnych</w:t>
            </w:r>
          </w:p>
        </w:tc>
        <w:tc>
          <w:tcPr>
            <w:tcW w:w="1984" w:type="dxa"/>
            <w:vAlign w:val="center"/>
          </w:tcPr>
          <w:p w14:paraId="6FFE9AAD" w14:textId="452A6AEC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lastRenderedPageBreak/>
              <w:t>379</w:t>
            </w:r>
          </w:p>
        </w:tc>
        <w:tc>
          <w:tcPr>
            <w:tcW w:w="1985" w:type="dxa"/>
            <w:vAlign w:val="center"/>
          </w:tcPr>
          <w:p w14:paraId="1580DA7B" w14:textId="5ECB8273" w:rsidR="00CA5B8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D0DEC" w:rsidRPr="00CA5B8C" w14:paraId="4461CD4C" w14:textId="77777777" w:rsidTr="003F32C3">
        <w:tc>
          <w:tcPr>
            <w:tcW w:w="5211" w:type="dxa"/>
          </w:tcPr>
          <w:p w14:paraId="4CDF367F" w14:textId="106B545A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działań na rzecz dzieci z FASD oraz ich rodziców/opiekunów</w:t>
            </w:r>
          </w:p>
        </w:tc>
        <w:tc>
          <w:tcPr>
            <w:tcW w:w="1984" w:type="dxa"/>
            <w:vAlign w:val="center"/>
          </w:tcPr>
          <w:p w14:paraId="2A3A93C2" w14:textId="4EED6E7B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443495A" w14:textId="7DB66289" w:rsidR="00DD0DE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D0DEC" w:rsidRPr="00CA5B8C" w14:paraId="40BB1951" w14:textId="77777777" w:rsidTr="003F32C3">
        <w:tc>
          <w:tcPr>
            <w:tcW w:w="5211" w:type="dxa"/>
          </w:tcPr>
          <w:p w14:paraId="6DE2A65D" w14:textId="2094494C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dzieci z FASD oraz ich rodziców/opiekunów korzystających z pomocy</w:t>
            </w:r>
          </w:p>
        </w:tc>
        <w:tc>
          <w:tcPr>
            <w:tcW w:w="1984" w:type="dxa"/>
            <w:vAlign w:val="center"/>
          </w:tcPr>
          <w:p w14:paraId="2B15281C" w14:textId="05B450F5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5B08A6B" w14:textId="13F9D2EE" w:rsidR="00DD0DE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B00892" w:rsidRPr="00CA5B8C" w14:paraId="1054F4A0" w14:textId="77777777" w:rsidTr="003F32C3">
        <w:tc>
          <w:tcPr>
            <w:tcW w:w="5211" w:type="dxa"/>
          </w:tcPr>
          <w:p w14:paraId="5F23E1E5" w14:textId="065D9970" w:rsidR="00B00892" w:rsidRPr="00AB20B4" w:rsidRDefault="00590546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dofinansowanych działań w ramach </w:t>
            </w:r>
            <w:bookmarkStart w:id="157" w:name="_Hlk50468092"/>
            <w:r w:rsidRPr="00AB20B4">
              <w:rPr>
                <w:rFonts w:ascii="Arial" w:hAnsi="Arial" w:cs="Arial"/>
                <w:sz w:val="22"/>
                <w:szCs w:val="22"/>
              </w:rPr>
              <w:t>działalności Wojewódzkiego Ośrodka Terapii Uzależnienia i Współuzależnienia od Alkoholu w Lublinie</w:t>
            </w:r>
            <w:bookmarkEnd w:id="157"/>
          </w:p>
        </w:tc>
        <w:tc>
          <w:tcPr>
            <w:tcW w:w="1984" w:type="dxa"/>
            <w:vAlign w:val="center"/>
          </w:tcPr>
          <w:p w14:paraId="7E9DE448" w14:textId="4801270E" w:rsidR="00B00892" w:rsidRPr="00A63E11" w:rsidRDefault="00A05C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A4B930C" w14:textId="78D15C0F" w:rsidR="00B00892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bookmarkEnd w:id="156"/>
    <w:p w14:paraId="2BC8FB2F" w14:textId="01EACA92" w:rsidR="004A5FD2" w:rsidRPr="00AB20B4" w:rsidRDefault="0001787E" w:rsidP="005434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14BE1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4AE3AE74" w14:textId="77777777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58" w:name="_Hlk50124501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0871924" w14:textId="42852594" w:rsidR="007247EC" w:rsidRP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redukcja</w:t>
      </w:r>
      <w:r w:rsidRPr="007247EC">
        <w:rPr>
          <w:rFonts w:ascii="Arial" w:hAnsi="Arial" w:cs="Arial"/>
          <w:sz w:val="22"/>
          <w:szCs w:val="22"/>
        </w:rPr>
        <w:t xml:space="preserve"> niekorzystnych konsekwencji zdrowotnych dla osób z problemem alkoholowym, ich rodzin i społeczeństwa, wynikających z nadużywania alkoholu</w:t>
      </w:r>
      <w:r>
        <w:rPr>
          <w:rFonts w:ascii="Arial" w:hAnsi="Arial" w:cs="Arial"/>
          <w:sz w:val="22"/>
          <w:szCs w:val="22"/>
        </w:rPr>
        <w:t>;</w:t>
      </w:r>
    </w:p>
    <w:p w14:paraId="7EB038C7" w14:textId="77777777" w:rsidR="00E15508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9" w:name="_Hlk50109669"/>
      <w:bookmarkEnd w:id="158"/>
      <w:r w:rsidRPr="00A93E44">
        <w:rPr>
          <w:rFonts w:ascii="Arial" w:hAnsi="Arial" w:cs="Arial"/>
          <w:sz w:val="22"/>
          <w:szCs w:val="22"/>
        </w:rPr>
        <w:t>popraw</w:t>
      </w:r>
      <w:r w:rsidR="00E15508"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osób uzależnionyc</w:t>
      </w:r>
      <w:r w:rsidR="00E15508">
        <w:rPr>
          <w:rFonts w:ascii="Arial" w:hAnsi="Arial" w:cs="Arial"/>
          <w:sz w:val="22"/>
          <w:szCs w:val="22"/>
        </w:rPr>
        <w:t>h;</w:t>
      </w:r>
    </w:p>
    <w:p w14:paraId="35398816" w14:textId="357A66D4" w:rsidR="007247EC" w:rsidRPr="00DD0DEC" w:rsidRDefault="00E15508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E15508">
        <w:rPr>
          <w:rFonts w:ascii="Arial" w:hAnsi="Arial" w:cs="Arial"/>
          <w:sz w:val="22"/>
          <w:szCs w:val="22"/>
        </w:rPr>
        <w:t>utworzenie na terenie województwa lubelskiego profesjonalnego ośrodka diagnozy i terapii FASD</w:t>
      </w:r>
      <w:bookmarkEnd w:id="159"/>
      <w:r>
        <w:rPr>
          <w:rFonts w:ascii="Arial" w:hAnsi="Arial" w:cs="Arial"/>
          <w:sz w:val="22"/>
          <w:szCs w:val="22"/>
        </w:rPr>
        <w:t>;</w:t>
      </w:r>
    </w:p>
    <w:p w14:paraId="33C79E52" w14:textId="1AD2D6BF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D0DEC">
        <w:rPr>
          <w:rFonts w:ascii="Arial" w:hAnsi="Arial" w:cs="Arial"/>
          <w:sz w:val="22"/>
          <w:szCs w:val="22"/>
        </w:rPr>
        <w:t>większenie dostępności pomocy dla dzieci z Płodowym Zespołem Alkoholowym (FAS) i</w:t>
      </w:r>
      <w:r>
        <w:rPr>
          <w:rFonts w:ascii="Arial" w:hAnsi="Arial" w:cs="Arial"/>
          <w:sz w:val="22"/>
          <w:szCs w:val="22"/>
        </w:rPr>
        <w:t> </w:t>
      </w:r>
      <w:r w:rsidRPr="00DD0DEC">
        <w:rPr>
          <w:rFonts w:ascii="Arial" w:hAnsi="Arial" w:cs="Arial"/>
          <w:sz w:val="22"/>
          <w:szCs w:val="22"/>
        </w:rPr>
        <w:t>Poalkoholowym Uszkodzeniem Płodu (FASD) oraz ich rodzic</w:t>
      </w:r>
      <w:r>
        <w:rPr>
          <w:rFonts w:ascii="Arial" w:hAnsi="Arial" w:cs="Arial"/>
          <w:sz w:val="22"/>
          <w:szCs w:val="22"/>
        </w:rPr>
        <w:t>ów/opiekunów;</w:t>
      </w:r>
    </w:p>
    <w:p w14:paraId="4574E174" w14:textId="47AC1477" w:rsidR="00105414" w:rsidRDefault="00105414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 oferty działań zmierzających do poprawy stanu psychofizycznego i</w:t>
      </w:r>
      <w:r w:rsidR="008B6F63">
        <w:rPr>
          <w:rFonts w:ascii="Arial" w:hAnsi="Arial" w:cs="Arial"/>
          <w:color w:val="000000"/>
          <w:sz w:val="22"/>
          <w:szCs w:val="22"/>
        </w:rPr>
        <w:t> </w:t>
      </w:r>
      <w:r w:rsidRPr="00105414">
        <w:rPr>
          <w:rFonts w:ascii="Arial" w:hAnsi="Arial" w:cs="Arial"/>
          <w:color w:val="000000"/>
          <w:sz w:val="22"/>
          <w:szCs w:val="22"/>
        </w:rPr>
        <w:t>funkcjonowania społecznego osób uzależnionych od alkoholu</w:t>
      </w:r>
      <w:r w:rsidR="008B6F63">
        <w:rPr>
          <w:rFonts w:ascii="Arial" w:hAnsi="Arial" w:cs="Arial"/>
          <w:color w:val="000000"/>
          <w:sz w:val="22"/>
          <w:szCs w:val="22"/>
        </w:rPr>
        <w:t>;</w:t>
      </w:r>
    </w:p>
    <w:p w14:paraId="2F99E309" w14:textId="362ACB50" w:rsidR="00665B40" w:rsidRPr="00665B40" w:rsidRDefault="00665B40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oferty </w:t>
      </w:r>
      <w:r>
        <w:rPr>
          <w:rFonts w:ascii="Arial" w:hAnsi="Arial" w:cs="Arial"/>
          <w:color w:val="000000"/>
          <w:sz w:val="22"/>
          <w:szCs w:val="22"/>
        </w:rPr>
        <w:t>pomocowej dla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rodzin i bliskich </w:t>
      </w:r>
      <w:r w:rsidRPr="00105414">
        <w:rPr>
          <w:rFonts w:ascii="Arial" w:hAnsi="Arial" w:cs="Arial"/>
          <w:color w:val="000000"/>
          <w:sz w:val="22"/>
          <w:szCs w:val="22"/>
        </w:rPr>
        <w:t>osób uzależnionych od alkoholu</w:t>
      </w:r>
      <w:r>
        <w:rPr>
          <w:rFonts w:ascii="Arial" w:hAnsi="Arial" w:cs="Arial"/>
          <w:color w:val="000000"/>
          <w:sz w:val="22"/>
          <w:szCs w:val="22"/>
        </w:rPr>
        <w:t>, w tym dla osób współuzależnionych i DDA;</w:t>
      </w:r>
    </w:p>
    <w:p w14:paraId="13B9086F" w14:textId="6A183344" w:rsidR="008B6F63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B6F63">
        <w:rPr>
          <w:rFonts w:ascii="Arial" w:hAnsi="Arial" w:cs="Arial"/>
          <w:color w:val="000000"/>
          <w:sz w:val="22"/>
          <w:szCs w:val="22"/>
        </w:rPr>
        <w:t>zwiększ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B6F63">
        <w:rPr>
          <w:rFonts w:ascii="Arial" w:hAnsi="Arial" w:cs="Arial"/>
          <w:color w:val="000000"/>
          <w:sz w:val="22"/>
          <w:szCs w:val="22"/>
        </w:rPr>
        <w:t>nia dostępności do istniejących form wsparcia dla osób uzależnionych od alkoholu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8B01258" w14:textId="56A85E7A" w:rsidR="00614BE1" w:rsidRPr="00B00892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0" w:name="_Hlk50364146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</w:t>
      </w:r>
      <w:r w:rsidR="00DD0DEC">
        <w:rPr>
          <w:rFonts w:ascii="Arial" w:hAnsi="Arial" w:cs="Arial"/>
          <w:color w:val="000000"/>
          <w:sz w:val="22"/>
          <w:szCs w:val="22"/>
        </w:rPr>
        <w:t xml:space="preserve">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60"/>
    </w:p>
    <w:p w14:paraId="6EFE8835" w14:textId="77777777" w:rsidR="000D7E45" w:rsidRDefault="00B00892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B00892">
        <w:rPr>
          <w:rFonts w:ascii="Arial" w:hAnsi="Arial" w:cs="Arial"/>
          <w:color w:val="000000"/>
          <w:sz w:val="22"/>
          <w:szCs w:val="22"/>
        </w:rPr>
        <w:t>zmocnienie podmiotów wykonujących działalność leczniczą, realizujących zadania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00892">
        <w:rPr>
          <w:rFonts w:ascii="Arial" w:hAnsi="Arial" w:cs="Arial"/>
          <w:color w:val="000000"/>
          <w:sz w:val="22"/>
          <w:szCs w:val="22"/>
        </w:rPr>
        <w:t>zakresie przeciwdziałania alkoholizmowi na terenie województwa</w:t>
      </w:r>
      <w:r>
        <w:rPr>
          <w:rFonts w:ascii="Arial" w:hAnsi="Arial" w:cs="Arial"/>
          <w:color w:val="000000"/>
          <w:sz w:val="22"/>
          <w:szCs w:val="22"/>
        </w:rPr>
        <w:t xml:space="preserve"> lubelskiego</w:t>
      </w:r>
      <w:r w:rsidR="0044480E">
        <w:rPr>
          <w:rFonts w:ascii="Arial" w:hAnsi="Arial" w:cs="Arial"/>
          <w:color w:val="000000"/>
          <w:sz w:val="22"/>
          <w:szCs w:val="22"/>
        </w:rPr>
        <w:t xml:space="preserve">, w tym </w:t>
      </w:r>
      <w:r w:rsidR="0044480E" w:rsidRPr="0044480E">
        <w:rPr>
          <w:rFonts w:ascii="Arial" w:hAnsi="Arial" w:cs="Arial"/>
          <w:color w:val="000000"/>
          <w:sz w:val="22"/>
          <w:szCs w:val="22"/>
        </w:rPr>
        <w:t>Wojewódzkiego Ośrodka Terapii Uzależnienia i Współuzależnienia od Alkoholu w Lublinie</w:t>
      </w:r>
      <w:r w:rsidR="0044480E">
        <w:rPr>
          <w:rFonts w:ascii="Arial" w:hAnsi="Arial" w:cs="Arial"/>
          <w:color w:val="000000"/>
          <w:sz w:val="22"/>
          <w:szCs w:val="22"/>
        </w:rPr>
        <w:t>.</w:t>
      </w:r>
    </w:p>
    <w:p w14:paraId="6BE1ACDB" w14:textId="5FA0A184" w:rsidR="0001787E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Działanie </w:t>
      </w:r>
      <w:r w:rsidR="0044480E" w:rsidRPr="00AB20B4">
        <w:rPr>
          <w:rFonts w:ascii="Arial" w:hAnsi="Arial" w:cs="Arial"/>
          <w:b/>
          <w:bCs/>
          <w:sz w:val="22"/>
          <w:szCs w:val="22"/>
        </w:rPr>
        <w:t>2</w:t>
      </w:r>
      <w:r w:rsidRPr="00AB20B4">
        <w:rPr>
          <w:rFonts w:ascii="Arial" w:hAnsi="Arial" w:cs="Arial"/>
          <w:b/>
          <w:bCs/>
          <w:sz w:val="22"/>
          <w:szCs w:val="22"/>
        </w:rPr>
        <w:t xml:space="preserve">.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Wspieranie działań w zakresie specjalistycznego wsparcia i reintegracji społeczno-zawodowej osób zagrożonych wykluczeniem społecznym z</w:t>
      </w:r>
      <w:r w:rsidR="004408FF">
        <w:rPr>
          <w:rFonts w:ascii="Arial" w:hAnsi="Arial" w:cs="Arial"/>
          <w:b/>
          <w:bCs/>
          <w:sz w:val="22"/>
          <w:szCs w:val="22"/>
        </w:rPr>
        <w:t xml:space="preserve">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powodu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75E2A35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047C4563" w14:textId="43E6696C" w:rsidR="00F302F3" w:rsidRPr="00AB20B4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61" w:name="_Hlk50122054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E7E98CB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9B87591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4832300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1C32BBDC" w14:textId="77777777" w:rsidTr="003F32C3">
        <w:tc>
          <w:tcPr>
            <w:tcW w:w="5211" w:type="dxa"/>
          </w:tcPr>
          <w:p w14:paraId="12A159D6" w14:textId="6C247408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działań w zakresie specjalistycznego wsparcia i 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 xml:space="preserve">społeczno-zawodowej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lastRenderedPageBreak/>
              <w:t>osób zagrożonych wykluczeniem społecznym z powodu problemów alkoholowych</w:t>
            </w:r>
          </w:p>
        </w:tc>
        <w:tc>
          <w:tcPr>
            <w:tcW w:w="1984" w:type="dxa"/>
            <w:vAlign w:val="center"/>
          </w:tcPr>
          <w:p w14:paraId="08694543" w14:textId="4AB1D6B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14:paraId="7F3E82F4" w14:textId="45A4686A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720CDF71" w14:textId="77777777" w:rsidTr="003F32C3">
        <w:tc>
          <w:tcPr>
            <w:tcW w:w="5211" w:type="dxa"/>
          </w:tcPr>
          <w:p w14:paraId="615DAC14" w14:textId="1949F3F4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osób zagrożonych wykluczeniem społecznym z powodu problemów alkoholowych, uczestniczących w działaniach w</w:t>
            </w:r>
            <w:r w:rsidR="003E24F3" w:rsidRPr="00152789">
              <w:rPr>
                <w:rFonts w:ascii="Arial" w:hAnsi="Arial" w:cs="Arial"/>
                <w:sz w:val="22"/>
                <w:szCs w:val="22"/>
              </w:rPr>
              <w:t> 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zakresie specjalistycznego wsparcia i 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społeczno-zawodowej</w:t>
            </w:r>
          </w:p>
        </w:tc>
        <w:tc>
          <w:tcPr>
            <w:tcW w:w="1984" w:type="dxa"/>
            <w:vAlign w:val="center"/>
          </w:tcPr>
          <w:p w14:paraId="619F6E34" w14:textId="56177C31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985" w:type="dxa"/>
            <w:vAlign w:val="center"/>
          </w:tcPr>
          <w:p w14:paraId="3C53B328" w14:textId="5DA3CF46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3000563" w14:textId="77777777" w:rsidTr="003F32C3">
        <w:tc>
          <w:tcPr>
            <w:tcW w:w="5211" w:type="dxa"/>
          </w:tcPr>
          <w:p w14:paraId="72E4F10D" w14:textId="681D2E1F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2B1B" w:rsidRPr="00152789">
              <w:rPr>
                <w:rFonts w:ascii="Arial" w:hAnsi="Arial" w:cs="Arial"/>
                <w:sz w:val="22"/>
                <w:szCs w:val="22"/>
              </w:rPr>
              <w:t>organizacji trzeźwościowych, którym udzielono wsparcia</w:t>
            </w:r>
          </w:p>
        </w:tc>
        <w:tc>
          <w:tcPr>
            <w:tcW w:w="1984" w:type="dxa"/>
            <w:vAlign w:val="center"/>
          </w:tcPr>
          <w:p w14:paraId="54007B6E" w14:textId="3131136B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8C009B" w14:textId="34FF540A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4BB1515B" w14:textId="661A2986" w:rsidR="0050602B" w:rsidRPr="0064204D" w:rsidRDefault="00F302F3" w:rsidP="00D70B3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>Źródło weryfikacji wskaźników: Dane własne ROPS w Lublinie</w:t>
      </w:r>
      <w:bookmarkEnd w:id="161"/>
    </w:p>
    <w:p w14:paraId="4C83FB04" w14:textId="64724DD3" w:rsidR="009D0811" w:rsidRPr="00D67C52" w:rsidRDefault="00D67C52" w:rsidP="00D67C52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37E03560" w14:textId="53035165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popraw</w:t>
      </w:r>
      <w:r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</w:t>
      </w:r>
      <w:r>
        <w:rPr>
          <w:rFonts w:ascii="Arial" w:hAnsi="Arial" w:cs="Arial"/>
          <w:sz w:val="22"/>
          <w:szCs w:val="22"/>
        </w:rPr>
        <w:t>psychospołecznego</w:t>
      </w:r>
      <w:r w:rsidRPr="00A93E44">
        <w:rPr>
          <w:rFonts w:ascii="Arial" w:hAnsi="Arial" w:cs="Arial"/>
          <w:sz w:val="22"/>
          <w:szCs w:val="22"/>
        </w:rPr>
        <w:t xml:space="preserve"> osób uzależnionych</w:t>
      </w:r>
      <w:r>
        <w:rPr>
          <w:rFonts w:ascii="Arial" w:hAnsi="Arial" w:cs="Arial"/>
          <w:sz w:val="22"/>
          <w:szCs w:val="22"/>
        </w:rPr>
        <w:t>;</w:t>
      </w:r>
    </w:p>
    <w:p w14:paraId="41565EBE" w14:textId="1E80D9B9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1205A">
        <w:rPr>
          <w:rFonts w:ascii="Arial" w:hAnsi="Arial" w:cs="Arial"/>
          <w:sz w:val="22"/>
          <w:szCs w:val="22"/>
        </w:rPr>
        <w:t xml:space="preserve">zmocnienie relacji </w:t>
      </w:r>
      <w:r w:rsidR="00F239AB">
        <w:rPr>
          <w:rFonts w:ascii="Arial" w:hAnsi="Arial" w:cs="Arial"/>
          <w:sz w:val="22"/>
          <w:szCs w:val="22"/>
        </w:rPr>
        <w:t>rodzinnych osób uzależnionych;</w:t>
      </w:r>
    </w:p>
    <w:p w14:paraId="7E52B1EA" w14:textId="67E0585C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 xml:space="preserve">zmniejszenie rozmiaru szkód w różnych obszarach funkcjonowania </w:t>
      </w:r>
      <w:r>
        <w:rPr>
          <w:rFonts w:ascii="Arial" w:hAnsi="Arial" w:cs="Arial"/>
          <w:sz w:val="22"/>
          <w:szCs w:val="22"/>
        </w:rPr>
        <w:t>osoby z problemem alkoholowym,</w:t>
      </w:r>
      <w:r w:rsidRPr="00A93E44">
        <w:rPr>
          <w:rFonts w:ascii="Arial" w:hAnsi="Arial" w:cs="Arial"/>
          <w:sz w:val="22"/>
          <w:szCs w:val="22"/>
        </w:rPr>
        <w:t xml:space="preserve"> wynikających z nadużywania przez alkoholu</w:t>
      </w:r>
      <w:r>
        <w:rPr>
          <w:rFonts w:ascii="Arial" w:hAnsi="Arial" w:cs="Arial"/>
          <w:sz w:val="22"/>
          <w:szCs w:val="22"/>
        </w:rPr>
        <w:t>;</w:t>
      </w:r>
    </w:p>
    <w:p w14:paraId="24AAB3FD" w14:textId="1755D93D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2" w:name="_Hlk50380433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</w:p>
    <w:bookmarkEnd w:id="162"/>
    <w:p w14:paraId="3006925C" w14:textId="45208619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przeciwdziałanie wykluczeniu społecznemu</w:t>
      </w:r>
      <w:r>
        <w:rPr>
          <w:rFonts w:ascii="Arial" w:hAnsi="Arial" w:cs="Arial"/>
          <w:sz w:val="22"/>
          <w:szCs w:val="22"/>
        </w:rPr>
        <w:t>;</w:t>
      </w:r>
    </w:p>
    <w:p w14:paraId="32FC54C4" w14:textId="34773C16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1205A">
        <w:rPr>
          <w:rFonts w:ascii="Arial" w:hAnsi="Arial" w:cs="Arial"/>
          <w:sz w:val="22"/>
          <w:szCs w:val="22"/>
        </w:rPr>
        <w:t>ostarczenie specjalistycznych form wsparcia</w:t>
      </w:r>
      <w:r>
        <w:rPr>
          <w:rFonts w:ascii="Arial" w:hAnsi="Arial" w:cs="Arial"/>
          <w:sz w:val="22"/>
          <w:szCs w:val="22"/>
        </w:rPr>
        <w:t xml:space="preserve"> </w:t>
      </w:r>
      <w:r w:rsidRPr="0071205A">
        <w:rPr>
          <w:rFonts w:ascii="Arial" w:hAnsi="Arial" w:cs="Arial"/>
          <w:sz w:val="22"/>
          <w:szCs w:val="22"/>
        </w:rPr>
        <w:t>osobom wykluczonym</w:t>
      </w:r>
      <w:r>
        <w:rPr>
          <w:rFonts w:ascii="Arial" w:hAnsi="Arial" w:cs="Arial"/>
          <w:sz w:val="22"/>
          <w:szCs w:val="22"/>
        </w:rPr>
        <w:t>/</w:t>
      </w:r>
      <w:r w:rsidRPr="0071205A">
        <w:rPr>
          <w:rFonts w:ascii="Arial" w:hAnsi="Arial" w:cs="Arial"/>
          <w:sz w:val="22"/>
          <w:szCs w:val="22"/>
        </w:rPr>
        <w:t>zagrożonym wykluczeniem społecznym ze względu na uzależnienie</w:t>
      </w:r>
      <w:r>
        <w:rPr>
          <w:rFonts w:ascii="Arial" w:hAnsi="Arial" w:cs="Arial"/>
          <w:sz w:val="22"/>
          <w:szCs w:val="22"/>
        </w:rPr>
        <w:t xml:space="preserve"> od alkoholu;</w:t>
      </w:r>
    </w:p>
    <w:p w14:paraId="5D48EF22" w14:textId="2B954AFE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239AB">
        <w:rPr>
          <w:rFonts w:ascii="Arial" w:hAnsi="Arial" w:cs="Arial"/>
          <w:sz w:val="22"/>
          <w:szCs w:val="22"/>
        </w:rPr>
        <w:t>ktywizacja społeczno</w:t>
      </w:r>
      <w:r>
        <w:rPr>
          <w:rFonts w:ascii="Arial" w:hAnsi="Arial" w:cs="Arial"/>
          <w:sz w:val="22"/>
          <w:szCs w:val="22"/>
        </w:rPr>
        <w:t>-</w:t>
      </w:r>
      <w:r w:rsidRPr="00F239AB">
        <w:rPr>
          <w:rFonts w:ascii="Arial" w:hAnsi="Arial" w:cs="Arial"/>
          <w:sz w:val="22"/>
          <w:szCs w:val="22"/>
        </w:rPr>
        <w:t>zawodowa osób uzależnionych</w:t>
      </w:r>
      <w:r>
        <w:rPr>
          <w:rFonts w:ascii="Arial" w:hAnsi="Arial" w:cs="Arial"/>
          <w:sz w:val="22"/>
          <w:szCs w:val="22"/>
        </w:rPr>
        <w:t xml:space="preserve"> i udzielenie im wsparcia socjalnego</w:t>
      </w:r>
      <w:r w:rsidR="00DD0DEC">
        <w:rPr>
          <w:rFonts w:ascii="Arial" w:hAnsi="Arial" w:cs="Arial"/>
          <w:sz w:val="22"/>
          <w:szCs w:val="22"/>
        </w:rPr>
        <w:t xml:space="preserve"> oraz prawnego</w:t>
      </w:r>
      <w:r>
        <w:rPr>
          <w:rFonts w:ascii="Arial" w:hAnsi="Arial" w:cs="Arial"/>
          <w:sz w:val="22"/>
          <w:szCs w:val="22"/>
        </w:rPr>
        <w:t>;</w:t>
      </w:r>
    </w:p>
    <w:p w14:paraId="362D3A92" w14:textId="72EA2012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>zrost liczby działań 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7D907850" w14:textId="437EAFE9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 xml:space="preserve">zrost liczby uczestników </w:t>
      </w:r>
      <w:r>
        <w:rPr>
          <w:rFonts w:ascii="Arial" w:hAnsi="Arial" w:cs="Arial"/>
          <w:sz w:val="22"/>
          <w:szCs w:val="22"/>
        </w:rPr>
        <w:t xml:space="preserve">działań </w:t>
      </w:r>
      <w:r w:rsidRPr="00F239AB">
        <w:rPr>
          <w:rFonts w:ascii="Arial" w:hAnsi="Arial" w:cs="Arial"/>
          <w:sz w:val="22"/>
          <w:szCs w:val="22"/>
        </w:rPr>
        <w:t>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507D9782" w14:textId="77777777" w:rsidR="000D7E45" w:rsidRDefault="008B6F63" w:rsidP="00FF5925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6F63">
        <w:rPr>
          <w:rFonts w:ascii="Arial" w:hAnsi="Arial" w:cs="Arial"/>
          <w:sz w:val="22"/>
          <w:szCs w:val="22"/>
        </w:rPr>
        <w:t>wspar</w:t>
      </w:r>
      <w:r>
        <w:rPr>
          <w:rFonts w:ascii="Arial" w:hAnsi="Arial" w:cs="Arial"/>
          <w:sz w:val="22"/>
          <w:szCs w:val="22"/>
        </w:rPr>
        <w:t>cie</w:t>
      </w:r>
      <w:r w:rsidRPr="008B6F63">
        <w:rPr>
          <w:rFonts w:ascii="Arial" w:hAnsi="Arial" w:cs="Arial"/>
          <w:sz w:val="22"/>
          <w:szCs w:val="22"/>
        </w:rPr>
        <w:t xml:space="preserve"> środowisk abstynenckich</w:t>
      </w:r>
      <w:r w:rsidR="00483D29">
        <w:rPr>
          <w:rFonts w:ascii="Arial" w:hAnsi="Arial" w:cs="Arial"/>
          <w:sz w:val="22"/>
          <w:szCs w:val="22"/>
        </w:rPr>
        <w:t>.</w:t>
      </w:r>
    </w:p>
    <w:p w14:paraId="3822C48E" w14:textId="4CA77D45" w:rsidR="003C0840" w:rsidRPr="00152789" w:rsidRDefault="003C0840" w:rsidP="00152789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789">
        <w:rPr>
          <w:rFonts w:ascii="Arial" w:hAnsi="Arial" w:cs="Arial"/>
          <w:b/>
          <w:bCs/>
          <w:sz w:val="22"/>
          <w:szCs w:val="22"/>
        </w:rPr>
        <w:t xml:space="preserve">Działanie </w:t>
      </w:r>
      <w:r w:rsidR="0044480E" w:rsidRPr="00152789">
        <w:rPr>
          <w:rFonts w:ascii="Arial" w:hAnsi="Arial" w:cs="Arial"/>
          <w:b/>
          <w:bCs/>
          <w:sz w:val="22"/>
          <w:szCs w:val="22"/>
        </w:rPr>
        <w:t>3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. Wspieranie 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realizacji profesjonalnych działań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pomoc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owych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dla osób doświadczających przemocy</w:t>
      </w:r>
      <w:r w:rsidR="00483D29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789">
        <w:rPr>
          <w:rFonts w:ascii="Arial" w:hAnsi="Arial" w:cs="Arial"/>
          <w:b/>
          <w:bCs/>
          <w:sz w:val="22"/>
          <w:szCs w:val="22"/>
        </w:rPr>
        <w:t>w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 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rodzinach alkoholowych 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oraz </w:t>
      </w:r>
      <w:r w:rsidRPr="00152789">
        <w:rPr>
          <w:rFonts w:ascii="Arial" w:hAnsi="Arial" w:cs="Arial"/>
          <w:b/>
          <w:bCs/>
          <w:sz w:val="22"/>
          <w:szCs w:val="22"/>
        </w:rPr>
        <w:t>działań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korekcyjno-</w:t>
      </w:r>
      <w:r w:rsidRPr="00152789">
        <w:rPr>
          <w:rFonts w:ascii="Arial" w:hAnsi="Arial" w:cs="Arial"/>
          <w:b/>
          <w:bCs/>
          <w:sz w:val="22"/>
          <w:szCs w:val="22"/>
        </w:rPr>
        <w:t>edukacyjnych w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obec osób stosujących przemoc w 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rodzinie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w związku z używaniem alkoholu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2710D9A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5E678BA6" w14:textId="79672647" w:rsidR="00F302F3" w:rsidRPr="00152789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5654223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58A70298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A1B5ECF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26A40CAA" w14:textId="77777777" w:rsidTr="003F32C3">
        <w:tc>
          <w:tcPr>
            <w:tcW w:w="5211" w:type="dxa"/>
          </w:tcPr>
          <w:p w14:paraId="4C7ACD2F" w14:textId="18E514C3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480E" w:rsidRPr="00152789">
              <w:rPr>
                <w:rFonts w:ascii="Arial" w:hAnsi="Arial" w:cs="Arial"/>
                <w:sz w:val="22"/>
                <w:szCs w:val="22"/>
              </w:rPr>
              <w:t>działań dotyczących realizacji programów i pomocy dla osób doświadczających przemocy w rodzinach alkoholowych</w:t>
            </w:r>
          </w:p>
        </w:tc>
        <w:tc>
          <w:tcPr>
            <w:tcW w:w="1984" w:type="dxa"/>
            <w:vAlign w:val="center"/>
          </w:tcPr>
          <w:p w14:paraId="76B95736" w14:textId="2BE8A45F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972729F" w14:textId="4FE3AB20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1A52956D" w14:textId="77777777" w:rsidTr="003F32C3">
        <w:tc>
          <w:tcPr>
            <w:tcW w:w="5211" w:type="dxa"/>
          </w:tcPr>
          <w:p w14:paraId="7E86937F" w14:textId="30DFCA06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lastRenderedPageBreak/>
              <w:t>Liczba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 osób korzystających z programów oraz pomocy dla osób doświadczających przemocy w rodzinach alkoholowych</w:t>
            </w:r>
          </w:p>
        </w:tc>
        <w:tc>
          <w:tcPr>
            <w:tcW w:w="1984" w:type="dxa"/>
            <w:vAlign w:val="center"/>
          </w:tcPr>
          <w:p w14:paraId="0BD562C1" w14:textId="57D801D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985" w:type="dxa"/>
            <w:vAlign w:val="center"/>
          </w:tcPr>
          <w:p w14:paraId="143A4415" w14:textId="74D1C635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8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D1CC0B2" w14:textId="77777777" w:rsidTr="003F32C3">
        <w:tc>
          <w:tcPr>
            <w:tcW w:w="5211" w:type="dxa"/>
          </w:tcPr>
          <w:p w14:paraId="6D3B281F" w14:textId="50358581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działań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 xml:space="preserve"> korekcyjno-edukacyjnych d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la osób stosujących przemoc w rodzinie w związku z problemem alkoholowym</w:t>
            </w:r>
          </w:p>
        </w:tc>
        <w:tc>
          <w:tcPr>
            <w:tcW w:w="1984" w:type="dxa"/>
            <w:vAlign w:val="center"/>
          </w:tcPr>
          <w:p w14:paraId="117F2FF1" w14:textId="14CBD5D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5EDBA2" w14:textId="68D4313D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02F3" w:rsidRPr="00CA5B8C" w14:paraId="74F56ED9" w14:textId="77777777" w:rsidTr="003F32C3">
        <w:tc>
          <w:tcPr>
            <w:tcW w:w="5211" w:type="dxa"/>
          </w:tcPr>
          <w:p w14:paraId="03196D9F" w14:textId="5AC8302E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osób stosujących przemoc w rodzinie w związku z problemem alkoholowym, uczestniczących w działaniach 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>korekcyjn</w:t>
            </w:r>
            <w:r w:rsidR="00AD0D0E">
              <w:rPr>
                <w:rFonts w:ascii="Arial" w:hAnsi="Arial" w:cs="Arial"/>
                <w:sz w:val="22"/>
                <w:szCs w:val="22"/>
              </w:rPr>
              <w:t>o</w:t>
            </w:r>
            <w:r w:rsidR="00B533E9">
              <w:rPr>
                <w:rFonts w:ascii="Arial" w:hAnsi="Arial" w:cs="Arial"/>
                <w:sz w:val="22"/>
                <w:szCs w:val="22"/>
              </w:rPr>
              <w:t>-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edukacyjnych</w:t>
            </w:r>
          </w:p>
        </w:tc>
        <w:tc>
          <w:tcPr>
            <w:tcW w:w="1984" w:type="dxa"/>
            <w:vAlign w:val="center"/>
          </w:tcPr>
          <w:p w14:paraId="018F111B" w14:textId="4AAB3EC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688FEFF5" w14:textId="481EE38B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</w:tbl>
    <w:p w14:paraId="1028ADEA" w14:textId="5DCB1ACC" w:rsidR="00B70EB0" w:rsidRPr="00DE339E" w:rsidRDefault="00F302F3" w:rsidP="00DE33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>Źródło weryfikacji wskaźników: Dane własne ROPS w Lublinie</w:t>
      </w:r>
    </w:p>
    <w:p w14:paraId="69EB9A05" w14:textId="16F6ABC7" w:rsidR="00F302F3" w:rsidRDefault="00F302F3" w:rsidP="00F302F3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0AC13826" w14:textId="49E85F1B" w:rsidR="00F302F3" w:rsidRPr="005A26F6" w:rsidRDefault="00DD0DEC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D0DEC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e</w:t>
      </w:r>
      <w:r w:rsidRPr="00DD0DEC">
        <w:rPr>
          <w:rFonts w:ascii="Arial" w:hAnsi="Arial" w:cs="Arial"/>
          <w:sz w:val="22"/>
          <w:szCs w:val="22"/>
        </w:rPr>
        <w:t xml:space="preserve"> dostępności pomocy, w tym prawnej, </w:t>
      </w:r>
      <w:r w:rsidR="008C4448">
        <w:rPr>
          <w:rFonts w:ascii="Arial" w:hAnsi="Arial" w:cs="Arial"/>
          <w:sz w:val="22"/>
          <w:szCs w:val="22"/>
        </w:rPr>
        <w:t>psychologicznej, terapeutycznej i</w:t>
      </w:r>
      <w:r w:rsidR="0044480E">
        <w:rPr>
          <w:rFonts w:ascii="Arial" w:hAnsi="Arial" w:cs="Arial"/>
          <w:sz w:val="22"/>
          <w:szCs w:val="22"/>
        </w:rPr>
        <w:t> </w:t>
      </w:r>
      <w:r w:rsidR="008C4448">
        <w:rPr>
          <w:rFonts w:ascii="Arial" w:hAnsi="Arial" w:cs="Arial"/>
          <w:sz w:val="22"/>
          <w:szCs w:val="22"/>
        </w:rPr>
        <w:t xml:space="preserve">samopomocy </w:t>
      </w:r>
      <w:r w:rsidRPr="00DD0DEC">
        <w:rPr>
          <w:rFonts w:ascii="Arial" w:hAnsi="Arial" w:cs="Arial"/>
          <w:sz w:val="22"/>
          <w:szCs w:val="22"/>
        </w:rPr>
        <w:t>dla osób doznających przemocy w rodzinie z problemem alkoholowym</w:t>
      </w:r>
      <w:r w:rsidR="001271E1">
        <w:rPr>
          <w:rFonts w:ascii="Arial" w:hAnsi="Arial" w:cs="Arial"/>
          <w:sz w:val="22"/>
          <w:szCs w:val="22"/>
        </w:rPr>
        <w:t>;</w:t>
      </w:r>
    </w:p>
    <w:p w14:paraId="05A88850" w14:textId="143783BC" w:rsidR="005A26F6" w:rsidRPr="005C7DC0" w:rsidRDefault="005A26F6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D0DEC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e</w:t>
      </w:r>
      <w:r w:rsidRPr="00DD0DEC">
        <w:rPr>
          <w:rFonts w:ascii="Arial" w:hAnsi="Arial" w:cs="Arial"/>
          <w:sz w:val="22"/>
          <w:szCs w:val="22"/>
        </w:rPr>
        <w:t xml:space="preserve"> dostępności pomocy, w tym prawnej, </w:t>
      </w:r>
      <w:r>
        <w:rPr>
          <w:rFonts w:ascii="Arial" w:hAnsi="Arial" w:cs="Arial"/>
          <w:sz w:val="22"/>
          <w:szCs w:val="22"/>
        </w:rPr>
        <w:t xml:space="preserve">psychologicznej, terapeutycznej i samopomocy </w:t>
      </w:r>
      <w:r w:rsidRPr="00DD0DEC">
        <w:rPr>
          <w:rFonts w:ascii="Arial" w:hAnsi="Arial" w:cs="Arial"/>
          <w:sz w:val="22"/>
          <w:szCs w:val="22"/>
        </w:rPr>
        <w:t>dla osób doznających przemocy w rodzinie z problemem alkoholowym</w:t>
      </w:r>
      <w:r>
        <w:rPr>
          <w:rFonts w:ascii="Arial" w:hAnsi="Arial" w:cs="Arial"/>
          <w:sz w:val="22"/>
          <w:szCs w:val="22"/>
        </w:rPr>
        <w:t>;</w:t>
      </w:r>
    </w:p>
    <w:p w14:paraId="30C583A9" w14:textId="19981CA3" w:rsid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zwiększenie dostępności do </w:t>
      </w:r>
      <w:r w:rsidRPr="005C7DC0">
        <w:rPr>
          <w:rFonts w:ascii="Arial" w:hAnsi="Arial" w:cs="Arial"/>
          <w:sz w:val="22"/>
          <w:szCs w:val="22"/>
        </w:rPr>
        <w:t>kompleksowego wsparcia w</w:t>
      </w:r>
      <w:r>
        <w:rPr>
          <w:rFonts w:ascii="Arial" w:hAnsi="Arial" w:cs="Arial"/>
          <w:sz w:val="22"/>
          <w:szCs w:val="22"/>
        </w:rPr>
        <w:t xml:space="preserve"> </w:t>
      </w:r>
      <w:r w:rsidRPr="005C7DC0">
        <w:rPr>
          <w:rFonts w:ascii="Arial" w:hAnsi="Arial" w:cs="Arial"/>
          <w:sz w:val="22"/>
          <w:szCs w:val="22"/>
        </w:rPr>
        <w:t>zakresie radzenia sobie w</w:t>
      </w:r>
      <w:r>
        <w:rPr>
          <w:rFonts w:ascii="Arial" w:hAnsi="Arial" w:cs="Arial"/>
          <w:sz w:val="22"/>
          <w:szCs w:val="22"/>
        </w:rPr>
        <w:t> </w:t>
      </w:r>
      <w:r w:rsidRPr="005C7DC0">
        <w:rPr>
          <w:rFonts w:ascii="Arial" w:hAnsi="Arial" w:cs="Arial"/>
          <w:sz w:val="22"/>
          <w:szCs w:val="22"/>
        </w:rPr>
        <w:t>sytuacjach przemocowych</w:t>
      </w:r>
      <w:r>
        <w:rPr>
          <w:rFonts w:ascii="Arial" w:hAnsi="Arial" w:cs="Arial"/>
          <w:sz w:val="22"/>
          <w:szCs w:val="22"/>
        </w:rPr>
        <w:t xml:space="preserve"> przez osoby stosujące przemoc</w:t>
      </w:r>
      <w:r w:rsidR="00F640C3">
        <w:rPr>
          <w:rFonts w:ascii="Arial" w:hAnsi="Arial" w:cs="Arial"/>
          <w:sz w:val="22"/>
          <w:szCs w:val="22"/>
        </w:rPr>
        <w:t xml:space="preserve"> w związku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5C1D8F8C" w14:textId="4B95D276" w:rsidR="005C7DC0" w:rsidRP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dostępności do programów</w:t>
      </w:r>
      <w:r w:rsidRPr="005C7DC0">
        <w:rPr>
          <w:rFonts w:ascii="Arial" w:hAnsi="Arial" w:cs="Arial"/>
          <w:sz w:val="22"/>
          <w:szCs w:val="22"/>
        </w:rPr>
        <w:t xml:space="preserve"> terapeutyczn</w:t>
      </w:r>
      <w:r>
        <w:rPr>
          <w:rFonts w:ascii="Arial" w:hAnsi="Arial" w:cs="Arial"/>
          <w:sz w:val="22"/>
          <w:szCs w:val="22"/>
        </w:rPr>
        <w:t>ych</w:t>
      </w:r>
      <w:r w:rsidRPr="005C7DC0">
        <w:rPr>
          <w:rFonts w:ascii="Arial" w:hAnsi="Arial" w:cs="Arial"/>
          <w:sz w:val="22"/>
          <w:szCs w:val="22"/>
        </w:rPr>
        <w:t xml:space="preserve"> dla dzieci i młodzieży</w:t>
      </w:r>
      <w:r>
        <w:rPr>
          <w:rFonts w:ascii="Arial" w:hAnsi="Arial" w:cs="Arial"/>
          <w:sz w:val="22"/>
          <w:szCs w:val="22"/>
        </w:rPr>
        <w:t xml:space="preserve"> z rodzin </w:t>
      </w:r>
      <w:r w:rsidR="00483D29">
        <w:rPr>
          <w:rFonts w:ascii="Arial" w:hAnsi="Arial" w:cs="Arial"/>
          <w:sz w:val="22"/>
          <w:szCs w:val="22"/>
        </w:rPr>
        <w:t>uwikłanych w przemoc w związku z alkoholem;</w:t>
      </w:r>
    </w:p>
    <w:p w14:paraId="3AF3BB07" w14:textId="0E209D6D" w:rsidR="00B70EB0" w:rsidRDefault="005C7DC0" w:rsidP="00B70EB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 xml:space="preserve">lokalnego systemu pomocy dla osób </w:t>
      </w:r>
      <w:r>
        <w:rPr>
          <w:rFonts w:ascii="Arial" w:hAnsi="Arial" w:cs="Arial"/>
          <w:color w:val="000000"/>
          <w:sz w:val="22"/>
          <w:szCs w:val="22"/>
        </w:rPr>
        <w:t>uwikłanych w przemoc w rodzinie w związku z </w:t>
      </w:r>
      <w:r w:rsidRPr="008B6F63">
        <w:rPr>
          <w:rFonts w:ascii="Arial" w:hAnsi="Arial" w:cs="Arial"/>
          <w:color w:val="000000"/>
          <w:sz w:val="22"/>
          <w:szCs w:val="22"/>
        </w:rPr>
        <w:t>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92941" w14:textId="59F36516" w:rsidR="004A5FD2" w:rsidRPr="00B70EB0" w:rsidRDefault="00B70EB0" w:rsidP="00B70EB0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B5FDB3E" w14:textId="004C0D75" w:rsidR="000D7E45" w:rsidRDefault="0001787E" w:rsidP="00A56FA8">
      <w:pPr>
        <w:pStyle w:val="Nagwek1"/>
      </w:pPr>
      <w:bookmarkStart w:id="163" w:name="_Hlk49432355"/>
      <w:bookmarkStart w:id="164" w:name="_Toc51671028"/>
      <w:r w:rsidRPr="00CB1292">
        <w:lastRenderedPageBreak/>
        <w:t>Ź</w:t>
      </w:r>
      <w:r w:rsidR="00086E9B" w:rsidRPr="00CB1292">
        <w:t xml:space="preserve">ródła finansowania </w:t>
      </w:r>
      <w:bookmarkEnd w:id="163"/>
      <w:r w:rsidR="00086E9B" w:rsidRPr="00CB1292">
        <w:t xml:space="preserve">oraz </w:t>
      </w:r>
      <w:r w:rsidR="00BB1262" w:rsidRPr="00CB1292">
        <w:t xml:space="preserve">monitoring </w:t>
      </w:r>
      <w:r w:rsidR="00AA2087">
        <w:rPr>
          <w:lang w:val="pl-PL"/>
        </w:rPr>
        <w:t>Programu</w:t>
      </w:r>
      <w:bookmarkEnd w:id="164"/>
    </w:p>
    <w:p w14:paraId="6336B9DB" w14:textId="03D7DDAD" w:rsidR="0001576C" w:rsidRDefault="0001576C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Środki </w:t>
      </w:r>
      <w:r w:rsidRPr="0001576C">
        <w:rPr>
          <w:rFonts w:ascii="Arial" w:hAnsi="Arial" w:cs="Arial"/>
          <w:sz w:val="22"/>
          <w:szCs w:val="22"/>
        </w:rPr>
        <w:t xml:space="preserve">finansowe przeznaczone na realizację Wojewódzkiego Programu Profilaktyki </w:t>
      </w:r>
      <w:r w:rsidRPr="0001576C">
        <w:rPr>
          <w:rFonts w:ascii="Arial" w:hAnsi="Arial" w:cs="Arial"/>
          <w:sz w:val="22"/>
          <w:szCs w:val="22"/>
        </w:rPr>
        <w:br/>
        <w:t>i Rozwiązywania Problemów Alkoholowych na lata 2021-2024</w:t>
      </w:r>
      <w:r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 xml:space="preserve">na podstawie art. </w:t>
      </w:r>
      <w:r w:rsidR="00E65B22" w:rsidRPr="00E65B22">
        <w:rPr>
          <w:rFonts w:ascii="Arial" w:hAnsi="Arial" w:cs="Arial"/>
          <w:sz w:val="22"/>
          <w:szCs w:val="22"/>
        </w:rPr>
        <w:t>9</w:t>
      </w:r>
      <w:r w:rsidR="00E65B22" w:rsidRPr="00E65B22">
        <w:rPr>
          <w:rFonts w:ascii="Arial" w:hAnsi="Arial" w:cs="Arial"/>
          <w:sz w:val="22"/>
          <w:szCs w:val="22"/>
          <w:vertAlign w:val="superscript"/>
        </w:rPr>
        <w:t>3</w:t>
      </w:r>
      <w:r w:rsidR="00E65B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ust. 1 ustawy 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dnia 26 października 1982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r. o wychowaniu w trzeźwości i przeciwdziałaniu alkoholizmowi</w:t>
      </w:r>
      <w:r w:rsidR="00E65B22"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>pochodzą przede wszystkim z tytułu opłat za wydanie zezwoleń na hurtowy obrót w kraju napojami alkoholowymi do 18% zawartości alkoholu i są dochodem własnym Samorządu Województwa</w:t>
      </w:r>
      <w:r w:rsidR="003E57AD">
        <w:rPr>
          <w:rFonts w:ascii="Arial" w:hAnsi="Arial" w:cs="Arial"/>
          <w:sz w:val="22"/>
          <w:szCs w:val="22"/>
        </w:rPr>
        <w:t xml:space="preserve"> Lubelskiego.</w:t>
      </w:r>
      <w:r w:rsidRPr="0001576C">
        <w:rPr>
          <w:rFonts w:ascii="Arial" w:hAnsi="Arial" w:cs="Arial"/>
          <w:sz w:val="22"/>
          <w:szCs w:val="22"/>
        </w:rPr>
        <w:t xml:space="preserve"> </w:t>
      </w:r>
      <w:r w:rsidR="00E65B22" w:rsidRPr="00E65B22">
        <w:rPr>
          <w:rFonts w:ascii="Arial" w:hAnsi="Arial" w:cs="Arial"/>
          <w:sz w:val="22"/>
          <w:szCs w:val="22"/>
        </w:rPr>
        <w:t>Źródła finansowania</w:t>
      </w:r>
      <w:r w:rsidR="00E65B22" w:rsidRPr="00E65B22">
        <w:rPr>
          <w:rFonts w:ascii="Arial" w:hAnsi="Arial" w:cs="Arial"/>
          <w:b/>
          <w:bCs/>
          <w:sz w:val="22"/>
          <w:szCs w:val="22"/>
        </w:rPr>
        <w:t xml:space="preserve"> </w:t>
      </w:r>
      <w:r w:rsidR="003E57AD" w:rsidRPr="003E57AD">
        <w:rPr>
          <w:rFonts w:ascii="Arial" w:hAnsi="Arial" w:cs="Arial"/>
          <w:sz w:val="22"/>
          <w:szCs w:val="22"/>
        </w:rPr>
        <w:t>Pr</w:t>
      </w:r>
      <w:r w:rsidR="003E57AD">
        <w:rPr>
          <w:rFonts w:ascii="Arial" w:hAnsi="Arial" w:cs="Arial"/>
          <w:sz w:val="22"/>
          <w:szCs w:val="22"/>
        </w:rPr>
        <w:t>o</w:t>
      </w:r>
      <w:r w:rsidR="003E57AD" w:rsidRPr="003E57AD">
        <w:rPr>
          <w:rFonts w:ascii="Arial" w:hAnsi="Arial" w:cs="Arial"/>
          <w:sz w:val="22"/>
          <w:szCs w:val="22"/>
        </w:rPr>
        <w:t>gramu</w:t>
      </w:r>
      <w:r w:rsidR="003E57AD">
        <w:rPr>
          <w:rFonts w:ascii="Arial" w:hAnsi="Arial" w:cs="Arial"/>
          <w:b/>
          <w:bCs/>
          <w:sz w:val="22"/>
          <w:szCs w:val="22"/>
        </w:rPr>
        <w:t xml:space="preserve"> </w:t>
      </w:r>
      <w:r w:rsidR="00E65B22">
        <w:rPr>
          <w:rFonts w:ascii="Arial" w:hAnsi="Arial" w:cs="Arial"/>
          <w:sz w:val="22"/>
          <w:szCs w:val="22"/>
        </w:rPr>
        <w:t>mogą stanowić również</w:t>
      </w:r>
      <w:r w:rsidRPr="0001576C">
        <w:rPr>
          <w:rFonts w:ascii="Arial" w:hAnsi="Arial" w:cs="Arial"/>
          <w:sz w:val="22"/>
          <w:szCs w:val="22"/>
        </w:rPr>
        <w:t xml:space="preserve"> 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własn</w:t>
      </w:r>
      <w:r w:rsidR="00E65B22">
        <w:rPr>
          <w:rFonts w:ascii="Arial" w:hAnsi="Arial" w:cs="Arial"/>
          <w:sz w:val="22"/>
          <w:szCs w:val="22"/>
        </w:rPr>
        <w:t>e</w:t>
      </w:r>
      <w:r w:rsidRPr="0001576C">
        <w:rPr>
          <w:rFonts w:ascii="Arial" w:hAnsi="Arial" w:cs="Arial"/>
          <w:sz w:val="22"/>
          <w:szCs w:val="22"/>
        </w:rPr>
        <w:t xml:space="preserve"> Samorządu Województwa </w:t>
      </w:r>
      <w:r w:rsidR="00E65B22">
        <w:rPr>
          <w:rFonts w:ascii="Arial" w:hAnsi="Arial" w:cs="Arial"/>
          <w:sz w:val="22"/>
          <w:szCs w:val="22"/>
        </w:rPr>
        <w:t>Lubelskiego</w:t>
      </w:r>
      <w:r w:rsidRPr="0001576C">
        <w:rPr>
          <w:rFonts w:ascii="Arial" w:hAnsi="Arial" w:cs="Arial"/>
          <w:sz w:val="22"/>
          <w:szCs w:val="22"/>
        </w:rPr>
        <w:t>,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budżetu państwa oraz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funduszy strukturalnych Unii Europejskiej.</w:t>
      </w:r>
    </w:p>
    <w:p w14:paraId="1930B260" w14:textId="2990FE0A" w:rsidR="003E57AD" w:rsidRPr="003E57AD" w:rsidRDefault="003E57AD" w:rsidP="003E57AD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E57AD">
        <w:rPr>
          <w:rFonts w:ascii="Arial" w:hAnsi="Arial" w:cs="Arial"/>
          <w:sz w:val="22"/>
          <w:szCs w:val="22"/>
        </w:rPr>
        <w:t xml:space="preserve">Finansowanie zadań </w:t>
      </w:r>
      <w:r>
        <w:rPr>
          <w:rFonts w:ascii="Arial" w:hAnsi="Arial" w:cs="Arial"/>
          <w:sz w:val="22"/>
          <w:szCs w:val="22"/>
        </w:rPr>
        <w:t xml:space="preserve">w ramach niniejszego Programu </w:t>
      </w:r>
      <w:r w:rsidRPr="003E57AD">
        <w:rPr>
          <w:rFonts w:ascii="Arial" w:hAnsi="Arial" w:cs="Arial"/>
          <w:sz w:val="22"/>
          <w:szCs w:val="22"/>
        </w:rPr>
        <w:t xml:space="preserve">zależne </w:t>
      </w:r>
      <w:r w:rsidR="008976C9">
        <w:rPr>
          <w:rFonts w:ascii="Arial" w:hAnsi="Arial" w:cs="Arial"/>
          <w:sz w:val="22"/>
          <w:szCs w:val="22"/>
        </w:rPr>
        <w:t>będzie</w:t>
      </w:r>
      <w:r w:rsidRPr="003E57AD">
        <w:rPr>
          <w:rFonts w:ascii="Arial" w:hAnsi="Arial" w:cs="Arial"/>
          <w:sz w:val="22"/>
          <w:szCs w:val="22"/>
        </w:rPr>
        <w:t xml:space="preserve"> od wysokości środków finansowych w każdym roku budżetowym.</w:t>
      </w:r>
    </w:p>
    <w:p w14:paraId="76969B53" w14:textId="3A6E7E81" w:rsidR="00134057" w:rsidRDefault="008976C9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976C9">
        <w:rPr>
          <w:rFonts w:ascii="Arial" w:hAnsi="Arial" w:cs="Arial"/>
          <w:sz w:val="22"/>
          <w:szCs w:val="22"/>
        </w:rPr>
        <w:t>Wojewódzki</w:t>
      </w:r>
      <w:r>
        <w:rPr>
          <w:rFonts w:ascii="Arial" w:hAnsi="Arial" w:cs="Arial"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>Program Profilaktyki i Rozwiązywania Problemów Alkoholowych na lata 2021-2024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 xml:space="preserve">jest dokumentem otwartym i na podstawie uchwały Sejmiku Województwa </w:t>
      </w:r>
      <w:r>
        <w:rPr>
          <w:rFonts w:ascii="Arial" w:hAnsi="Arial" w:cs="Arial"/>
          <w:sz w:val="22"/>
          <w:szCs w:val="22"/>
        </w:rPr>
        <w:t xml:space="preserve">Lubelskiego </w:t>
      </w:r>
      <w:r w:rsidRPr="008976C9">
        <w:rPr>
          <w:rFonts w:ascii="Arial" w:hAnsi="Arial" w:cs="Arial"/>
          <w:sz w:val="22"/>
          <w:szCs w:val="22"/>
        </w:rPr>
        <w:t>może być wzbogacany o nowe treści</w:t>
      </w:r>
      <w:r w:rsidR="00134057">
        <w:rPr>
          <w:rFonts w:ascii="Arial" w:hAnsi="Arial" w:cs="Arial"/>
          <w:sz w:val="22"/>
          <w:szCs w:val="22"/>
        </w:rPr>
        <w:t xml:space="preserve">, </w:t>
      </w:r>
      <w:r w:rsidR="00134057" w:rsidRPr="00134057">
        <w:rPr>
          <w:rFonts w:ascii="Arial" w:hAnsi="Arial" w:cs="Arial"/>
          <w:sz w:val="22"/>
          <w:szCs w:val="22"/>
        </w:rPr>
        <w:t xml:space="preserve">biorąc pod uwagę aktualne potrzeby społeczne, </w:t>
      </w:r>
      <w:r w:rsidR="00134057">
        <w:rPr>
          <w:rFonts w:ascii="Arial" w:hAnsi="Arial" w:cs="Arial"/>
          <w:sz w:val="22"/>
          <w:szCs w:val="22"/>
        </w:rPr>
        <w:t xml:space="preserve">wyniki prowadzonych badań </w:t>
      </w:r>
      <w:r w:rsidR="00134057" w:rsidRPr="00134057">
        <w:rPr>
          <w:rFonts w:ascii="Arial" w:hAnsi="Arial" w:cs="Arial"/>
          <w:sz w:val="22"/>
          <w:szCs w:val="22"/>
        </w:rPr>
        <w:t>oraz zmiany legislacyjne</w:t>
      </w:r>
      <w:r w:rsidR="00134057">
        <w:rPr>
          <w:rFonts w:ascii="Arial" w:hAnsi="Arial" w:cs="Arial"/>
          <w:sz w:val="22"/>
          <w:szCs w:val="22"/>
        </w:rPr>
        <w:t>.</w:t>
      </w:r>
    </w:p>
    <w:p w14:paraId="2E796D9F" w14:textId="6B6F1A83" w:rsidR="003E57AD" w:rsidRDefault="00134057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34057">
        <w:rPr>
          <w:rFonts w:ascii="Arial" w:hAnsi="Arial" w:cs="Arial"/>
          <w:sz w:val="22"/>
          <w:szCs w:val="22"/>
        </w:rPr>
        <w:t xml:space="preserve">stotnym warunkiem </w:t>
      </w:r>
      <w:r>
        <w:rPr>
          <w:rFonts w:ascii="Arial" w:hAnsi="Arial" w:cs="Arial"/>
          <w:sz w:val="22"/>
          <w:szCs w:val="22"/>
        </w:rPr>
        <w:t xml:space="preserve">osiągnięcia celów zawartych w Programie jest </w:t>
      </w:r>
      <w:r w:rsidRPr="00134057">
        <w:rPr>
          <w:rFonts w:ascii="Arial" w:hAnsi="Arial" w:cs="Arial"/>
          <w:sz w:val="22"/>
          <w:szCs w:val="22"/>
        </w:rPr>
        <w:t>skoordynowana współpraca</w:t>
      </w:r>
      <w:r>
        <w:rPr>
          <w:rFonts w:ascii="Arial" w:hAnsi="Arial" w:cs="Arial"/>
          <w:sz w:val="22"/>
          <w:szCs w:val="22"/>
        </w:rPr>
        <w:t xml:space="preserve"> </w:t>
      </w:r>
      <w:r w:rsidRPr="00134057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>podmiotami działającymi w obszarze przeciwdziałania uzależnieniu od alkoholu. Niezmiernie w</w:t>
      </w:r>
      <w:r w:rsidRPr="00134057">
        <w:rPr>
          <w:rFonts w:ascii="Arial" w:hAnsi="Arial" w:cs="Arial"/>
          <w:sz w:val="22"/>
          <w:szCs w:val="22"/>
        </w:rPr>
        <w:t xml:space="preserve">ażna jest stała wymiana poglądów </w:t>
      </w:r>
      <w:r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doświadczeń, która przyczyni się do skuteczniejsze</w:t>
      </w:r>
      <w:r>
        <w:rPr>
          <w:rFonts w:ascii="Arial" w:hAnsi="Arial" w:cs="Arial"/>
          <w:sz w:val="22"/>
          <w:szCs w:val="22"/>
        </w:rPr>
        <w:t>j</w:t>
      </w:r>
      <w:r w:rsidRPr="00134057">
        <w:rPr>
          <w:rFonts w:ascii="Arial" w:hAnsi="Arial" w:cs="Arial"/>
          <w:sz w:val="22"/>
          <w:szCs w:val="22"/>
        </w:rPr>
        <w:t xml:space="preserve"> realiz</w:t>
      </w:r>
      <w:r>
        <w:rPr>
          <w:rFonts w:ascii="Arial" w:hAnsi="Arial" w:cs="Arial"/>
          <w:sz w:val="22"/>
          <w:szCs w:val="22"/>
        </w:rPr>
        <w:t>acji</w:t>
      </w:r>
      <w:r w:rsidRPr="00134057">
        <w:rPr>
          <w:rFonts w:ascii="Arial" w:hAnsi="Arial" w:cs="Arial"/>
          <w:sz w:val="22"/>
          <w:szCs w:val="22"/>
        </w:rPr>
        <w:t xml:space="preserve"> zadań i efektywniejszego wykorzystania środków przeznaczonych na poszczególne</w:t>
      </w:r>
      <w:r>
        <w:rPr>
          <w:rFonts w:ascii="Arial" w:hAnsi="Arial" w:cs="Arial"/>
          <w:sz w:val="22"/>
          <w:szCs w:val="22"/>
        </w:rPr>
        <w:t xml:space="preserve"> działania.</w:t>
      </w:r>
    </w:p>
    <w:p w14:paraId="31F27484" w14:textId="75FC051F" w:rsidR="00B70EB0" w:rsidRDefault="00134057" w:rsidP="00B70EB0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34057">
        <w:rPr>
          <w:rFonts w:ascii="Arial" w:hAnsi="Arial" w:cs="Arial"/>
          <w:sz w:val="22"/>
          <w:szCs w:val="22"/>
        </w:rPr>
        <w:t xml:space="preserve">Niezbędnym elementem wdrażania Programu jest monitorowanie </w:t>
      </w:r>
      <w:r w:rsidR="00E14ED3">
        <w:rPr>
          <w:rFonts w:ascii="Arial" w:hAnsi="Arial" w:cs="Arial"/>
          <w:sz w:val="22"/>
          <w:szCs w:val="22"/>
        </w:rPr>
        <w:t>poziomu</w:t>
      </w:r>
      <w:r w:rsidR="00E14ED3" w:rsidRPr="00134057">
        <w:rPr>
          <w:rFonts w:ascii="Arial" w:hAnsi="Arial" w:cs="Arial"/>
          <w:sz w:val="22"/>
          <w:szCs w:val="22"/>
        </w:rPr>
        <w:t xml:space="preserve"> osiągnięcia </w:t>
      </w:r>
      <w:r w:rsidR="00E14ED3">
        <w:rPr>
          <w:rFonts w:ascii="Arial" w:hAnsi="Arial" w:cs="Arial"/>
          <w:sz w:val="22"/>
          <w:szCs w:val="22"/>
        </w:rPr>
        <w:t xml:space="preserve">założonych </w:t>
      </w:r>
      <w:r w:rsidR="00E14ED3" w:rsidRPr="00134057">
        <w:rPr>
          <w:rFonts w:ascii="Arial" w:hAnsi="Arial" w:cs="Arial"/>
          <w:sz w:val="22"/>
          <w:szCs w:val="22"/>
        </w:rPr>
        <w:t xml:space="preserve">celów </w:t>
      </w:r>
      <w:r w:rsidR="00E14ED3">
        <w:rPr>
          <w:rFonts w:ascii="Arial" w:hAnsi="Arial" w:cs="Arial"/>
          <w:sz w:val="22"/>
          <w:szCs w:val="22"/>
        </w:rPr>
        <w:t>i rezultatów</w:t>
      </w:r>
      <w:r w:rsidR="00E14ED3" w:rsidRPr="00134057">
        <w:rPr>
          <w:rFonts w:ascii="Arial" w:hAnsi="Arial" w:cs="Arial"/>
          <w:sz w:val="22"/>
          <w:szCs w:val="22"/>
        </w:rPr>
        <w:t xml:space="preserve"> </w:t>
      </w:r>
      <w:r w:rsidR="00E14ED3"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ocena jego realizacji.</w:t>
      </w:r>
      <w:r w:rsidR="00E14ED3">
        <w:rPr>
          <w:rFonts w:ascii="Arial" w:hAnsi="Arial" w:cs="Arial"/>
          <w:sz w:val="22"/>
          <w:szCs w:val="22"/>
        </w:rPr>
        <w:t xml:space="preserve"> Monitoring Programu prowadzony będzie cyklicznie, zgodnie </w:t>
      </w:r>
      <w:bookmarkStart w:id="165" w:name="_Hlk49850578"/>
      <w:r w:rsidR="00E14ED3">
        <w:rPr>
          <w:rFonts w:ascii="Arial" w:hAnsi="Arial" w:cs="Arial"/>
          <w:sz w:val="22"/>
          <w:szCs w:val="22"/>
        </w:rPr>
        <w:t>z obowiązującą strategią Województwa Lubelskiego w zakresie polityki społecznej</w:t>
      </w:r>
      <w:bookmarkEnd w:id="165"/>
      <w:r w:rsidR="00E14ED3">
        <w:rPr>
          <w:rFonts w:ascii="Arial" w:hAnsi="Arial" w:cs="Arial"/>
          <w:sz w:val="22"/>
          <w:szCs w:val="22"/>
        </w:rPr>
        <w:t>.</w:t>
      </w:r>
    </w:p>
    <w:p w14:paraId="587E07BF" w14:textId="7C65A73F" w:rsidR="000D7E45" w:rsidRPr="00B70EB0" w:rsidRDefault="00B70EB0" w:rsidP="00B70EB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8B467E" w14:textId="1C53C9C4" w:rsidR="00C43571" w:rsidRPr="00D7401B" w:rsidRDefault="00A55B7E" w:rsidP="00A56FA8">
      <w:pPr>
        <w:pStyle w:val="Nagwek1"/>
      </w:pPr>
      <w:bookmarkStart w:id="166" w:name="_Toc51671029"/>
      <w:r w:rsidRPr="00860AC2">
        <w:lastRenderedPageBreak/>
        <w:t xml:space="preserve">Spis </w:t>
      </w:r>
      <w:r w:rsidR="00134ED9">
        <w:rPr>
          <w:lang w:val="pl-PL"/>
        </w:rPr>
        <w:t>tabel</w:t>
      </w:r>
      <w:bookmarkEnd w:id="166"/>
    </w:p>
    <w:p w14:paraId="5214AA66" w14:textId="72AF4978" w:rsidR="00B70EB0" w:rsidRDefault="00343894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rFonts w:cs="Arial"/>
          <w:b/>
          <w:szCs w:val="22"/>
        </w:rPr>
        <w:fldChar w:fldCharType="begin"/>
      </w:r>
      <w:r>
        <w:rPr>
          <w:rFonts w:cs="Arial"/>
          <w:b/>
          <w:szCs w:val="22"/>
        </w:rPr>
        <w:instrText xml:space="preserve"> TOC \h \z \c "Tabela" </w:instrText>
      </w:r>
      <w:r>
        <w:rPr>
          <w:rFonts w:cs="Arial"/>
          <w:b/>
          <w:szCs w:val="22"/>
        </w:rPr>
        <w:fldChar w:fldCharType="separate"/>
      </w:r>
      <w:hyperlink w:anchor="_Toc51669849" w:history="1">
        <w:r w:rsidR="00B70EB0" w:rsidRPr="00877F14">
          <w:rPr>
            <w:rStyle w:val="Hipercze"/>
            <w:rFonts w:cs="Arial"/>
            <w:noProof/>
          </w:rPr>
          <w:t>Tabela 1. Liczba interwencji gminnych komisji rozwiązywania problemów alkoholowych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_Toc51669849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29</w:t>
        </w:r>
        <w:r w:rsidR="00B70EB0">
          <w:rPr>
            <w:noProof/>
            <w:webHidden/>
          </w:rPr>
          <w:fldChar w:fldCharType="end"/>
        </w:r>
      </w:hyperlink>
    </w:p>
    <w:p w14:paraId="7DD9E989" w14:textId="39AC0F53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0" w:history="1">
        <w:r w:rsidR="00B70EB0" w:rsidRPr="00877F14">
          <w:rPr>
            <w:rStyle w:val="Hipercze"/>
            <w:rFonts w:cs="Arial"/>
            <w:noProof/>
          </w:rPr>
          <w:t>Tabela 2. Wypadki drogowe i ich skutki z udziałem uczestników ruchu drogowego będących pod wpływem alkoholu – dane dotyczące województwa lubelskiego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40</w:t>
        </w:r>
        <w:r w:rsidR="00B70EB0">
          <w:rPr>
            <w:noProof/>
            <w:webHidden/>
          </w:rPr>
          <w:fldChar w:fldCharType="end"/>
        </w:r>
      </w:hyperlink>
    </w:p>
    <w:p w14:paraId="2BE12ED9" w14:textId="03E2194C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1" w:history="1">
        <w:r w:rsidR="00B70EB0" w:rsidRPr="00877F14">
          <w:rPr>
            <w:rStyle w:val="Hipercze"/>
            <w:rFonts w:cs="Arial"/>
            <w:noProof/>
          </w:rPr>
          <w:t>Tabela 3. Liczba wypadków drogowych i ich skutków spowodowanych przez kierujących pojazdami będących pod działaniem alkoholu w latach 2016-2019 w województwie lubelskim</w:t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41</w:t>
        </w:r>
        <w:r w:rsidR="00B70EB0">
          <w:rPr>
            <w:noProof/>
            <w:webHidden/>
          </w:rPr>
          <w:fldChar w:fldCharType="end"/>
        </w:r>
      </w:hyperlink>
    </w:p>
    <w:p w14:paraId="78CEFAE5" w14:textId="07E9D219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2" w:history="1">
        <w:r w:rsidR="00B70EB0" w:rsidRPr="00877F14">
          <w:rPr>
            <w:rStyle w:val="Hipercze"/>
            <w:rFonts w:cs="Arial"/>
            <w:noProof/>
          </w:rPr>
          <w:t>Tabela 4. Liczba ujawnionych kierujących pojazdami pod wpływem alkoholu (w stanie po użyciu oraz w stanie nietrzeźwości)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42</w:t>
        </w:r>
        <w:r w:rsidR="00B70EB0">
          <w:rPr>
            <w:noProof/>
            <w:webHidden/>
          </w:rPr>
          <w:fldChar w:fldCharType="end"/>
        </w:r>
      </w:hyperlink>
    </w:p>
    <w:p w14:paraId="377C08A5" w14:textId="0D7AB0DD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3" w:history="1">
        <w:r w:rsidR="00B70EB0" w:rsidRPr="00877F14">
          <w:rPr>
            <w:rStyle w:val="Hipercze"/>
            <w:rFonts w:cs="Arial"/>
            <w:noProof/>
          </w:rPr>
          <w:t>Tabela 5. Liczba interwencji dot. przemocy w rodzinie (liczba wypełnionych formularzy Niebieska Karta - A)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43</w:t>
        </w:r>
        <w:r w:rsidR="00B70EB0">
          <w:rPr>
            <w:noProof/>
            <w:webHidden/>
          </w:rPr>
          <w:fldChar w:fldCharType="end"/>
        </w:r>
      </w:hyperlink>
    </w:p>
    <w:p w14:paraId="2C6479AF" w14:textId="1C17788A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4" w:history="1">
        <w:r w:rsidR="00B70EB0" w:rsidRPr="00877F14">
          <w:rPr>
            <w:rStyle w:val="Hipercze"/>
            <w:rFonts w:cs="Arial"/>
            <w:noProof/>
          </w:rPr>
          <w:t>Tabela 6. Liczba placówek leczenia uzależnień w województwie lubelskim z podziałem na typ placówki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47</w:t>
        </w:r>
        <w:r w:rsidR="00B70EB0">
          <w:rPr>
            <w:noProof/>
            <w:webHidden/>
          </w:rPr>
          <w:fldChar w:fldCharType="end"/>
        </w:r>
      </w:hyperlink>
    </w:p>
    <w:p w14:paraId="259CFCF3" w14:textId="2E9B240D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5" w:history="1">
        <w:r w:rsidR="00B70EB0" w:rsidRPr="00877F14">
          <w:rPr>
            <w:rStyle w:val="Hipercze"/>
            <w:rFonts w:cs="Arial"/>
            <w:noProof/>
          </w:rPr>
          <w:t>Tabela 7. Liczba osób w województwie lubelskim objętych opieką przez placówki leczenia uzależnienia od alkoholu pod kątem najczęściej diagnozowanych zaburzeń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_Toc51669855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48</w:t>
        </w:r>
        <w:r w:rsidR="00B70EB0">
          <w:rPr>
            <w:noProof/>
            <w:webHidden/>
          </w:rPr>
          <w:fldChar w:fldCharType="end"/>
        </w:r>
      </w:hyperlink>
    </w:p>
    <w:p w14:paraId="12A0CFF8" w14:textId="19207752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6" w:history="1">
        <w:r w:rsidR="00B70EB0" w:rsidRPr="00877F14">
          <w:rPr>
            <w:rStyle w:val="Hipercze"/>
            <w:rFonts w:cs="Arial"/>
            <w:noProof/>
          </w:rPr>
          <w:t>Tabela 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Zarejestrowani w poradniach dla osób z zaburzeniami psychicznymi (uzależnionych od alkoholu)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3E5720D4" w14:textId="05EA982C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7" w:history="1">
        <w:r w:rsidR="00B70EB0" w:rsidRPr="00877F14">
          <w:rPr>
            <w:rStyle w:val="Hipercze"/>
            <w:rFonts w:cs="Arial"/>
            <w:noProof/>
          </w:rPr>
          <w:t>Tabela 9. Średni czas oczekiwania na przyjęcie pacjenta w placówkach stacjonarnych i ambulatoryjnych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2F9346A6" w14:textId="17FDDF03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8" w:history="1">
        <w:r w:rsidR="00B70EB0" w:rsidRPr="00877F14">
          <w:rPr>
            <w:rStyle w:val="Hipercze"/>
            <w:rFonts w:cs="Arial"/>
            <w:noProof/>
          </w:rPr>
          <w:t>Tabela 10. Dostępność leczenia w oddziałach terapii uzależnienia od alkoholu według danych NFZ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_Toc51669858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400A1BC8" w14:textId="1C010E1C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9" w:history="1">
        <w:r w:rsidR="00B70EB0" w:rsidRPr="00877F14">
          <w:rPr>
            <w:rStyle w:val="Hipercze"/>
            <w:rFonts w:cs="Arial"/>
            <w:noProof/>
          </w:rPr>
          <w:t>Tabela 11. Wartości umów zawartych z placówkami leczenia uzależnienia od alkoholu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5ED89A73" w14:textId="5F759860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0" w:history="1">
        <w:r w:rsidR="00B70EB0" w:rsidRPr="00877F14">
          <w:rPr>
            <w:rStyle w:val="Hipercze"/>
            <w:rFonts w:cs="Arial"/>
            <w:noProof/>
          </w:rPr>
          <w:t>Tabela 12. Finansowanie lecznictwa odwykowego przez Lubelski OW NFZ w latach 2016-2019 (środki finansowe wydatkowane na leczenie mieszkańców województwa lubelskiego na podstawie powiatu zamieszkania i osób nie mieszkających w województwie lubelskim z rozpoznaniem zaburzeń psychicznych spowodowanych używaniem alkoholu wg stanu wynikającego ze zrealizowanych świadczeń)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52</w:t>
        </w:r>
        <w:r w:rsidR="00B70EB0">
          <w:rPr>
            <w:noProof/>
            <w:webHidden/>
          </w:rPr>
          <w:fldChar w:fldCharType="end"/>
        </w:r>
      </w:hyperlink>
    </w:p>
    <w:p w14:paraId="36AA22F7" w14:textId="1D802E74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1" w:history="1">
        <w:r w:rsidR="00B70EB0" w:rsidRPr="00877F14">
          <w:rPr>
            <w:rStyle w:val="Hipercze"/>
            <w:rFonts w:cs="Arial"/>
            <w:noProof/>
          </w:rPr>
          <w:t>Tabela 13. Liczba klientów punktów konsultacyjnych dla osób z problemem alkoholowym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55</w:t>
        </w:r>
        <w:r w:rsidR="00B70EB0">
          <w:rPr>
            <w:noProof/>
            <w:webHidden/>
          </w:rPr>
          <w:fldChar w:fldCharType="end"/>
        </w:r>
      </w:hyperlink>
    </w:p>
    <w:p w14:paraId="380C3ADE" w14:textId="697E6357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2" w:history="1">
        <w:r w:rsidR="00B70EB0" w:rsidRPr="00877F14">
          <w:rPr>
            <w:rStyle w:val="Hipercze"/>
            <w:rFonts w:cs="Arial"/>
            <w:noProof/>
          </w:rPr>
          <w:t>Tabela 14.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Częstotliwość spożywania alkoholu przez mieszkańców województwa lubelskiego w 2019 r.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62</w:t>
        </w:r>
        <w:r w:rsidR="00B70EB0">
          <w:rPr>
            <w:noProof/>
            <w:webHidden/>
          </w:rPr>
          <w:fldChar w:fldCharType="end"/>
        </w:r>
      </w:hyperlink>
    </w:p>
    <w:p w14:paraId="483B2805" w14:textId="6046EC5F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3" w:history="1">
        <w:r w:rsidR="00B70EB0" w:rsidRPr="00877F14">
          <w:rPr>
            <w:rStyle w:val="Hipercze"/>
            <w:rFonts w:cs="Arial"/>
            <w:noProof/>
          </w:rPr>
          <w:t>Tabela 15.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płci oraz wieku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207B2BB3" w14:textId="2EB8BC6C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4" w:history="1">
        <w:r w:rsidR="00B70EB0" w:rsidRPr="00877F14">
          <w:rPr>
            <w:rStyle w:val="Hipercze"/>
            <w:rFonts w:cs="Arial"/>
            <w:noProof/>
          </w:rPr>
          <w:t>Tabela 16.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 2019 r. z uwzględnieniem grupy społeczno-zawodowej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30482A60" w14:textId="2AC39B20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5" w:history="1">
        <w:r w:rsidR="00B70EB0" w:rsidRPr="00877F14">
          <w:rPr>
            <w:rStyle w:val="Hipercze"/>
            <w:rFonts w:cs="Arial"/>
            <w:noProof/>
          </w:rPr>
          <w:t>Tabela 17.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wykształcenia oraz klasy miejsca zamieszkania [N = 583]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_Toc51669865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64</w:t>
        </w:r>
        <w:r w:rsidR="00B70EB0">
          <w:rPr>
            <w:noProof/>
            <w:webHidden/>
          </w:rPr>
          <w:fldChar w:fldCharType="end"/>
        </w:r>
      </w:hyperlink>
    </w:p>
    <w:p w14:paraId="5B8E6F21" w14:textId="76382563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6" w:history="1">
        <w:r w:rsidR="00B70EB0" w:rsidRPr="00877F14">
          <w:rPr>
            <w:rStyle w:val="Hipercze"/>
            <w:rFonts w:cs="Arial"/>
            <w:noProof/>
          </w:rPr>
          <w:t>Tabela 18.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z uwzględnieniem dochodu gospodarstwa domowego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65</w:t>
        </w:r>
        <w:r w:rsidR="00B70EB0">
          <w:rPr>
            <w:noProof/>
            <w:webHidden/>
          </w:rPr>
          <w:fldChar w:fldCharType="end"/>
        </w:r>
      </w:hyperlink>
    </w:p>
    <w:p w14:paraId="024A1F0E" w14:textId="0DCAC211" w:rsidR="00B70EB0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7" w:history="1">
        <w:r w:rsidR="00B70EB0" w:rsidRPr="00877F14">
          <w:rPr>
            <w:rStyle w:val="Hipercze"/>
            <w:rFonts w:cs="Arial"/>
            <w:noProof/>
          </w:rPr>
          <w:t>Tabela 19.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Ilość wypijanego alkoholu przy jednej okazji z uwzględnienie płci i wieku [N = 566]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4C661B">
          <w:rPr>
            <w:noProof/>
            <w:webHidden/>
          </w:rPr>
          <w:t>67</w:t>
        </w:r>
        <w:r w:rsidR="00B70EB0">
          <w:rPr>
            <w:noProof/>
            <w:webHidden/>
          </w:rPr>
          <w:fldChar w:fldCharType="end"/>
        </w:r>
      </w:hyperlink>
    </w:p>
    <w:p w14:paraId="22726682" w14:textId="70961C4C" w:rsidR="00C43571" w:rsidRDefault="00343894" w:rsidP="00AD0D0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6B0A5185" w14:textId="1F562178" w:rsidR="00B70EB0" w:rsidRDefault="00B70EB0">
      <w:pPr>
        <w:spacing w:after="0" w:line="240" w:lineRule="auto"/>
        <w:rPr>
          <w:rFonts w:ascii="Arial" w:hAnsi="Arial" w:cs="Times New Roman"/>
          <w:b/>
          <w:bCs/>
          <w:kern w:val="32"/>
          <w:sz w:val="24"/>
          <w:szCs w:val="32"/>
          <w:lang w:val="x-none" w:eastAsia="x-none"/>
        </w:rPr>
      </w:pPr>
      <w:r>
        <w:br w:type="page"/>
      </w:r>
    </w:p>
    <w:p w14:paraId="3DA7278E" w14:textId="500BAD75" w:rsidR="00504428" w:rsidRPr="00134ED9" w:rsidRDefault="00860AC2" w:rsidP="00A56FA8">
      <w:pPr>
        <w:pStyle w:val="Nagwek1"/>
      </w:pPr>
      <w:bookmarkStart w:id="167" w:name="_Toc51671030"/>
      <w:r w:rsidRPr="00860AC2">
        <w:lastRenderedPageBreak/>
        <w:t xml:space="preserve">Spis </w:t>
      </w:r>
      <w:r w:rsidR="00134ED9">
        <w:t>wykresów</w:t>
      </w:r>
      <w:bookmarkEnd w:id="167"/>
    </w:p>
    <w:p w14:paraId="01FD8FB1" w14:textId="2B15E687" w:rsidR="00B70EB0" w:rsidRPr="004F00A7" w:rsidRDefault="00046B3F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4F00A7">
        <w:rPr>
          <w:color w:val="000000"/>
          <w:szCs w:val="22"/>
        </w:rPr>
        <w:fldChar w:fldCharType="begin"/>
      </w:r>
      <w:r w:rsidRPr="004F00A7">
        <w:rPr>
          <w:color w:val="000000"/>
          <w:szCs w:val="22"/>
        </w:rPr>
        <w:instrText xml:space="preserve"> TOC \h \z \c "Wykres" </w:instrText>
      </w:r>
      <w:r w:rsidRPr="004F00A7">
        <w:rPr>
          <w:color w:val="000000"/>
          <w:szCs w:val="22"/>
        </w:rPr>
        <w:fldChar w:fldCharType="separate"/>
      </w:r>
      <w:hyperlink w:anchor="_Toc51669885" w:history="1">
        <w:r w:rsidR="00B70EB0" w:rsidRPr="004F00A7">
          <w:rPr>
            <w:rStyle w:val="Hipercze"/>
            <w:rFonts w:cs="Arial"/>
            <w:noProof/>
            <w:szCs w:val="22"/>
          </w:rPr>
          <w:t>Wykres 1. Liczba kontroli punktów sprzedaży napojów alkoholowych przeprowadzonych przez gminną komisję rozwiązywania problemów alkoholowych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_Toc51669885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29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777E1B64" w14:textId="4ECEA1B2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6" w:history="1">
        <w:r w:rsidR="00B70EB0" w:rsidRPr="004F00A7">
          <w:rPr>
            <w:rStyle w:val="Hipercze"/>
            <w:rFonts w:cs="Arial"/>
            <w:noProof/>
            <w:szCs w:val="22"/>
          </w:rPr>
          <w:t>Wykres 2. Liczba gmin, które prowadziły działania na rzecz przeciwdziałania nietrzeźwości kierowców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_Toc51669886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33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3BEDBDF9" w14:textId="26E2A862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7" w:history="1">
        <w:r w:rsidR="00B70EB0" w:rsidRPr="004F00A7">
          <w:rPr>
            <w:rStyle w:val="Hipercze"/>
            <w:rFonts w:cs="Arial"/>
            <w:noProof/>
            <w:szCs w:val="22"/>
          </w:rPr>
          <w:t>Wykres 3. Liczba mieszkańców przypadających na jeden punkt sprzedaży napojów alkoholowych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_Toc51669887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38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2A9DC091" w14:textId="10BADDA5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8" w:history="1">
        <w:r w:rsidR="00B70EB0" w:rsidRPr="004F00A7">
          <w:rPr>
            <w:rStyle w:val="Hipercze"/>
            <w:rFonts w:cs="Arial"/>
            <w:noProof/>
            <w:szCs w:val="22"/>
          </w:rPr>
          <w:t>Wykres 4. Liczba punktów konsultacyjnych w województwie lubelskim w latach 2016-2018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_Toc51669888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54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00F13C9E" w14:textId="1071EB3C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9" w:history="1">
        <w:r w:rsidR="00B70EB0" w:rsidRPr="004F00A7">
          <w:rPr>
            <w:rStyle w:val="Hipercze"/>
            <w:rFonts w:cs="Arial"/>
            <w:noProof/>
            <w:szCs w:val="22"/>
          </w:rPr>
          <w:t>Wykres 5. Wykres 5. Odpowiedzi na pytanie: „Kiedy ostatnio spożywał Pan/Pani alkohol” [N = 853]</w:t>
        </w:r>
        <w:r w:rsidR="00B70EB0" w:rsidRPr="004F00A7">
          <w:rPr>
            <w:noProof/>
            <w:webHidden/>
            <w:szCs w:val="22"/>
          </w:rPr>
          <w:tab/>
        </w:r>
        <w:r w:rsidR="004F00A7" w:rsidRPr="004F00A7">
          <w:rPr>
            <w:noProof/>
            <w:webHidden/>
            <w:szCs w:val="22"/>
          </w:rPr>
          <w:tab/>
        </w:r>
        <w:r w:rsidR="004F00A7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_Toc51669889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66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41AF26E1" w14:textId="7AA676AC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0" w:history="1">
        <w:r w:rsidR="00B70EB0" w:rsidRPr="004F00A7">
          <w:rPr>
            <w:rStyle w:val="Hipercze"/>
            <w:rFonts w:cs="Arial"/>
            <w:noProof/>
            <w:szCs w:val="22"/>
          </w:rPr>
          <w:t>Wykres 6. Odpowiedzi na pytanie: „Ile alkoholu wypija Pan/Pani najczęściej przy jednej okazji?” [N = 566]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_Toc51669890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67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77736964" w14:textId="3C7B49B4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1" w:history="1">
        <w:r w:rsidR="00B70EB0" w:rsidRPr="004F00A7">
          <w:rPr>
            <w:rStyle w:val="Hipercze"/>
            <w:rFonts w:cs="Arial"/>
            <w:noProof/>
            <w:szCs w:val="22"/>
          </w:rPr>
          <w:t>Wykres 7. Odpowiedzi na pytanie: „Z jakich powodów sięgnął/sięgnęła lub sięga Pan/Pani po alkohol?” [N = 583]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_Toc51669891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70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219F1CF6" w14:textId="38CC2A61" w:rsidR="00B70EB0" w:rsidRPr="004F00A7" w:rsidRDefault="00C4167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2" w:history="1">
        <w:r w:rsidR="00B70EB0" w:rsidRPr="004F00A7">
          <w:rPr>
            <w:rStyle w:val="Hipercze"/>
            <w:rFonts w:cs="Arial"/>
            <w:noProof/>
            <w:szCs w:val="22"/>
          </w:rPr>
          <w:t>Wykres 8. Odpowiedzi na pytanie: „Czy widział Pan/Pani kiedyś, żeby sprzedawca w sklepie sprzedał alkohol osobie nieletniej?” [N=1000]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_Toc51669892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4C661B">
          <w:rPr>
            <w:noProof/>
            <w:webHidden/>
            <w:szCs w:val="22"/>
          </w:rPr>
          <w:t>72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5A707FB2" w14:textId="67D54893" w:rsidR="004F00A7" w:rsidRPr="004F00A7" w:rsidRDefault="00046B3F" w:rsidP="004F00A7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00000"/>
        </w:rPr>
      </w:pPr>
      <w:r w:rsidRPr="004F00A7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4F00A7" w:rsidRPr="004F00A7" w:rsidSect="00F824D0">
      <w:footerReference w:type="default" r:id="rId18"/>
      <w:headerReference w:type="first" r:id="rId19"/>
      <w:pgSz w:w="11906" w:h="16838"/>
      <w:pgMar w:top="16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C776" w14:textId="77777777" w:rsidR="001804B9" w:rsidRDefault="001804B9" w:rsidP="008511B4">
      <w:pPr>
        <w:spacing w:after="0" w:line="240" w:lineRule="auto"/>
      </w:pPr>
      <w:r>
        <w:separator/>
      </w:r>
    </w:p>
  </w:endnote>
  <w:endnote w:type="continuationSeparator" w:id="0">
    <w:p w14:paraId="66D770FF" w14:textId="77777777" w:rsidR="001804B9" w:rsidRDefault="001804B9" w:rsidP="008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1306" w14:textId="77777777" w:rsidR="00DE339E" w:rsidRPr="00E843EF" w:rsidRDefault="00DE339E">
    <w:pPr>
      <w:jc w:val="right"/>
    </w:pPr>
    <w:r w:rsidRPr="00E843EF">
      <w:fldChar w:fldCharType="begin"/>
    </w:r>
    <w:r w:rsidRPr="00E843EF">
      <w:instrText>PAGE   \* MERGEFORMAT</w:instrText>
    </w:r>
    <w:r w:rsidRPr="00E843EF">
      <w:fldChar w:fldCharType="separate"/>
    </w:r>
    <w:r w:rsidRPr="00E843EF">
      <w:rPr>
        <w:noProof/>
      </w:rPr>
      <w:t>38</w:t>
    </w:r>
    <w:r w:rsidRPr="00E843EF">
      <w:fldChar w:fldCharType="end"/>
    </w:r>
  </w:p>
  <w:p w14:paraId="2A036C27" w14:textId="77777777" w:rsidR="00DE339E" w:rsidRDefault="00DE339E" w:rsidP="00F47571">
    <w:pPr>
      <w:pStyle w:val="HTML-wstpniesformatowany"/>
      <w:jc w:val="center"/>
      <w:rPr>
        <w:rFonts w:ascii="Arial" w:hAnsi="Arial" w:cs="Arial"/>
        <w:sz w:val="16"/>
        <w:szCs w:val="16"/>
      </w:rPr>
    </w:pPr>
    <w:r w:rsidRPr="004F07CF">
      <w:rPr>
        <w:rFonts w:ascii="Arial" w:hAnsi="Arial" w:cs="Arial"/>
        <w:sz w:val="16"/>
        <w:szCs w:val="16"/>
      </w:rPr>
      <w:t xml:space="preserve">Załącznik do uchwały Nr </w:t>
    </w:r>
    <w:r w:rsidRPr="00A2761B">
      <w:rPr>
        <w:rFonts w:ascii="Arial" w:hAnsi="Arial" w:cs="Arial"/>
        <w:sz w:val="16"/>
        <w:szCs w:val="16"/>
        <w:lang w:val="pl-PL"/>
      </w:rPr>
      <w:t>…</w:t>
    </w:r>
    <w:r>
      <w:rPr>
        <w:rFonts w:ascii="Arial" w:hAnsi="Arial" w:cs="Arial"/>
        <w:sz w:val="16"/>
        <w:szCs w:val="16"/>
      </w:rPr>
      <w:t>/</w:t>
    </w:r>
    <w:r w:rsidRPr="00A2761B">
      <w:rPr>
        <w:rFonts w:ascii="Arial" w:hAnsi="Arial" w:cs="Arial"/>
        <w:sz w:val="16"/>
        <w:szCs w:val="16"/>
        <w:lang w:val="pl-PL"/>
      </w:rPr>
      <w:t>…</w:t>
    </w:r>
    <w:r w:rsidRPr="004F07C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Sejmiku Województwa Lubelskiego z dnia </w:t>
    </w:r>
    <w:r>
      <w:rPr>
        <w:rFonts w:ascii="Arial" w:hAnsi="Arial" w:cs="Arial"/>
        <w:sz w:val="16"/>
        <w:szCs w:val="16"/>
        <w:lang w:val="pl-PL"/>
      </w:rPr>
      <w:t>……</w:t>
    </w:r>
    <w:r w:rsidRPr="004F07C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.</w:t>
    </w:r>
  </w:p>
  <w:p w14:paraId="02F85D9A" w14:textId="5C9061C3" w:rsidR="00DE339E" w:rsidRDefault="00DE33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4808" w14:textId="77777777" w:rsidR="001804B9" w:rsidRDefault="001804B9" w:rsidP="008511B4">
      <w:pPr>
        <w:spacing w:after="0" w:line="240" w:lineRule="auto"/>
      </w:pPr>
      <w:r>
        <w:separator/>
      </w:r>
    </w:p>
  </w:footnote>
  <w:footnote w:type="continuationSeparator" w:id="0">
    <w:p w14:paraId="0F1CA1BC" w14:textId="77777777" w:rsidR="001804B9" w:rsidRDefault="001804B9" w:rsidP="008511B4">
      <w:pPr>
        <w:spacing w:after="0" w:line="240" w:lineRule="auto"/>
      </w:pPr>
      <w:r>
        <w:continuationSeparator/>
      </w:r>
    </w:p>
  </w:footnote>
  <w:footnote w:id="1">
    <w:p w14:paraId="221DF643" w14:textId="6729F112" w:rsidR="00DE339E" w:rsidRPr="009D0974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0974">
        <w:rPr>
          <w:rFonts w:ascii="Arial" w:hAnsi="Arial" w:cs="Arial"/>
          <w:sz w:val="16"/>
          <w:szCs w:val="16"/>
        </w:rPr>
        <w:t xml:space="preserve"> </w:t>
      </w:r>
      <w:bookmarkStart w:id="16" w:name="_Hlk49243137"/>
      <w:bookmarkStart w:id="17" w:name="_Hlk51142045"/>
      <w:r w:rsidRPr="009D0974">
        <w:rPr>
          <w:rFonts w:ascii="Arial" w:hAnsi="Arial" w:cs="Arial"/>
          <w:i/>
          <w:iCs/>
          <w:sz w:val="16"/>
          <w:szCs w:val="16"/>
        </w:rPr>
        <w:t>Raport Global status report on alcohol and health – 2018</w:t>
      </w:r>
      <w:r w:rsidRPr="009D0974">
        <w:rPr>
          <w:rFonts w:ascii="Arial" w:hAnsi="Arial" w:cs="Arial"/>
          <w:sz w:val="16"/>
          <w:szCs w:val="16"/>
        </w:rPr>
        <w:t xml:space="preserve">, </w:t>
      </w:r>
      <w:bookmarkEnd w:id="16"/>
      <w:r w:rsidRPr="009D0974">
        <w:rPr>
          <w:rFonts w:ascii="Arial" w:hAnsi="Arial" w:cs="Arial"/>
          <w:sz w:val="16"/>
          <w:szCs w:val="16"/>
        </w:rPr>
        <w:t>WHO, Gene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9D0974">
        <w:rPr>
          <w:rFonts w:ascii="Arial" w:hAnsi="Arial" w:cs="Arial"/>
          <w:sz w:val="16"/>
          <w:szCs w:val="16"/>
        </w:rPr>
        <w:t>a 2018</w:t>
      </w:r>
      <w:bookmarkEnd w:id="17"/>
    </w:p>
  </w:footnote>
  <w:footnote w:id="2">
    <w:p w14:paraId="15BEF6BC" w14:textId="3119B2C7" w:rsidR="00DE339E" w:rsidRPr="00791697" w:rsidRDefault="00DE339E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791697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3">
    <w:p w14:paraId="7F3BB695" w14:textId="5D17AF27" w:rsidR="00DE339E" w:rsidRPr="009D0974" w:rsidRDefault="00DE339E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1697">
        <w:rPr>
          <w:rFonts w:ascii="Arial" w:hAnsi="Arial" w:cs="Arial"/>
          <w:i/>
          <w:iCs/>
          <w:color w:val="000000" w:themeColor="text1"/>
          <w:sz w:val="16"/>
          <w:szCs w:val="16"/>
          <w:lang w:val="pl-PL"/>
        </w:rPr>
        <w:t>Raport Global status report on alcohol and health – 2018</w:t>
      </w:r>
      <w:r w:rsidRPr="00791697">
        <w:rPr>
          <w:rFonts w:ascii="Arial" w:hAnsi="Arial" w:cs="Arial"/>
          <w:color w:val="000000" w:themeColor="text1"/>
          <w:sz w:val="16"/>
          <w:szCs w:val="16"/>
          <w:lang w:val="pl-PL"/>
        </w:rPr>
        <w:t>…</w:t>
      </w:r>
    </w:p>
  </w:footnote>
  <w:footnote w:id="4">
    <w:p w14:paraId="1022DF84" w14:textId="6A463ACE" w:rsidR="00DE339E" w:rsidRPr="006D1008" w:rsidRDefault="00DE339E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6D10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1697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">
    <w:p w14:paraId="067F8C82" w14:textId="1DA5020A" w:rsidR="00DE339E" w:rsidRPr="001056A8" w:rsidRDefault="00DE339E" w:rsidP="00791697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1056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1056A8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6">
    <w:p w14:paraId="07D8987D" w14:textId="0E251DB0" w:rsidR="00DE339E" w:rsidRPr="00750542" w:rsidRDefault="00DE339E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">
    <w:p w14:paraId="4269CCC2" w14:textId="33B2B7A3" w:rsidR="00DE339E" w:rsidRPr="00586237" w:rsidRDefault="00DE339E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862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… </w:t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w 2020   roku</w:t>
      </w:r>
      <w:r w:rsidRPr="0058623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8">
    <w:p w14:paraId="1C0E19BF" w14:textId="50123CAB" w:rsidR="00DE339E" w:rsidRPr="0021757E" w:rsidRDefault="00DE339E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175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Raport z badania -</w:t>
      </w:r>
      <w:r w:rsidRPr="0021757E">
        <w:rPr>
          <w:rFonts w:ascii="Arial" w:hAnsi="Arial" w:cs="Arial"/>
          <w:i/>
          <w:iCs/>
          <w:sz w:val="16"/>
          <w:szCs w:val="16"/>
        </w:rPr>
        <w:t xml:space="preserve"> </w:t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Zachowania zdrowotne kobiet w ciąży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21757E">
        <w:rPr>
          <w:rFonts w:ascii="Arial" w:hAnsi="Arial" w:cs="Arial"/>
          <w:sz w:val="16"/>
          <w:szCs w:val="16"/>
          <w:lang w:val="pl-PL"/>
        </w:rPr>
        <w:t>Państwowa Inspekcja Sanitarna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21757E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21757E">
        <w:rPr>
          <w:rFonts w:ascii="Arial" w:hAnsi="Arial" w:cs="Arial"/>
          <w:sz w:val="16"/>
          <w:szCs w:val="16"/>
          <w:lang w:val="pl-PL"/>
        </w:rPr>
        <w:t>arszawa 2017</w:t>
      </w:r>
    </w:p>
  </w:footnote>
  <w:footnote w:id="9">
    <w:p w14:paraId="3B876BFE" w14:textId="23F69CE0" w:rsidR="00DE339E" w:rsidRPr="00E843EF" w:rsidRDefault="00DE339E" w:rsidP="006D144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1" w:name="_Hlk47528559"/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bookmarkEnd w:id="21"/>
      <w:r w:rsidRPr="00E843EF">
        <w:rPr>
          <w:rFonts w:ascii="Arial" w:hAnsi="Arial" w:cs="Arial"/>
          <w:i/>
          <w:iCs/>
          <w:sz w:val="16"/>
          <w:szCs w:val="16"/>
        </w:rPr>
        <w:t xml:space="preserve">, Zestawienia statystyczne, </w:t>
      </w:r>
      <w:r w:rsidRPr="00E843EF">
        <w:rPr>
          <w:rFonts w:ascii="Arial" w:hAnsi="Arial" w:cs="Arial"/>
          <w:sz w:val="16"/>
          <w:szCs w:val="16"/>
        </w:rPr>
        <w:t>PARPA</w:t>
      </w:r>
    </w:p>
  </w:footnote>
  <w:footnote w:id="10">
    <w:p w14:paraId="5546B69B" w14:textId="77777777" w:rsidR="00DE339E" w:rsidRPr="00EA28B9" w:rsidRDefault="00DE339E" w:rsidP="00264A24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1">
    <w:p w14:paraId="14D82F27" w14:textId="4FC00A5E" w:rsidR="00DE339E" w:rsidRPr="00264A24" w:rsidRDefault="00DE339E" w:rsidP="00255E19">
      <w:pPr>
        <w:pStyle w:val="Tekstprzypisudolnego"/>
        <w:spacing w:line="276" w:lineRule="auto"/>
        <w:ind w:left="142" w:hanging="142"/>
        <w:jc w:val="both"/>
        <w:rPr>
          <w:lang w:val="pl-PL"/>
        </w:rPr>
      </w:pPr>
      <w:r w:rsidRPr="0025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2">
    <w:p w14:paraId="4495B2A6" w14:textId="108585F9" w:rsidR="00DE339E" w:rsidRPr="00264A24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Profilaktyka i rozwiązywanie problemów alkoholowych w Polsce w samorządach gminnych </w:t>
      </w:r>
      <w:bookmarkStart w:id="26" w:name="_Hlk49417283"/>
      <w:r w:rsidRPr="00264A24">
        <w:rPr>
          <w:rFonts w:ascii="Arial" w:hAnsi="Arial" w:cs="Arial"/>
          <w:i/>
          <w:iCs/>
          <w:sz w:val="16"/>
          <w:szCs w:val="16"/>
        </w:rPr>
        <w:t>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26"/>
    </w:p>
  </w:footnote>
  <w:footnote w:id="13">
    <w:p w14:paraId="3DF36F15" w14:textId="74B4AA84" w:rsidR="00DE339E" w:rsidRPr="00B4002D" w:rsidRDefault="00DE339E" w:rsidP="00264A24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Ocena Zasobów Pomocy Społecznej za 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2016/2017/2018/2019 </w:t>
      </w:r>
      <w:r w:rsidRPr="00264A24">
        <w:rPr>
          <w:rFonts w:ascii="Arial" w:hAnsi="Arial" w:cs="Arial"/>
          <w:i/>
          <w:iCs/>
          <w:sz w:val="16"/>
          <w:szCs w:val="16"/>
        </w:rPr>
        <w:t>rok</w:t>
      </w:r>
      <w:r w:rsidRPr="00264A24">
        <w:rPr>
          <w:rFonts w:ascii="Arial" w:hAnsi="Arial" w:cs="Arial"/>
          <w:sz w:val="16"/>
          <w:szCs w:val="16"/>
        </w:rPr>
        <w:t>, Regionalny Ośrodek Polityki Społecznej w Lublinie</w:t>
      </w:r>
    </w:p>
  </w:footnote>
  <w:footnote w:id="14">
    <w:p w14:paraId="3EF95E3B" w14:textId="21CA2CED" w:rsidR="00DE339E" w:rsidRPr="00C27FF3" w:rsidRDefault="00DE339E" w:rsidP="00264A2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A43A09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8" w:name="_Hlk47703694"/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bookmarkEnd w:id="28"/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5">
    <w:p w14:paraId="7FA0E2F5" w14:textId="7E98E0CE" w:rsidR="00DE339E" w:rsidRPr="008B2792" w:rsidRDefault="00DE339E" w:rsidP="00264A24">
      <w:pPr>
        <w:pStyle w:val="Tekstprzypisudolnego"/>
        <w:jc w:val="both"/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9" w:name="_Hlk49332589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</w:t>
      </w:r>
      <w:r>
        <w:rPr>
          <w:rFonts w:ascii="Arial" w:hAnsi="Arial" w:cs="Arial"/>
          <w:i/>
          <w:iCs/>
          <w:sz w:val="16"/>
          <w:szCs w:val="16"/>
          <w:lang w:val="pl-PL"/>
        </w:rPr>
        <w:t>amów…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20 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</w:t>
      </w:r>
      <w:r>
        <w:rPr>
          <w:rFonts w:ascii="Arial" w:hAnsi="Arial" w:cs="Arial"/>
          <w:sz w:val="16"/>
          <w:szCs w:val="16"/>
          <w:lang w:val="pl-PL"/>
        </w:rPr>
        <w:t>19</w:t>
      </w:r>
      <w:bookmarkEnd w:id="29"/>
    </w:p>
  </w:footnote>
  <w:footnote w:id="16">
    <w:p w14:paraId="5A2FD5ED" w14:textId="57A7BB75" w:rsidR="00DE339E" w:rsidRPr="0018061E" w:rsidRDefault="00DE339E" w:rsidP="00264A24">
      <w:pPr>
        <w:pStyle w:val="Tekstprzypisudolnego"/>
        <w:ind w:left="142" w:hanging="142"/>
        <w:jc w:val="both"/>
        <w:rPr>
          <w:lang w:val="pl-PL"/>
        </w:rPr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7">
    <w:p w14:paraId="782EC7ED" w14:textId="6C8788EC" w:rsidR="00DE339E" w:rsidRPr="00D26BD9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8">
    <w:p w14:paraId="35B8BF57" w14:textId="51A866DC" w:rsidR="00DE339E" w:rsidRPr="00401E97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9">
    <w:p w14:paraId="0B914A58" w14:textId="3E2BA185" w:rsidR="00DE339E" w:rsidRPr="00401E97" w:rsidRDefault="00DE339E" w:rsidP="00264A24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2" w:name="_Hlk51147526"/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 xml:space="preserve">profilaktyki i rozwiązywania problemów alkoholowych </w:t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2017</w:t>
      </w:r>
      <w:bookmarkEnd w:id="32"/>
    </w:p>
  </w:footnote>
  <w:footnote w:id="20">
    <w:p w14:paraId="5FDDCE5C" w14:textId="6BD0F80F" w:rsidR="00DE339E" w:rsidRPr="00401E97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1E4E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1">
    <w:p w14:paraId="5B4288B2" w14:textId="59290639" w:rsidR="00DE339E" w:rsidRPr="00401E97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626D2D"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16"/>
          <w:szCs w:val="16"/>
          <w:lang w:val="pl-PL"/>
        </w:rPr>
        <w:t xml:space="preserve">PARPA, </w:t>
      </w:r>
      <w:r w:rsidRPr="00626D2D">
        <w:rPr>
          <w:rFonts w:ascii="Arial" w:hAnsi="Arial" w:cs="Arial"/>
          <w:sz w:val="16"/>
          <w:szCs w:val="16"/>
          <w:lang w:val="pl-PL"/>
        </w:rPr>
        <w:t>Warszawa 2017</w:t>
      </w:r>
    </w:p>
  </w:footnote>
  <w:footnote w:id="22">
    <w:p w14:paraId="2282F65F" w14:textId="0E581A27" w:rsidR="00DE339E" w:rsidRPr="008F4132" w:rsidRDefault="00DE339E" w:rsidP="00264A24">
      <w:pPr>
        <w:pStyle w:val="Tekstprzypisudolnego"/>
        <w:ind w:left="142" w:hanging="142"/>
        <w:jc w:val="both"/>
        <w:rPr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22B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2018 roku</w:t>
      </w:r>
      <w:r w:rsidRPr="004622B7">
        <w:rPr>
          <w:rFonts w:ascii="Arial" w:hAnsi="Arial" w:cs="Arial"/>
          <w:sz w:val="16"/>
          <w:szCs w:val="16"/>
          <w:lang w:val="pl-PL"/>
        </w:rPr>
        <w:t>, PARPA, Warszawa 2017</w:t>
      </w:r>
    </w:p>
  </w:footnote>
  <w:footnote w:id="23">
    <w:p w14:paraId="15326EF5" w14:textId="0A180E5C" w:rsidR="00DE339E" w:rsidRPr="00401E97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  <w:r w:rsidRPr="00401E97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14:paraId="4AD77BAE" w14:textId="5C48A567" w:rsidR="00DE339E" w:rsidRPr="00401E97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25">
    <w:p w14:paraId="4DB2BF6B" w14:textId="55D7BBD3" w:rsidR="00DE339E" w:rsidRPr="009B5ACD" w:rsidRDefault="00DE339E" w:rsidP="00320D1D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1" w:history="1">
        <w:r w:rsidRPr="00F72E5D">
          <w:rPr>
            <w:rStyle w:val="Hipercze"/>
            <w:rFonts w:ascii="Arial" w:hAnsi="Arial" w:cs="Arial"/>
            <w:sz w:val="16"/>
            <w:szCs w:val="16"/>
            <w:lang w:val="pl-PL"/>
          </w:rPr>
          <w:t>https://programyrekomendowane.pl</w:t>
        </w:r>
      </w:hyperlink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401E97">
        <w:rPr>
          <w:rFonts w:ascii="Arial" w:hAnsi="Arial" w:cs="Arial"/>
          <w:sz w:val="16"/>
          <w:szCs w:val="16"/>
        </w:rPr>
        <w:t>19.0</w:t>
      </w:r>
      <w:r w:rsidRPr="00401E97">
        <w:rPr>
          <w:rFonts w:ascii="Arial" w:hAnsi="Arial" w:cs="Arial"/>
          <w:sz w:val="16"/>
          <w:szCs w:val="16"/>
          <w:lang w:val="pl-PL"/>
        </w:rPr>
        <w:t>8</w:t>
      </w:r>
      <w:r w:rsidRPr="00401E97">
        <w:rPr>
          <w:rFonts w:ascii="Arial" w:hAnsi="Arial" w:cs="Arial"/>
          <w:sz w:val="16"/>
          <w:szCs w:val="16"/>
        </w:rPr>
        <w:t>.20</w:t>
      </w:r>
      <w:r w:rsidRPr="00401E97">
        <w:rPr>
          <w:rFonts w:ascii="Arial" w:hAnsi="Arial" w:cs="Arial"/>
          <w:sz w:val="16"/>
          <w:szCs w:val="16"/>
          <w:lang w:val="pl-PL"/>
        </w:rPr>
        <w:t>20</w:t>
      </w:r>
    </w:p>
  </w:footnote>
  <w:footnote w:id="26">
    <w:p w14:paraId="5BC742C2" w14:textId="77777777" w:rsidR="00DE339E" w:rsidRPr="00C0214D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6" w:name="_Hlk51147956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  <w:r w:rsidRPr="00C0214D">
        <w:rPr>
          <w:rFonts w:ascii="Arial" w:hAnsi="Arial" w:cs="Arial"/>
          <w:sz w:val="16"/>
          <w:szCs w:val="16"/>
        </w:rPr>
        <w:t xml:space="preserve"> </w:t>
      </w:r>
      <w:bookmarkEnd w:id="36"/>
    </w:p>
  </w:footnote>
  <w:footnote w:id="27">
    <w:p w14:paraId="0658EF9C" w14:textId="26421141" w:rsidR="00DE339E" w:rsidRPr="00C0214D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8">
    <w:p w14:paraId="1CECF310" w14:textId="1892F3B7" w:rsidR="00DE339E" w:rsidRPr="00C0214D" w:rsidRDefault="00DE339E" w:rsidP="002F1E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</w:p>
  </w:footnote>
  <w:footnote w:id="29">
    <w:p w14:paraId="0B860B83" w14:textId="5682253E" w:rsidR="00DE339E" w:rsidRPr="00C0214D" w:rsidRDefault="00DE339E" w:rsidP="002F1E4E">
      <w:pPr>
        <w:pStyle w:val="Tekstprzypisudolnego"/>
        <w:jc w:val="both"/>
        <w:rPr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7" w:name="_Hlk51584192"/>
      <w:bookmarkStart w:id="38" w:name="_Hlk49434050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C0214D">
        <w:rPr>
          <w:rFonts w:ascii="Arial" w:hAnsi="Arial" w:cs="Arial"/>
          <w:sz w:val="16"/>
          <w:szCs w:val="16"/>
          <w:lang w:val="pl-PL"/>
        </w:rPr>
        <w:t xml:space="preserve">, PARPA, Warszawa </w:t>
      </w:r>
      <w:bookmarkEnd w:id="37"/>
      <w:r w:rsidRPr="00C0214D">
        <w:rPr>
          <w:rFonts w:ascii="Arial" w:hAnsi="Arial" w:cs="Arial"/>
          <w:sz w:val="16"/>
          <w:szCs w:val="16"/>
          <w:lang w:val="pl-PL"/>
        </w:rPr>
        <w:t>2019</w:t>
      </w:r>
      <w:r w:rsidRPr="00401E97">
        <w:rPr>
          <w:rFonts w:ascii="Arial" w:hAnsi="Arial" w:cs="Arial"/>
          <w:sz w:val="16"/>
          <w:szCs w:val="16"/>
        </w:rPr>
        <w:t xml:space="preserve"> </w:t>
      </w:r>
      <w:bookmarkEnd w:id="38"/>
    </w:p>
  </w:footnote>
  <w:footnote w:id="30">
    <w:p w14:paraId="2443642C" w14:textId="0225FFC8" w:rsidR="00DE339E" w:rsidRPr="00F51085" w:rsidRDefault="00DE339E" w:rsidP="002F1E4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31">
    <w:p w14:paraId="75DF8B5B" w14:textId="47AADA8F" w:rsidR="00DE339E" w:rsidRPr="00F51085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72E5D">
        <w:rPr>
          <w:rFonts w:ascii="Arial" w:hAnsi="Arial" w:cs="Arial"/>
          <w:sz w:val="16"/>
          <w:szCs w:val="16"/>
          <w:lang w:val="pl-PL"/>
        </w:rPr>
        <w:t>, PARPA, Warszawa</w:t>
      </w:r>
    </w:p>
  </w:footnote>
  <w:footnote w:id="32">
    <w:p w14:paraId="74217FB3" w14:textId="530CE110" w:rsidR="00DE339E" w:rsidRPr="007252D0" w:rsidRDefault="00DE339E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2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2D0">
        <w:rPr>
          <w:rFonts w:ascii="Arial" w:hAnsi="Arial" w:cs="Arial"/>
          <w:sz w:val="16"/>
          <w:szCs w:val="16"/>
          <w:lang w:val="pl-PL"/>
        </w:rPr>
        <w:t>Tam</w:t>
      </w:r>
      <w:r>
        <w:rPr>
          <w:rFonts w:ascii="Arial" w:hAnsi="Arial" w:cs="Arial"/>
          <w:sz w:val="16"/>
          <w:szCs w:val="16"/>
          <w:lang w:val="pl-PL"/>
        </w:rPr>
        <w:t>ż</w:t>
      </w:r>
      <w:r w:rsidRPr="007252D0">
        <w:rPr>
          <w:rFonts w:ascii="Arial" w:hAnsi="Arial" w:cs="Arial"/>
          <w:sz w:val="16"/>
          <w:szCs w:val="16"/>
          <w:lang w:val="pl-PL"/>
        </w:rPr>
        <w:t>e</w:t>
      </w:r>
    </w:p>
  </w:footnote>
  <w:footnote w:id="33">
    <w:p w14:paraId="493579EA" w14:textId="106FDC3D" w:rsidR="00DE339E" w:rsidRDefault="00DE339E" w:rsidP="003A19BE">
      <w:pPr>
        <w:pStyle w:val="Tekstprzypisudolnego"/>
        <w:spacing w:line="276" w:lineRule="auto"/>
        <w:ind w:left="284" w:hanging="284"/>
        <w:jc w:val="both"/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0" w:name="_Hlk48821970"/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0"/>
    </w:p>
  </w:footnote>
  <w:footnote w:id="34">
    <w:p w14:paraId="2392DC54" w14:textId="510EDB63" w:rsidR="00DE339E" w:rsidRPr="00300AB5" w:rsidRDefault="00DE339E" w:rsidP="003A19B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</w:p>
  </w:footnote>
  <w:footnote w:id="35">
    <w:p w14:paraId="6B3AE068" w14:textId="42033BCF" w:rsidR="00DE339E" w:rsidRPr="007111EB" w:rsidRDefault="00DE339E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111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EB">
        <w:rPr>
          <w:rFonts w:ascii="Arial" w:hAnsi="Arial" w:cs="Arial"/>
          <w:sz w:val="16"/>
          <w:szCs w:val="16"/>
        </w:rPr>
        <w:t>Tamże</w:t>
      </w:r>
    </w:p>
  </w:footnote>
  <w:footnote w:id="36">
    <w:p w14:paraId="55BE7DC8" w14:textId="04435D91" w:rsidR="00DE339E" w:rsidRPr="007F71FC" w:rsidRDefault="00DE339E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1" w:name="_Hlk49419091"/>
      <w:r w:rsidRPr="007F71FC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7F71FC">
        <w:rPr>
          <w:rFonts w:ascii="Arial" w:hAnsi="Arial" w:cs="Arial"/>
          <w:sz w:val="16"/>
          <w:szCs w:val="16"/>
          <w:lang w:val="pl-PL"/>
        </w:rPr>
        <w:t>, PARPA, Warszawa 2019</w:t>
      </w:r>
      <w:bookmarkEnd w:id="41"/>
    </w:p>
  </w:footnote>
  <w:footnote w:id="37">
    <w:p w14:paraId="79BD9F17" w14:textId="03F1A85E" w:rsidR="00DE339E" w:rsidRPr="007F71FC" w:rsidRDefault="00DE339E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</w:rPr>
        <w:t xml:space="preserve">Zestawienia statystyczne Państwowej Agencji Rozwiązywania Problemów Alkoholowej… </w:t>
      </w:r>
    </w:p>
  </w:footnote>
  <w:footnote w:id="38">
    <w:p w14:paraId="00D5B599" w14:textId="4D3DFFFA" w:rsidR="00DE339E" w:rsidRPr="007F71FC" w:rsidRDefault="00DE339E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2" w:name="_Hlk48910855"/>
      <w:r w:rsidRPr="007F71FC">
        <w:rPr>
          <w:rFonts w:ascii="Arial" w:hAnsi="Arial" w:cs="Arial"/>
          <w:sz w:val="16"/>
          <w:szCs w:val="16"/>
          <w:lang w:val="pl-PL"/>
        </w:rPr>
        <w:t>Tamże</w:t>
      </w:r>
      <w:bookmarkEnd w:id="42"/>
    </w:p>
  </w:footnote>
  <w:footnote w:id="39">
    <w:p w14:paraId="6A2003E4" w14:textId="2EACAA39" w:rsidR="00DE339E" w:rsidRPr="007F71FC" w:rsidRDefault="00DE339E" w:rsidP="003A19BE">
      <w:pPr>
        <w:pStyle w:val="Tekstprzypisudolnego"/>
        <w:jc w:val="both"/>
        <w:rPr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0">
    <w:p w14:paraId="4B005035" w14:textId="7CE7FA05" w:rsidR="00DE339E" w:rsidRPr="00F47C0F" w:rsidRDefault="00DE339E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47C0F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41">
    <w:p w14:paraId="57C5694F" w14:textId="71099E10" w:rsidR="00DE339E" w:rsidRPr="00F47C0F" w:rsidRDefault="00DE339E" w:rsidP="00F47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5" w:name="_Hlk49241227"/>
      <w:r w:rsidRPr="00F47C0F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5"/>
    </w:p>
  </w:footnote>
  <w:footnote w:id="42">
    <w:p w14:paraId="4B65D384" w14:textId="52250AD0" w:rsidR="00DE339E" w:rsidRPr="00F47C0F" w:rsidRDefault="00DE339E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7" w:name="_Hlk51585136"/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begin"/>
      </w:r>
      <w:r>
        <w:rPr>
          <w:rFonts w:ascii="Arial" w:hAnsi="Arial" w:cs="Arial"/>
          <w:iCs/>
          <w:sz w:val="16"/>
          <w:szCs w:val="16"/>
          <w:lang w:val="pl-PL" w:eastAsia="pl-PL"/>
        </w:rPr>
        <w:instrText xml:space="preserve"> HYPERLINK "</w:instrText>
      </w:r>
      <w:r w:rsidRPr="004622B7">
        <w:rPr>
          <w:rFonts w:ascii="Arial" w:hAnsi="Arial" w:cs="Arial"/>
          <w:iCs/>
          <w:sz w:val="16"/>
          <w:szCs w:val="16"/>
          <w:lang w:val="pl-PL" w:eastAsia="pl-PL"/>
        </w:rPr>
        <w:instrText>http://www.parpa.pl/index.php/zagrozenia-zycia-publicznego/nietrzezwosc-kierowcow</w:instrText>
      </w:r>
      <w:r>
        <w:rPr>
          <w:rFonts w:ascii="Arial" w:hAnsi="Arial" w:cs="Arial"/>
          <w:iCs/>
          <w:sz w:val="16"/>
          <w:szCs w:val="16"/>
          <w:lang w:val="pl-PL" w:eastAsia="pl-PL"/>
        </w:rPr>
        <w:instrText xml:space="preserve">" </w:instrTex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separate"/>
      </w:r>
      <w:r w:rsidRPr="00F22D41">
        <w:rPr>
          <w:rStyle w:val="Hipercze"/>
          <w:rFonts w:ascii="Arial" w:hAnsi="Arial" w:cs="Arial"/>
          <w:iCs/>
          <w:sz w:val="16"/>
          <w:szCs w:val="16"/>
          <w:lang w:val="pl-PL" w:eastAsia="pl-PL"/>
        </w:rPr>
        <w:t>http://www.parpa.pl/index.php/zagrozenia-zycia-publicznego/nietrzezwosc-kierowcow</w: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 w:eastAsia="pl-PL"/>
        </w:rPr>
        <w:t xml:space="preserve">, </w:t>
      </w:r>
      <w:r w:rsidRPr="00F47C0F">
        <w:rPr>
          <w:rFonts w:ascii="Arial" w:hAnsi="Arial" w:cs="Arial"/>
          <w:iCs/>
          <w:sz w:val="16"/>
          <w:szCs w:val="16"/>
          <w:lang w:val="pl-PL" w:eastAsia="pl-PL"/>
        </w:rPr>
        <w:t>0</w:t>
      </w:r>
      <w:r w:rsidRPr="00F47C0F">
        <w:rPr>
          <w:rFonts w:ascii="Arial" w:hAnsi="Arial" w:cs="Arial"/>
          <w:iCs/>
          <w:sz w:val="16"/>
          <w:szCs w:val="16"/>
          <w:lang w:val="pl-PL"/>
        </w:rPr>
        <w:t>8.06.2020</w:t>
      </w:r>
      <w:bookmarkEnd w:id="47"/>
    </w:p>
  </w:footnote>
  <w:footnote w:id="43">
    <w:p w14:paraId="1C70444D" w14:textId="284E50AD" w:rsidR="00DE339E" w:rsidRPr="00F47C0F" w:rsidRDefault="00DE339E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2" w:history="1">
        <w:r w:rsidRPr="00BB5B78">
          <w:rPr>
            <w:rStyle w:val="Hipercze"/>
            <w:rFonts w:ascii="Arial" w:hAnsi="Arial" w:cs="Arial"/>
            <w:iCs/>
            <w:sz w:val="16"/>
            <w:szCs w:val="16"/>
            <w:lang w:val="pl-PL"/>
          </w:rPr>
          <w:t>http://www.parpa.pl/index.php/zagrozenia-zycia-publicznego/nietrzezwosc-kierowcow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BB5B78">
        <w:rPr>
          <w:rFonts w:ascii="Arial" w:hAnsi="Arial" w:cs="Arial"/>
          <w:iCs/>
          <w:sz w:val="16"/>
          <w:szCs w:val="16"/>
          <w:lang w:val="pl-PL"/>
        </w:rPr>
        <w:t xml:space="preserve"> 08.06.2020</w:t>
      </w:r>
    </w:p>
  </w:footnote>
  <w:footnote w:id="44">
    <w:p w14:paraId="19F8ED2E" w14:textId="16C50BF3" w:rsidR="00DE339E" w:rsidRPr="00F47C0F" w:rsidRDefault="00DE339E" w:rsidP="00F47C0F">
      <w:pPr>
        <w:pStyle w:val="Tekstprzypisudolnego"/>
        <w:tabs>
          <w:tab w:val="left" w:pos="142"/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9" w:name="_Hlk42516065"/>
      <w:bookmarkStart w:id="50" w:name="_Hlk42512055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2019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2020,</w:t>
      </w:r>
      <w:bookmarkEnd w:id="49"/>
      <w:r w:rsidRPr="00F47C0F">
        <w:rPr>
          <w:rFonts w:ascii="Arial" w:hAnsi="Arial" w:cs="Arial"/>
          <w:sz w:val="16"/>
          <w:szCs w:val="16"/>
          <w:lang w:val="pl-PL"/>
        </w:rPr>
        <w:t xml:space="preserve"> </w:t>
      </w:r>
      <w:bookmarkStart w:id="51" w:name="_Hlk49419320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 xml:space="preserve"> HYPERLINK "</w:instrText>
      </w:r>
      <w:r w:rsidRPr="00BB5B78">
        <w:rPr>
          <w:rFonts w:ascii="Arial" w:hAnsi="Arial" w:cs="Arial"/>
          <w:sz w:val="16"/>
          <w:szCs w:val="16"/>
          <w:lang w:val="pl-PL"/>
        </w:rPr>
        <w:instrText>http://www.statystyka.policja.pl</w:instrText>
      </w:r>
      <w:r>
        <w:rPr>
          <w:rFonts w:ascii="Arial" w:hAnsi="Arial" w:cs="Arial"/>
          <w:sz w:val="16"/>
          <w:szCs w:val="16"/>
          <w:lang w:val="pl-PL"/>
        </w:rPr>
        <w:instrText xml:space="preserve">" 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0"/>
      <w:bookmarkEnd w:id="51"/>
    </w:p>
  </w:footnote>
  <w:footnote w:id="45">
    <w:p w14:paraId="7DAFC1D1" w14:textId="20681650" w:rsidR="00DE339E" w:rsidRPr="00F47C0F" w:rsidRDefault="00DE339E" w:rsidP="00F47C0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2" w:name="_Hlk42519906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2018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2019,</w:t>
      </w:r>
      <w:r w:rsidRPr="00F47C0F">
        <w:rPr>
          <w:rFonts w:ascii="Arial" w:hAnsi="Arial" w:cs="Arial"/>
          <w:sz w:val="16"/>
          <w:szCs w:val="16"/>
        </w:rPr>
        <w:t xml:space="preserve"> </w:t>
      </w:r>
      <w:bookmarkEnd w:id="52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 xml:space="preserve"> HYPERLINK "</w:instrText>
      </w:r>
      <w:r w:rsidRPr="00F47C0F">
        <w:rPr>
          <w:rFonts w:ascii="Arial" w:hAnsi="Arial" w:cs="Arial"/>
          <w:sz w:val="16"/>
          <w:szCs w:val="16"/>
          <w:lang w:val="pl-PL"/>
        </w:rPr>
        <w:instrText>http://www.statystyka.policja.pl</w:instrText>
      </w:r>
      <w:r>
        <w:rPr>
          <w:rFonts w:ascii="Arial" w:hAnsi="Arial" w:cs="Arial"/>
          <w:sz w:val="16"/>
          <w:szCs w:val="16"/>
          <w:lang w:val="pl-PL"/>
        </w:rPr>
        <w:instrText xml:space="preserve">" 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bookmarkStart w:id="53" w:name="_Hlk42519933"/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3"/>
    </w:p>
  </w:footnote>
  <w:footnote w:id="46">
    <w:p w14:paraId="5AAB7366" w14:textId="7731781A" w:rsidR="00DE339E" w:rsidRPr="00803514" w:rsidRDefault="00DE339E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7">
    <w:p w14:paraId="7E76EF49" w14:textId="542CB4E8" w:rsidR="00DE339E" w:rsidRPr="00F47C0F" w:rsidRDefault="00DE339E" w:rsidP="00F47C0F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2016 rok</w:t>
      </w:r>
      <w:r w:rsidRPr="00F47C0F">
        <w:rPr>
          <w:rFonts w:ascii="Arial" w:hAnsi="Arial" w:cs="Arial"/>
          <w:sz w:val="16"/>
          <w:szCs w:val="16"/>
          <w:lang w:val="pl-PL"/>
        </w:rPr>
        <w:t xml:space="preserve">u, Komenda Główna Policji, 2017, </w:t>
      </w:r>
      <w:hyperlink r:id="rId3" w:history="1">
        <w:r w:rsidRPr="00F22D41">
          <w:rPr>
            <w:rStyle w:val="Hipercze"/>
            <w:rFonts w:ascii="Arial" w:hAnsi="Arial" w:cs="Arial"/>
            <w:sz w:val="16"/>
            <w:szCs w:val="16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</w:p>
  </w:footnote>
  <w:footnote w:id="48">
    <w:p w14:paraId="33C6BE8E" w14:textId="49D6B69C" w:rsidR="00DE339E" w:rsidRPr="00B52BF2" w:rsidRDefault="00DE339E" w:rsidP="00F47C0F">
      <w:pPr>
        <w:pStyle w:val="Tekstprzypisudolnego"/>
        <w:jc w:val="both"/>
        <w:rPr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9" w:name="_Hlk43297703"/>
      <w:bookmarkStart w:id="60" w:name="_Hlk51585738"/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</w:instrText>
      </w:r>
      <w:r w:rsidRPr="00F47C0F">
        <w:rPr>
          <w:rFonts w:ascii="Arial" w:hAnsi="Arial" w:cs="Arial"/>
          <w:sz w:val="16"/>
          <w:szCs w:val="16"/>
        </w:rPr>
        <w:instrText>http://www.statystyka.policja.pl</w:instrText>
      </w:r>
      <w:r>
        <w:rPr>
          <w:rFonts w:ascii="Arial" w:hAnsi="Arial" w:cs="Arial"/>
          <w:sz w:val="16"/>
          <w:szCs w:val="16"/>
        </w:rPr>
        <w:instrText xml:space="preserve">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</w:rPr>
        <w:t>http://www.statystyka.policja.pl</w:t>
      </w:r>
      <w:bookmarkEnd w:id="59"/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 w:rsidRPr="00F47C0F">
        <w:rPr>
          <w:rFonts w:ascii="Arial" w:hAnsi="Arial" w:cs="Arial"/>
          <w:iCs/>
          <w:sz w:val="16"/>
          <w:szCs w:val="16"/>
          <w:lang w:val="pl-PL"/>
        </w:rPr>
        <w:t>17.06.2020</w:t>
      </w:r>
      <w:bookmarkEnd w:id="60"/>
    </w:p>
  </w:footnote>
  <w:footnote w:id="49">
    <w:p w14:paraId="6A890AF3" w14:textId="64CAF947" w:rsidR="00DE339E" w:rsidRPr="005F728C" w:rsidRDefault="00DE339E" w:rsidP="0068309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0">
    <w:p w14:paraId="186DCC02" w14:textId="5AA97FE5" w:rsidR="00DE339E" w:rsidRPr="00EE7757" w:rsidRDefault="00DE339E" w:rsidP="00683091">
      <w:pPr>
        <w:pStyle w:val="Tekstprzypisudolnego"/>
        <w:jc w:val="both"/>
        <w:rPr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4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17.06.2020</w:t>
      </w:r>
    </w:p>
  </w:footnote>
  <w:footnote w:id="51">
    <w:p w14:paraId="47381BAD" w14:textId="3123E3F9" w:rsidR="00DE339E" w:rsidRPr="00A10DFD" w:rsidRDefault="00DE339E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Tamże,</w:t>
      </w:r>
      <w:r w:rsidRPr="000236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  <w:lang w:val="pl-PL"/>
        </w:rPr>
        <w:t>22</w:t>
      </w:r>
      <w:r w:rsidRPr="000236AE">
        <w:rPr>
          <w:rFonts w:ascii="Arial" w:hAnsi="Arial" w:cs="Arial"/>
          <w:spacing w:val="-6"/>
          <w:sz w:val="16"/>
          <w:szCs w:val="16"/>
        </w:rPr>
        <w:t>.0</w:t>
      </w:r>
      <w:r>
        <w:rPr>
          <w:rFonts w:ascii="Arial" w:hAnsi="Arial" w:cs="Arial"/>
          <w:spacing w:val="-6"/>
          <w:sz w:val="16"/>
          <w:szCs w:val="16"/>
          <w:lang w:val="pl-PL"/>
        </w:rPr>
        <w:t>6.</w:t>
      </w:r>
      <w:r w:rsidRPr="000236AE">
        <w:rPr>
          <w:rFonts w:ascii="Arial" w:hAnsi="Arial" w:cs="Arial"/>
          <w:spacing w:val="-6"/>
          <w:sz w:val="16"/>
          <w:szCs w:val="16"/>
        </w:rPr>
        <w:t>20</w:t>
      </w:r>
      <w:r>
        <w:rPr>
          <w:rFonts w:ascii="Arial" w:hAnsi="Arial" w:cs="Arial"/>
          <w:spacing w:val="-6"/>
          <w:sz w:val="16"/>
          <w:szCs w:val="16"/>
          <w:lang w:val="pl-PL"/>
        </w:rPr>
        <w:t>20</w:t>
      </w:r>
    </w:p>
  </w:footnote>
  <w:footnote w:id="52">
    <w:p w14:paraId="4E8AA978" w14:textId="43E44C42" w:rsidR="00DE339E" w:rsidRPr="00964A5B" w:rsidRDefault="00DE339E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3">
    <w:p w14:paraId="38943078" w14:textId="21316913" w:rsidR="00DE339E" w:rsidRPr="00964A5B" w:rsidRDefault="00DE339E" w:rsidP="006E77F4">
      <w:pPr>
        <w:pStyle w:val="Tekstprzypisudolnego"/>
        <w:tabs>
          <w:tab w:val="left" w:pos="426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964A5B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5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 w:rsidRPr="005F728C"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Cs/>
          <w:sz w:val="16"/>
          <w:szCs w:val="16"/>
          <w:lang w:val="pl-PL"/>
        </w:rPr>
        <w:t>22</w:t>
      </w:r>
      <w:r w:rsidRPr="005F728C">
        <w:rPr>
          <w:rFonts w:ascii="Arial" w:hAnsi="Arial" w:cs="Arial"/>
          <w:iCs/>
          <w:sz w:val="16"/>
          <w:szCs w:val="16"/>
          <w:lang w:val="pl-PL"/>
        </w:rPr>
        <w:t>.06.2020</w:t>
      </w:r>
    </w:p>
  </w:footnote>
  <w:footnote w:id="54">
    <w:p w14:paraId="28143733" w14:textId="7346D548" w:rsidR="00DE339E" w:rsidRPr="00750542" w:rsidRDefault="00DE339E" w:rsidP="005E44F9">
      <w:pPr>
        <w:pStyle w:val="Tekstprzypisudolnego"/>
        <w:tabs>
          <w:tab w:val="left" w:pos="9214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Tamże, </w:t>
      </w:r>
      <w:r w:rsidRPr="00750542">
        <w:rPr>
          <w:rFonts w:ascii="Arial" w:hAnsi="Arial" w:cs="Arial"/>
          <w:sz w:val="16"/>
          <w:szCs w:val="16"/>
          <w:lang w:val="pl-PL"/>
        </w:rPr>
        <w:t>26</w:t>
      </w:r>
      <w:r w:rsidRPr="00750542">
        <w:rPr>
          <w:rFonts w:ascii="Arial" w:hAnsi="Arial" w:cs="Arial"/>
          <w:sz w:val="16"/>
          <w:szCs w:val="16"/>
        </w:rPr>
        <w:t>.0</w:t>
      </w:r>
      <w:r w:rsidRPr="00750542">
        <w:rPr>
          <w:rFonts w:ascii="Arial" w:hAnsi="Arial" w:cs="Arial"/>
          <w:sz w:val="16"/>
          <w:szCs w:val="16"/>
          <w:lang w:val="pl-PL"/>
        </w:rPr>
        <w:t>6</w:t>
      </w:r>
      <w:r w:rsidRPr="00750542">
        <w:rPr>
          <w:rFonts w:ascii="Arial" w:hAnsi="Arial" w:cs="Arial"/>
          <w:sz w:val="16"/>
          <w:szCs w:val="16"/>
        </w:rPr>
        <w:t>.20</w:t>
      </w:r>
      <w:r w:rsidRPr="00750542">
        <w:rPr>
          <w:rFonts w:ascii="Arial" w:hAnsi="Arial" w:cs="Arial"/>
          <w:sz w:val="16"/>
          <w:szCs w:val="16"/>
          <w:lang w:val="pl-PL"/>
        </w:rPr>
        <w:t>20</w:t>
      </w:r>
    </w:p>
  </w:footnote>
  <w:footnote w:id="55">
    <w:p w14:paraId="2A965D92" w14:textId="77777777" w:rsidR="00DE339E" w:rsidRPr="00750542" w:rsidRDefault="00DE339E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6">
    <w:p w14:paraId="65906CCC" w14:textId="3A8750A5" w:rsidR="00DE339E" w:rsidRPr="00750542" w:rsidRDefault="00DE339E" w:rsidP="005E44F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  <w:r w:rsidRPr="00750542">
        <w:rPr>
          <w:rFonts w:ascii="Arial" w:hAnsi="Arial" w:cs="Arial"/>
          <w:sz w:val="16"/>
          <w:szCs w:val="16"/>
        </w:rPr>
        <w:t xml:space="preserve"> </w:t>
      </w:r>
    </w:p>
  </w:footnote>
  <w:footnote w:id="57">
    <w:p w14:paraId="70AAC83D" w14:textId="742DA893" w:rsidR="00DE339E" w:rsidRPr="00750542" w:rsidRDefault="00DE339E" w:rsidP="005E44F9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8">
    <w:p w14:paraId="62D0CF35" w14:textId="16A8F90E" w:rsidR="00DE339E" w:rsidRPr="000256FF" w:rsidRDefault="00DE339E" w:rsidP="005E44F9">
      <w:pPr>
        <w:pStyle w:val="Tekstprzypisudolnego"/>
        <w:spacing w:line="276" w:lineRule="auto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9">
    <w:p w14:paraId="7FAA189D" w14:textId="6DCECD81" w:rsidR="00DE339E" w:rsidRPr="00750542" w:rsidRDefault="00DE339E" w:rsidP="005E44F9">
      <w:pPr>
        <w:pStyle w:val="Tekstprzypisudolnego"/>
        <w:tabs>
          <w:tab w:val="left" w:pos="284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7" w:name="_Hlk47699807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2019 roku</w:t>
      </w:r>
      <w:r w:rsidRPr="00750542">
        <w:rPr>
          <w:rFonts w:ascii="Arial" w:hAnsi="Arial" w:cs="Arial"/>
          <w:sz w:val="16"/>
          <w:szCs w:val="16"/>
          <w:lang w:val="pl-PL"/>
        </w:rPr>
        <w:t>, PARPA, Warszawa 2018</w:t>
      </w:r>
      <w:bookmarkEnd w:id="67"/>
    </w:p>
  </w:footnote>
  <w:footnote w:id="60">
    <w:p w14:paraId="3B7F429C" w14:textId="6B67460E" w:rsidR="00DE339E" w:rsidRPr="00750542" w:rsidRDefault="00DE339E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8" w:name="_Hlk44594712"/>
      <w:r w:rsidRPr="00750542">
        <w:rPr>
          <w:rFonts w:ascii="Arial" w:hAnsi="Arial" w:cs="Arial"/>
          <w:sz w:val="16"/>
          <w:szCs w:val="16"/>
          <w:lang w:val="pl-PL"/>
        </w:rPr>
        <w:t>Tamże</w:t>
      </w:r>
      <w:bookmarkEnd w:id="68"/>
    </w:p>
  </w:footnote>
  <w:footnote w:id="61">
    <w:p w14:paraId="1C2B3304" w14:textId="48206612" w:rsidR="00DE339E" w:rsidRPr="004430F4" w:rsidRDefault="00DE339E" w:rsidP="006F194A">
      <w:pPr>
        <w:pStyle w:val="Tekstprzypisudolnego"/>
        <w:tabs>
          <w:tab w:val="left" w:pos="284"/>
        </w:tabs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</w:t>
      </w:r>
      <w:r>
        <w:rPr>
          <w:rFonts w:ascii="Arial" w:hAnsi="Arial" w:cs="Arial"/>
          <w:i/>
          <w:iCs/>
          <w:sz w:val="16"/>
          <w:szCs w:val="16"/>
          <w:lang w:val="pl-PL"/>
        </w:rPr>
        <w:t>19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 xml:space="preserve"> roku…</w:t>
      </w:r>
    </w:p>
  </w:footnote>
  <w:footnote w:id="62">
    <w:p w14:paraId="4050D9D9" w14:textId="1AED5A16" w:rsidR="00DE339E" w:rsidRPr="00750542" w:rsidRDefault="00DE339E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0" w:name="_Hlk51586773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 roku…</w:t>
      </w:r>
      <w:bookmarkEnd w:id="70"/>
    </w:p>
  </w:footnote>
  <w:footnote w:id="63">
    <w:p w14:paraId="78C238EA" w14:textId="3F43F321" w:rsidR="00DE339E" w:rsidRPr="00750542" w:rsidRDefault="00DE339E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4">
    <w:p w14:paraId="4E0E561A" w14:textId="100E9817" w:rsidR="00DE339E" w:rsidRPr="00BB45CD" w:rsidRDefault="00DE339E" w:rsidP="005E44F9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1" w:name="_Hlk44577194"/>
      <w:r w:rsidRPr="00750542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50542">
        <w:rPr>
          <w:rFonts w:ascii="Arial" w:hAnsi="Arial" w:cs="Arial"/>
          <w:i/>
          <w:sz w:val="16"/>
          <w:szCs w:val="16"/>
          <w:lang w:val="pl-PL"/>
        </w:rPr>
        <w:t xml:space="preserve">Diagnoza województwa lubelskiego w zakresie używania substancji psychoaktywnych wśród osób dorosłych </w:t>
      </w:r>
      <w:bookmarkEnd w:id="71"/>
      <w:r w:rsidRPr="00750542">
        <w:rPr>
          <w:rFonts w:ascii="Arial" w:hAnsi="Arial" w:cs="Arial"/>
          <w:i/>
          <w:sz w:val="16"/>
          <w:szCs w:val="16"/>
          <w:lang w:val="pl-PL"/>
        </w:rPr>
        <w:t>oraz dostępności oferty pomocowej w obszarze przeciwdziałania uzależnieniu od substancji psychoaktywnych</w:t>
      </w:r>
      <w:r w:rsidRPr="00750542">
        <w:rPr>
          <w:rFonts w:ascii="Arial" w:hAnsi="Arial" w:cs="Arial"/>
          <w:iCs/>
          <w:sz w:val="16"/>
          <w:szCs w:val="16"/>
          <w:lang w:val="pl-PL"/>
        </w:rPr>
        <w:t>”, Lublin 2019 r.</w:t>
      </w:r>
    </w:p>
  </w:footnote>
  <w:footnote w:id="65">
    <w:p w14:paraId="170A0F45" w14:textId="0F976D84" w:rsidR="00DE339E" w:rsidRPr="00750542" w:rsidRDefault="00DE339E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Cs/>
          <w:sz w:val="16"/>
          <w:szCs w:val="16"/>
          <w:lang w:val="pl-PL"/>
        </w:rPr>
        <w:t>Tamże</w:t>
      </w:r>
    </w:p>
  </w:footnote>
  <w:footnote w:id="66">
    <w:p w14:paraId="77F88C26" w14:textId="0C485986" w:rsidR="00DE339E" w:rsidRPr="00750542" w:rsidRDefault="00DE339E" w:rsidP="00C822E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7">
    <w:p w14:paraId="152595F4" w14:textId="556D6F96" w:rsidR="00DE339E" w:rsidRPr="002C4CAA" w:rsidRDefault="00DE339E" w:rsidP="00C822E3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Diagnoza województwa lubelskiego w zakresie używania substancji psychoaktywnych wśród osób dorosłych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68">
    <w:p w14:paraId="5DF666C3" w14:textId="43F4CF85" w:rsidR="00DE339E" w:rsidRPr="007C4550" w:rsidRDefault="00DE339E" w:rsidP="001224C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9" w:name="_Hlk44507994"/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bookmarkEnd w:id="79"/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69">
    <w:p w14:paraId="50D13EB9" w14:textId="470EEC11" w:rsidR="00DE339E" w:rsidRPr="007C4550" w:rsidRDefault="00DE339E" w:rsidP="001224C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0">
    <w:p w14:paraId="06603107" w14:textId="2586DB19" w:rsidR="00DE339E" w:rsidRPr="00300AB5" w:rsidRDefault="00DE339E" w:rsidP="00420ED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0" w:name="_Hlk44584987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9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 xml:space="preserve"> 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201</w:t>
      </w:r>
      <w:r>
        <w:rPr>
          <w:rFonts w:ascii="Arial" w:hAnsi="Arial" w:cs="Arial"/>
          <w:sz w:val="16"/>
          <w:szCs w:val="16"/>
          <w:lang w:val="pl-PL"/>
        </w:rPr>
        <w:t>8</w:t>
      </w:r>
      <w:r w:rsidRPr="00300AB5">
        <w:rPr>
          <w:rFonts w:ascii="Arial" w:hAnsi="Arial" w:cs="Arial"/>
          <w:sz w:val="16"/>
          <w:szCs w:val="16"/>
        </w:rPr>
        <w:t xml:space="preserve"> </w:t>
      </w:r>
      <w:bookmarkEnd w:id="90"/>
    </w:p>
  </w:footnote>
  <w:footnote w:id="71">
    <w:p w14:paraId="334589A6" w14:textId="705D4C0B" w:rsidR="00DE339E" w:rsidRPr="00AB6B3D" w:rsidRDefault="00DE339E" w:rsidP="001428E2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1" w:name="_Hlk47513527"/>
      <w:bookmarkStart w:id="92" w:name="_Hlk49423004"/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bookmarkEnd w:id="91"/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92"/>
    </w:p>
  </w:footnote>
  <w:footnote w:id="72">
    <w:p w14:paraId="0DBE7050" w14:textId="6F92063A" w:rsidR="00DE339E" w:rsidRDefault="00DE339E" w:rsidP="001428E2">
      <w:pPr>
        <w:pStyle w:val="Tekstprzypisudolnego"/>
        <w:spacing w:line="276" w:lineRule="auto"/>
        <w:ind w:left="142" w:hanging="142"/>
        <w:jc w:val="both"/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sz w:val="16"/>
          <w:szCs w:val="16"/>
        </w:rPr>
        <w:t>Tamże</w:t>
      </w:r>
    </w:p>
  </w:footnote>
  <w:footnote w:id="73">
    <w:p w14:paraId="5DE759B8" w14:textId="76E1162B" w:rsidR="00DE339E" w:rsidRPr="004109E6" w:rsidRDefault="00DE339E" w:rsidP="00D30409">
      <w:pPr>
        <w:pStyle w:val="Tekstprzypisudolnego"/>
        <w:ind w:left="142" w:hanging="142"/>
        <w:jc w:val="both"/>
        <w:rPr>
          <w:lang w:val="pl-PL"/>
        </w:rPr>
      </w:pPr>
      <w:r w:rsidRPr="00717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74">
    <w:p w14:paraId="23C72906" w14:textId="159BACAB" w:rsidR="00DE339E" w:rsidRPr="00FB2598" w:rsidRDefault="00DE339E" w:rsidP="00D30409">
      <w:pPr>
        <w:pStyle w:val="Tekstprzypisudolnego"/>
        <w:jc w:val="both"/>
        <w:rPr>
          <w:lang w:val="pl-PL"/>
        </w:rPr>
      </w:pPr>
      <w:r w:rsidRPr="00FB25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75">
    <w:p w14:paraId="0F69CB94" w14:textId="016A9985" w:rsidR="00DE339E" w:rsidRPr="00803514" w:rsidRDefault="00DE339E" w:rsidP="00D3040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8" w:name="_Hlk49169200"/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w 2019 r.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Europejski Program Badań Ankietowych w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 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Szkołach ESPAD, Warszawa 201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9</w:t>
      </w:r>
      <w:bookmarkEnd w:id="98"/>
    </w:p>
  </w:footnote>
  <w:footnote w:id="76">
    <w:p w14:paraId="68B3972C" w14:textId="2487EC68" w:rsidR="00DE339E" w:rsidRPr="00803514" w:rsidRDefault="00DE339E" w:rsidP="00D30409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bookmarkStart w:id="99" w:name="_Hlk51593886"/>
      <w:r w:rsidRPr="00B4364C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 w 2019 r….</w:t>
      </w:r>
    </w:p>
    <w:bookmarkEnd w:id="99"/>
  </w:footnote>
  <w:footnote w:id="77">
    <w:p w14:paraId="4CBB6BD8" w14:textId="40C31BF0" w:rsidR="00DE339E" w:rsidRPr="00803514" w:rsidRDefault="00DE339E" w:rsidP="00C822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22E3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8">
    <w:p w14:paraId="4D2516C8" w14:textId="1813AFB0" w:rsidR="00DE339E" w:rsidRPr="000236AE" w:rsidRDefault="00DE339E" w:rsidP="00D304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Tamże</w:t>
      </w:r>
    </w:p>
  </w:footnote>
  <w:footnote w:id="79">
    <w:p w14:paraId="22E7E447" w14:textId="4EF0DBB5" w:rsidR="00DE339E" w:rsidRPr="00803514" w:rsidRDefault="00DE339E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0">
    <w:p w14:paraId="352D47AB" w14:textId="064C124A" w:rsidR="00DE339E" w:rsidRPr="00803514" w:rsidRDefault="00DE339E" w:rsidP="00B4364C">
      <w:pPr>
        <w:pStyle w:val="Tekstprzypisudolnego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1">
    <w:p w14:paraId="252336BA" w14:textId="4E5328F7" w:rsidR="00DE339E" w:rsidRPr="00803514" w:rsidRDefault="00DE339E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0409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2">
    <w:p w14:paraId="52F73B9C" w14:textId="725D3138" w:rsidR="00DE339E" w:rsidRPr="00A12453" w:rsidRDefault="00DE339E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1" w:name="_Hlk40960486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1"/>
    </w:p>
  </w:footnote>
  <w:footnote w:id="83">
    <w:p w14:paraId="71B6B8CB" w14:textId="60476325" w:rsidR="00DE339E" w:rsidRPr="00803514" w:rsidRDefault="00DE339E" w:rsidP="0080351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4">
    <w:p w14:paraId="09DC3DE2" w14:textId="3D0ED23C" w:rsidR="00DE339E" w:rsidRPr="00B4364C" w:rsidRDefault="00DE339E" w:rsidP="00B4364C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5">
    <w:p w14:paraId="613EBD93" w14:textId="01E93049" w:rsidR="00DE339E" w:rsidRPr="005F4557" w:rsidRDefault="00DE339E" w:rsidP="00803514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4" w:name="_Hlk40964608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4"/>
    </w:p>
  </w:footnote>
  <w:footnote w:id="86">
    <w:p w14:paraId="3EFB8C44" w14:textId="61EC8F77" w:rsidR="00DE339E" w:rsidRPr="00803514" w:rsidRDefault="00DE339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7">
    <w:p w14:paraId="5340DAB4" w14:textId="0C32926C" w:rsidR="00DE339E" w:rsidRPr="00803514" w:rsidRDefault="00DE339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8">
    <w:p w14:paraId="7A130899" w14:textId="76B56784" w:rsidR="00DE339E" w:rsidRPr="00D30409" w:rsidRDefault="00DE339E" w:rsidP="00756C1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89">
    <w:p w14:paraId="473DD449" w14:textId="62786F97" w:rsidR="00DE339E" w:rsidRPr="000F4E21" w:rsidRDefault="00DE339E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0">
    <w:p w14:paraId="2A05D45B" w14:textId="415DD8EF" w:rsidR="00DE339E" w:rsidRPr="00803514" w:rsidRDefault="00DE339E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1">
    <w:p w14:paraId="3CB066C0" w14:textId="6C2DFCC2" w:rsidR="00DE339E" w:rsidRPr="005E31AF" w:rsidRDefault="00DE339E" w:rsidP="00C83E1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2">
    <w:p w14:paraId="5662965C" w14:textId="656FF09E" w:rsidR="00DE339E" w:rsidRPr="005E31AF" w:rsidRDefault="00DE339E" w:rsidP="00C83E14">
      <w:pPr>
        <w:pStyle w:val="Tekstprzypisudolnego"/>
        <w:jc w:val="both"/>
        <w:rPr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93">
    <w:p w14:paraId="1F2F339F" w14:textId="4BA27C44" w:rsidR="00DE339E" w:rsidRPr="00803514" w:rsidRDefault="00DE339E" w:rsidP="00C83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2020 roku</w:t>
      </w:r>
      <w:r w:rsidRPr="005E31AF">
        <w:rPr>
          <w:rFonts w:ascii="Arial" w:hAnsi="Arial" w:cs="Arial"/>
          <w:sz w:val="16"/>
          <w:szCs w:val="16"/>
          <w:lang w:val="pl-PL"/>
        </w:rPr>
        <w:t>, PARPA, Warszawa 2019</w:t>
      </w:r>
      <w:r w:rsidRPr="005E31AF">
        <w:rPr>
          <w:rFonts w:ascii="Arial" w:hAnsi="Arial" w:cs="Arial"/>
          <w:sz w:val="16"/>
          <w:szCs w:val="16"/>
        </w:rPr>
        <w:t xml:space="preserve"> </w:t>
      </w:r>
    </w:p>
  </w:footnote>
  <w:footnote w:id="94">
    <w:p w14:paraId="70DC1953" w14:textId="77777777" w:rsidR="00DE339E" w:rsidRPr="002266B4" w:rsidRDefault="00DE339E" w:rsidP="00C822E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411B53">
        <w:rPr>
          <w:rFonts w:ascii="Arial" w:hAnsi="Arial" w:cs="Arial"/>
          <w:i/>
          <w:sz w:val="16"/>
          <w:szCs w:val="16"/>
        </w:rPr>
        <w:t>Raport z badania społecznego „Diagnoza województwa lubelskiego w zakresie używania substancji psych</w:t>
      </w:r>
      <w:r>
        <w:rPr>
          <w:rFonts w:ascii="Arial" w:hAnsi="Arial" w:cs="Arial"/>
          <w:i/>
          <w:sz w:val="16"/>
          <w:szCs w:val="16"/>
        </w:rPr>
        <w:t>oaktywnych wśród osób dorosłych…</w:t>
      </w:r>
    </w:p>
  </w:footnote>
  <w:footnote w:id="95">
    <w:p w14:paraId="46C478B1" w14:textId="00D31652" w:rsidR="00DE339E" w:rsidRPr="00803514" w:rsidRDefault="00DE339E" w:rsidP="00E5322B">
      <w:pPr>
        <w:pStyle w:val="Tekstprzypisudolnego"/>
        <w:tabs>
          <w:tab w:val="left" w:pos="0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W badaniu wzięło udział 4 badanych, spośród deklarujących spożywanie alkoholu, którzy wskazywali dochód gospodarstwa domowego powyżej 10 tys.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sz w:val="16"/>
          <w:szCs w:val="16"/>
        </w:rPr>
        <w:t>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F288" w14:textId="77777777" w:rsidR="00DE339E" w:rsidRPr="00BB1123" w:rsidRDefault="00DE339E" w:rsidP="00056EDB">
    <w:pPr>
      <w:tabs>
        <w:tab w:val="left" w:pos="6096"/>
      </w:tabs>
    </w:pPr>
  </w:p>
  <w:p w14:paraId="55DF0827" w14:textId="15B19B2B" w:rsidR="00DE339E" w:rsidRPr="009266C1" w:rsidRDefault="00DE339E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Załącznik </w:t>
    </w:r>
  </w:p>
  <w:p w14:paraId="6848A565" w14:textId="77777777" w:rsidR="00DE339E" w:rsidRPr="009266C1" w:rsidRDefault="00DE339E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>do uchwały Nr …/…/…</w:t>
    </w:r>
  </w:p>
  <w:p w14:paraId="45FDFCBE" w14:textId="77777777" w:rsidR="00DE339E" w:rsidRPr="009266C1" w:rsidRDefault="00DE339E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Sejmiku Województwa Lubelskiego </w:t>
    </w:r>
  </w:p>
  <w:p w14:paraId="33B93918" w14:textId="0B833FC3" w:rsidR="00DE339E" w:rsidRPr="00F15BA9" w:rsidRDefault="00DE339E" w:rsidP="00F15BA9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 dnia ……………………2020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9E6"/>
    <w:multiLevelType w:val="hybridMultilevel"/>
    <w:tmpl w:val="9DD6860C"/>
    <w:lvl w:ilvl="0" w:tplc="FEB2A19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5F8"/>
    <w:multiLevelType w:val="hybridMultilevel"/>
    <w:tmpl w:val="74FEA6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2B5"/>
    <w:multiLevelType w:val="hybridMultilevel"/>
    <w:tmpl w:val="676AD718"/>
    <w:lvl w:ilvl="0" w:tplc="78E2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521"/>
    <w:multiLevelType w:val="hybridMultilevel"/>
    <w:tmpl w:val="C7DE0614"/>
    <w:lvl w:ilvl="0" w:tplc="47C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933"/>
    <w:multiLevelType w:val="hybridMultilevel"/>
    <w:tmpl w:val="18583E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E70FA"/>
    <w:multiLevelType w:val="hybridMultilevel"/>
    <w:tmpl w:val="ECDA2D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E5FFF"/>
    <w:multiLevelType w:val="hybridMultilevel"/>
    <w:tmpl w:val="EAC2B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27A03"/>
    <w:multiLevelType w:val="hybridMultilevel"/>
    <w:tmpl w:val="2272C64A"/>
    <w:lvl w:ilvl="0" w:tplc="B0681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07E7"/>
    <w:multiLevelType w:val="multilevel"/>
    <w:tmpl w:val="FDF2BABA"/>
    <w:styleLink w:val="Styl2"/>
    <w:lvl w:ilvl="0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7969"/>
    <w:multiLevelType w:val="hybridMultilevel"/>
    <w:tmpl w:val="D0F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9410C"/>
    <w:multiLevelType w:val="hybridMultilevel"/>
    <w:tmpl w:val="D054B8B2"/>
    <w:lvl w:ilvl="0" w:tplc="682E4772">
      <w:start w:val="2017"/>
      <w:numFmt w:val="decimal"/>
      <w:lvlText w:val="%1"/>
      <w:lvlJc w:val="left"/>
      <w:pPr>
        <w:ind w:left="6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161C6241"/>
    <w:multiLevelType w:val="hybridMultilevel"/>
    <w:tmpl w:val="D37E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2681"/>
    <w:multiLevelType w:val="hybridMultilevel"/>
    <w:tmpl w:val="3F32EA7A"/>
    <w:lvl w:ilvl="0" w:tplc="2EEC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619F8"/>
    <w:multiLevelType w:val="hybridMultilevel"/>
    <w:tmpl w:val="BA689B6C"/>
    <w:lvl w:ilvl="0" w:tplc="1E980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5074"/>
    <w:multiLevelType w:val="hybridMultilevel"/>
    <w:tmpl w:val="4D02DD2E"/>
    <w:lvl w:ilvl="0" w:tplc="E468107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0DD"/>
    <w:multiLevelType w:val="multilevel"/>
    <w:tmpl w:val="E03050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2E85A63"/>
    <w:multiLevelType w:val="hybridMultilevel"/>
    <w:tmpl w:val="B2A87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2699A"/>
    <w:multiLevelType w:val="hybridMultilevel"/>
    <w:tmpl w:val="40A4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61D9"/>
    <w:multiLevelType w:val="hybridMultilevel"/>
    <w:tmpl w:val="59AEE39E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951E0"/>
    <w:multiLevelType w:val="hybridMultilevel"/>
    <w:tmpl w:val="9890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522C"/>
    <w:multiLevelType w:val="hybridMultilevel"/>
    <w:tmpl w:val="4C16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B5DB7"/>
    <w:multiLevelType w:val="hybridMultilevel"/>
    <w:tmpl w:val="8F58B7B4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E6FEC"/>
    <w:multiLevelType w:val="hybridMultilevel"/>
    <w:tmpl w:val="A0B02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9257D"/>
    <w:multiLevelType w:val="hybridMultilevel"/>
    <w:tmpl w:val="FC16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0FDC"/>
    <w:multiLevelType w:val="hybridMultilevel"/>
    <w:tmpl w:val="1BD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607DF"/>
    <w:multiLevelType w:val="multilevel"/>
    <w:tmpl w:val="71F2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2C645C"/>
    <w:multiLevelType w:val="hybridMultilevel"/>
    <w:tmpl w:val="E99E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1E4A"/>
    <w:multiLevelType w:val="hybridMultilevel"/>
    <w:tmpl w:val="36C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63C8A"/>
    <w:multiLevelType w:val="hybridMultilevel"/>
    <w:tmpl w:val="83A0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11F8D"/>
    <w:multiLevelType w:val="hybridMultilevel"/>
    <w:tmpl w:val="CBC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B03B5"/>
    <w:multiLevelType w:val="hybridMultilevel"/>
    <w:tmpl w:val="C03EB1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3D18DB"/>
    <w:multiLevelType w:val="hybridMultilevel"/>
    <w:tmpl w:val="2FC03C9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0798B"/>
    <w:multiLevelType w:val="hybridMultilevel"/>
    <w:tmpl w:val="0F5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72C3A"/>
    <w:multiLevelType w:val="multilevel"/>
    <w:tmpl w:val="169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tytu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C1B1B09"/>
    <w:multiLevelType w:val="hybridMultilevel"/>
    <w:tmpl w:val="F852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186F"/>
    <w:multiLevelType w:val="hybridMultilevel"/>
    <w:tmpl w:val="16DE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D26CB"/>
    <w:multiLevelType w:val="hybridMultilevel"/>
    <w:tmpl w:val="F0407F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529C0"/>
    <w:multiLevelType w:val="hybridMultilevel"/>
    <w:tmpl w:val="CB0AF1C8"/>
    <w:lvl w:ilvl="0" w:tplc="517EC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56766"/>
    <w:multiLevelType w:val="hybridMultilevel"/>
    <w:tmpl w:val="B8B48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9650CC"/>
    <w:multiLevelType w:val="hybridMultilevel"/>
    <w:tmpl w:val="BB7C1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41245566"/>
    <w:multiLevelType w:val="hybridMultilevel"/>
    <w:tmpl w:val="BF629686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C7E3C"/>
    <w:multiLevelType w:val="hybridMultilevel"/>
    <w:tmpl w:val="91F023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49051289"/>
    <w:multiLevelType w:val="hybridMultilevel"/>
    <w:tmpl w:val="C13CD576"/>
    <w:lvl w:ilvl="0" w:tplc="A7724B66">
      <w:start w:val="1"/>
      <w:numFmt w:val="bullet"/>
      <w:lvlText w:val="o"/>
      <w:lvlJc w:val="left"/>
      <w:pPr>
        <w:ind w:left="114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9463A99"/>
    <w:multiLevelType w:val="hybridMultilevel"/>
    <w:tmpl w:val="F388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69003F"/>
    <w:multiLevelType w:val="hybridMultilevel"/>
    <w:tmpl w:val="142679EE"/>
    <w:lvl w:ilvl="0" w:tplc="CF36C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B1A72"/>
    <w:multiLevelType w:val="hybridMultilevel"/>
    <w:tmpl w:val="43DC9CB2"/>
    <w:lvl w:ilvl="0" w:tplc="FAFC5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B3AAB"/>
    <w:multiLevelType w:val="hybridMultilevel"/>
    <w:tmpl w:val="8480BE20"/>
    <w:lvl w:ilvl="0" w:tplc="5C6E6C8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D73C7"/>
    <w:multiLevelType w:val="hybridMultilevel"/>
    <w:tmpl w:val="CE20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407D8D"/>
    <w:multiLevelType w:val="hybridMultilevel"/>
    <w:tmpl w:val="69EA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842FFB"/>
    <w:multiLevelType w:val="hybridMultilevel"/>
    <w:tmpl w:val="69402F52"/>
    <w:lvl w:ilvl="0" w:tplc="023C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E5332"/>
    <w:multiLevelType w:val="hybridMultilevel"/>
    <w:tmpl w:val="34308974"/>
    <w:lvl w:ilvl="0" w:tplc="B9D8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F13597"/>
    <w:multiLevelType w:val="hybridMultilevel"/>
    <w:tmpl w:val="C8306226"/>
    <w:lvl w:ilvl="0" w:tplc="EB1E96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B1CA2"/>
    <w:multiLevelType w:val="hybridMultilevel"/>
    <w:tmpl w:val="C2DE3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6B10A3A"/>
    <w:multiLevelType w:val="hybridMultilevel"/>
    <w:tmpl w:val="267C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713EC"/>
    <w:multiLevelType w:val="hybridMultilevel"/>
    <w:tmpl w:val="CFA21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D43FC"/>
    <w:multiLevelType w:val="multilevel"/>
    <w:tmpl w:val="FDF2BABA"/>
    <w:numStyleLink w:val="Styl2"/>
  </w:abstractNum>
  <w:abstractNum w:abstractNumId="56" w15:restartNumberingAfterBreak="0">
    <w:nsid w:val="590F593B"/>
    <w:multiLevelType w:val="hybridMultilevel"/>
    <w:tmpl w:val="069AA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CF2636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1756D"/>
    <w:multiLevelType w:val="hybridMultilevel"/>
    <w:tmpl w:val="3F96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6C5302"/>
    <w:multiLevelType w:val="hybridMultilevel"/>
    <w:tmpl w:val="B32AD476"/>
    <w:lvl w:ilvl="0" w:tplc="4FEC76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AF2483"/>
    <w:multiLevelType w:val="hybridMultilevel"/>
    <w:tmpl w:val="0C1AB3C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1" w15:restartNumberingAfterBreak="0">
    <w:nsid w:val="5F19038A"/>
    <w:multiLevelType w:val="hybridMultilevel"/>
    <w:tmpl w:val="1AB27080"/>
    <w:lvl w:ilvl="0" w:tplc="B62C2574">
      <w:start w:val="2017"/>
      <w:numFmt w:val="decimal"/>
      <w:lvlText w:val="%1"/>
      <w:lvlJc w:val="left"/>
      <w:pPr>
        <w:ind w:left="59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2" w15:restartNumberingAfterBreak="0">
    <w:nsid w:val="5F883B92"/>
    <w:multiLevelType w:val="hybridMultilevel"/>
    <w:tmpl w:val="6B3C7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CB7388"/>
    <w:multiLevelType w:val="hybridMultilevel"/>
    <w:tmpl w:val="604011C8"/>
    <w:lvl w:ilvl="0" w:tplc="8462024C">
      <w:start w:val="1"/>
      <w:numFmt w:val="decimal"/>
      <w:pStyle w:val="Odpowied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C79A8"/>
    <w:multiLevelType w:val="hybridMultilevel"/>
    <w:tmpl w:val="D2242F26"/>
    <w:lvl w:ilvl="0" w:tplc="0B423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25350"/>
    <w:multiLevelType w:val="hybridMultilevel"/>
    <w:tmpl w:val="2F1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7379B9"/>
    <w:multiLevelType w:val="hybridMultilevel"/>
    <w:tmpl w:val="DA104BB0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5330C2"/>
    <w:multiLevelType w:val="hybridMultilevel"/>
    <w:tmpl w:val="2D70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F44E1"/>
    <w:multiLevelType w:val="hybridMultilevel"/>
    <w:tmpl w:val="4828B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0F6C30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708AD"/>
    <w:multiLevelType w:val="singleLevel"/>
    <w:tmpl w:val="E3360DC6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1" w15:restartNumberingAfterBreak="0">
    <w:nsid w:val="72307247"/>
    <w:multiLevelType w:val="hybridMultilevel"/>
    <w:tmpl w:val="FE964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4F6F6A"/>
    <w:multiLevelType w:val="hybridMultilevel"/>
    <w:tmpl w:val="F634DEC4"/>
    <w:name w:val="WWNum3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5FE7357"/>
    <w:multiLevelType w:val="hybridMultilevel"/>
    <w:tmpl w:val="52B8A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415BEE"/>
    <w:multiLevelType w:val="hybridMultilevel"/>
    <w:tmpl w:val="0ACEE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7E7FB5"/>
    <w:multiLevelType w:val="hybridMultilevel"/>
    <w:tmpl w:val="BDB0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67760"/>
    <w:multiLevelType w:val="hybridMultilevel"/>
    <w:tmpl w:val="0C74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93B36"/>
    <w:multiLevelType w:val="hybridMultilevel"/>
    <w:tmpl w:val="05B8A13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A0E0E"/>
    <w:multiLevelType w:val="hybridMultilevel"/>
    <w:tmpl w:val="C8FCFC56"/>
    <w:lvl w:ilvl="0" w:tplc="F3A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74"/>
  </w:num>
  <w:num w:numId="3">
    <w:abstractNumId w:val="70"/>
  </w:num>
  <w:num w:numId="4">
    <w:abstractNumId w:val="63"/>
  </w:num>
  <w:num w:numId="5">
    <w:abstractNumId w:val="30"/>
  </w:num>
  <w:num w:numId="6">
    <w:abstractNumId w:val="5"/>
  </w:num>
  <w:num w:numId="7">
    <w:abstractNumId w:val="38"/>
  </w:num>
  <w:num w:numId="8">
    <w:abstractNumId w:val="62"/>
  </w:num>
  <w:num w:numId="9">
    <w:abstractNumId w:val="51"/>
  </w:num>
  <w:num w:numId="10">
    <w:abstractNumId w:val="25"/>
  </w:num>
  <w:num w:numId="11">
    <w:abstractNumId w:val="16"/>
  </w:num>
  <w:num w:numId="12">
    <w:abstractNumId w:val="1"/>
  </w:num>
  <w:num w:numId="13">
    <w:abstractNumId w:val="22"/>
  </w:num>
  <w:num w:numId="14">
    <w:abstractNumId w:val="56"/>
  </w:num>
  <w:num w:numId="15">
    <w:abstractNumId w:val="68"/>
  </w:num>
  <w:num w:numId="16">
    <w:abstractNumId w:val="54"/>
  </w:num>
  <w:num w:numId="17">
    <w:abstractNumId w:val="73"/>
  </w:num>
  <w:num w:numId="18">
    <w:abstractNumId w:val="36"/>
  </w:num>
  <w:num w:numId="19">
    <w:abstractNumId w:val="46"/>
  </w:num>
  <w:num w:numId="20">
    <w:abstractNumId w:val="6"/>
  </w:num>
  <w:num w:numId="21">
    <w:abstractNumId w:val="61"/>
  </w:num>
  <w:num w:numId="22">
    <w:abstractNumId w:val="72"/>
  </w:num>
  <w:num w:numId="23">
    <w:abstractNumId w:val="57"/>
  </w:num>
  <w:num w:numId="24">
    <w:abstractNumId w:val="41"/>
  </w:num>
  <w:num w:numId="25">
    <w:abstractNumId w:val="71"/>
  </w:num>
  <w:num w:numId="26">
    <w:abstractNumId w:val="4"/>
  </w:num>
  <w:num w:numId="27">
    <w:abstractNumId w:val="52"/>
  </w:num>
  <w:num w:numId="28">
    <w:abstractNumId w:val="39"/>
  </w:num>
  <w:num w:numId="29">
    <w:abstractNumId w:val="0"/>
  </w:num>
  <w:num w:numId="30">
    <w:abstractNumId w:val="14"/>
  </w:num>
  <w:num w:numId="31">
    <w:abstractNumId w:val="7"/>
  </w:num>
  <w:num w:numId="32">
    <w:abstractNumId w:val="3"/>
  </w:num>
  <w:num w:numId="33">
    <w:abstractNumId w:val="49"/>
  </w:num>
  <w:num w:numId="34">
    <w:abstractNumId w:val="78"/>
  </w:num>
  <w:num w:numId="35">
    <w:abstractNumId w:val="2"/>
  </w:num>
  <w:num w:numId="36">
    <w:abstractNumId w:val="12"/>
  </w:num>
  <w:num w:numId="37">
    <w:abstractNumId w:val="13"/>
  </w:num>
  <w:num w:numId="38">
    <w:abstractNumId w:val="44"/>
  </w:num>
  <w:num w:numId="39">
    <w:abstractNumId w:val="33"/>
  </w:num>
  <w:num w:numId="40">
    <w:abstractNumId w:val="64"/>
  </w:num>
  <w:num w:numId="41">
    <w:abstractNumId w:val="59"/>
  </w:num>
  <w:num w:numId="42">
    <w:abstractNumId w:val="11"/>
  </w:num>
  <w:num w:numId="43">
    <w:abstractNumId w:val="23"/>
  </w:num>
  <w:num w:numId="44">
    <w:abstractNumId w:val="32"/>
  </w:num>
  <w:num w:numId="45">
    <w:abstractNumId w:val="20"/>
  </w:num>
  <w:num w:numId="46">
    <w:abstractNumId w:val="29"/>
  </w:num>
  <w:num w:numId="47">
    <w:abstractNumId w:val="67"/>
  </w:num>
  <w:num w:numId="48">
    <w:abstractNumId w:val="58"/>
  </w:num>
  <w:num w:numId="49">
    <w:abstractNumId w:val="19"/>
  </w:num>
  <w:num w:numId="50">
    <w:abstractNumId w:val="27"/>
  </w:num>
  <w:num w:numId="51">
    <w:abstractNumId w:val="76"/>
  </w:num>
  <w:num w:numId="52">
    <w:abstractNumId w:val="42"/>
  </w:num>
  <w:num w:numId="53">
    <w:abstractNumId w:val="43"/>
  </w:num>
  <w:num w:numId="54">
    <w:abstractNumId w:val="75"/>
  </w:num>
  <w:num w:numId="55">
    <w:abstractNumId w:val="60"/>
  </w:num>
  <w:num w:numId="56">
    <w:abstractNumId w:val="17"/>
  </w:num>
  <w:num w:numId="57">
    <w:abstractNumId w:val="47"/>
  </w:num>
  <w:num w:numId="58">
    <w:abstractNumId w:val="53"/>
  </w:num>
  <w:num w:numId="59">
    <w:abstractNumId w:val="35"/>
  </w:num>
  <w:num w:numId="60">
    <w:abstractNumId w:val="50"/>
  </w:num>
  <w:num w:numId="61">
    <w:abstractNumId w:val="24"/>
  </w:num>
  <w:num w:numId="62">
    <w:abstractNumId w:val="55"/>
    <w:lvlOverride w:ilvl="0">
      <w:lvl w:ilvl="0">
        <w:start w:val="1"/>
        <w:numFmt w:val="decimal"/>
        <w:pStyle w:val="Tytu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</w:num>
  <w:num w:numId="63">
    <w:abstractNumId w:val="8"/>
  </w:num>
  <w:num w:numId="64">
    <w:abstractNumId w:val="15"/>
  </w:num>
  <w:num w:numId="65">
    <w:abstractNumId w:val="9"/>
  </w:num>
  <w:num w:numId="66">
    <w:abstractNumId w:val="45"/>
  </w:num>
  <w:num w:numId="67">
    <w:abstractNumId w:val="34"/>
  </w:num>
  <w:num w:numId="68">
    <w:abstractNumId w:val="21"/>
  </w:num>
  <w:num w:numId="69">
    <w:abstractNumId w:val="40"/>
  </w:num>
  <w:num w:numId="70">
    <w:abstractNumId w:val="66"/>
  </w:num>
  <w:num w:numId="71">
    <w:abstractNumId w:val="18"/>
  </w:num>
  <w:num w:numId="72">
    <w:abstractNumId w:val="48"/>
  </w:num>
  <w:num w:numId="73">
    <w:abstractNumId w:val="77"/>
  </w:num>
  <w:num w:numId="74">
    <w:abstractNumId w:val="31"/>
  </w:num>
  <w:num w:numId="75">
    <w:abstractNumId w:val="10"/>
  </w:num>
  <w:num w:numId="76">
    <w:abstractNumId w:val="26"/>
  </w:num>
  <w:num w:numId="77">
    <w:abstractNumId w:val="28"/>
  </w:num>
  <w:num w:numId="78">
    <w:abstractNumId w:val="69"/>
  </w:num>
  <w:num w:numId="79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C"/>
    <w:rsid w:val="00004A9B"/>
    <w:rsid w:val="00004F33"/>
    <w:rsid w:val="00005388"/>
    <w:rsid w:val="000060D6"/>
    <w:rsid w:val="00006E4A"/>
    <w:rsid w:val="0000790A"/>
    <w:rsid w:val="000101CF"/>
    <w:rsid w:val="0001053E"/>
    <w:rsid w:val="00010579"/>
    <w:rsid w:val="000122ED"/>
    <w:rsid w:val="00013E00"/>
    <w:rsid w:val="00013EFC"/>
    <w:rsid w:val="000146D5"/>
    <w:rsid w:val="000152C7"/>
    <w:rsid w:val="0001576C"/>
    <w:rsid w:val="0001715B"/>
    <w:rsid w:val="000172EB"/>
    <w:rsid w:val="000176A0"/>
    <w:rsid w:val="0001787E"/>
    <w:rsid w:val="000205DB"/>
    <w:rsid w:val="00020C62"/>
    <w:rsid w:val="00021691"/>
    <w:rsid w:val="00023437"/>
    <w:rsid w:val="000236AE"/>
    <w:rsid w:val="00023834"/>
    <w:rsid w:val="0002437E"/>
    <w:rsid w:val="0002452A"/>
    <w:rsid w:val="000245DD"/>
    <w:rsid w:val="0002541D"/>
    <w:rsid w:val="000256FF"/>
    <w:rsid w:val="00026B9B"/>
    <w:rsid w:val="0003062D"/>
    <w:rsid w:val="00030AAD"/>
    <w:rsid w:val="00030B61"/>
    <w:rsid w:val="000318D1"/>
    <w:rsid w:val="00031D4B"/>
    <w:rsid w:val="00031FB4"/>
    <w:rsid w:val="000328CE"/>
    <w:rsid w:val="00032B39"/>
    <w:rsid w:val="00033505"/>
    <w:rsid w:val="000338C4"/>
    <w:rsid w:val="00033B58"/>
    <w:rsid w:val="000341A3"/>
    <w:rsid w:val="0003607D"/>
    <w:rsid w:val="00036402"/>
    <w:rsid w:val="00037658"/>
    <w:rsid w:val="00040548"/>
    <w:rsid w:val="00040DC3"/>
    <w:rsid w:val="000417EE"/>
    <w:rsid w:val="00042182"/>
    <w:rsid w:val="000425D0"/>
    <w:rsid w:val="00042CD4"/>
    <w:rsid w:val="0004351E"/>
    <w:rsid w:val="00043798"/>
    <w:rsid w:val="000442AC"/>
    <w:rsid w:val="00045EFF"/>
    <w:rsid w:val="0004684B"/>
    <w:rsid w:val="00046B3F"/>
    <w:rsid w:val="00047631"/>
    <w:rsid w:val="00051366"/>
    <w:rsid w:val="00051972"/>
    <w:rsid w:val="00053436"/>
    <w:rsid w:val="00053A89"/>
    <w:rsid w:val="000547D3"/>
    <w:rsid w:val="00054ACB"/>
    <w:rsid w:val="00054C4C"/>
    <w:rsid w:val="00056620"/>
    <w:rsid w:val="00056EDB"/>
    <w:rsid w:val="00057511"/>
    <w:rsid w:val="0005778A"/>
    <w:rsid w:val="000607A5"/>
    <w:rsid w:val="000609C9"/>
    <w:rsid w:val="00061F40"/>
    <w:rsid w:val="00062117"/>
    <w:rsid w:val="000627A8"/>
    <w:rsid w:val="00063293"/>
    <w:rsid w:val="00063D09"/>
    <w:rsid w:val="00063F9A"/>
    <w:rsid w:val="000642BE"/>
    <w:rsid w:val="00064BF0"/>
    <w:rsid w:val="00066ECE"/>
    <w:rsid w:val="000673CB"/>
    <w:rsid w:val="00070095"/>
    <w:rsid w:val="00072AED"/>
    <w:rsid w:val="00073622"/>
    <w:rsid w:val="00074EB1"/>
    <w:rsid w:val="00075351"/>
    <w:rsid w:val="000756D1"/>
    <w:rsid w:val="000757B9"/>
    <w:rsid w:val="00075F27"/>
    <w:rsid w:val="00076641"/>
    <w:rsid w:val="00076807"/>
    <w:rsid w:val="0007758E"/>
    <w:rsid w:val="000779C7"/>
    <w:rsid w:val="00080509"/>
    <w:rsid w:val="00080EDD"/>
    <w:rsid w:val="00081518"/>
    <w:rsid w:val="000817B4"/>
    <w:rsid w:val="00081AF9"/>
    <w:rsid w:val="00083423"/>
    <w:rsid w:val="00083971"/>
    <w:rsid w:val="00083C4A"/>
    <w:rsid w:val="00083C5A"/>
    <w:rsid w:val="000850F5"/>
    <w:rsid w:val="00085750"/>
    <w:rsid w:val="00085C47"/>
    <w:rsid w:val="00086134"/>
    <w:rsid w:val="00086459"/>
    <w:rsid w:val="000868C4"/>
    <w:rsid w:val="00086E9B"/>
    <w:rsid w:val="000878C2"/>
    <w:rsid w:val="00087E23"/>
    <w:rsid w:val="000913D4"/>
    <w:rsid w:val="00091808"/>
    <w:rsid w:val="00091C19"/>
    <w:rsid w:val="00092417"/>
    <w:rsid w:val="000928ED"/>
    <w:rsid w:val="00092C3F"/>
    <w:rsid w:val="0009300A"/>
    <w:rsid w:val="000936AC"/>
    <w:rsid w:val="000936F9"/>
    <w:rsid w:val="00093AC9"/>
    <w:rsid w:val="00094D9D"/>
    <w:rsid w:val="000950D1"/>
    <w:rsid w:val="00096093"/>
    <w:rsid w:val="0009610F"/>
    <w:rsid w:val="00097826"/>
    <w:rsid w:val="000A096B"/>
    <w:rsid w:val="000A1603"/>
    <w:rsid w:val="000A219D"/>
    <w:rsid w:val="000A22E3"/>
    <w:rsid w:val="000A2902"/>
    <w:rsid w:val="000A3683"/>
    <w:rsid w:val="000A3C7C"/>
    <w:rsid w:val="000A4634"/>
    <w:rsid w:val="000A4EBC"/>
    <w:rsid w:val="000A5450"/>
    <w:rsid w:val="000A675E"/>
    <w:rsid w:val="000A7020"/>
    <w:rsid w:val="000A7E63"/>
    <w:rsid w:val="000B15B6"/>
    <w:rsid w:val="000B1D5B"/>
    <w:rsid w:val="000B413C"/>
    <w:rsid w:val="000B42EA"/>
    <w:rsid w:val="000B49E3"/>
    <w:rsid w:val="000B4E42"/>
    <w:rsid w:val="000B58FC"/>
    <w:rsid w:val="000B5D57"/>
    <w:rsid w:val="000B669E"/>
    <w:rsid w:val="000B6E66"/>
    <w:rsid w:val="000B77F0"/>
    <w:rsid w:val="000B7FC0"/>
    <w:rsid w:val="000C016C"/>
    <w:rsid w:val="000C121A"/>
    <w:rsid w:val="000C1B60"/>
    <w:rsid w:val="000C23E8"/>
    <w:rsid w:val="000C2B99"/>
    <w:rsid w:val="000C3DB9"/>
    <w:rsid w:val="000C5B2C"/>
    <w:rsid w:val="000C5E04"/>
    <w:rsid w:val="000C7060"/>
    <w:rsid w:val="000C7156"/>
    <w:rsid w:val="000C74BA"/>
    <w:rsid w:val="000D161F"/>
    <w:rsid w:val="000D2A6F"/>
    <w:rsid w:val="000D31B6"/>
    <w:rsid w:val="000D336E"/>
    <w:rsid w:val="000D3F46"/>
    <w:rsid w:val="000D3FE3"/>
    <w:rsid w:val="000D41EC"/>
    <w:rsid w:val="000D4743"/>
    <w:rsid w:val="000D6015"/>
    <w:rsid w:val="000D6A19"/>
    <w:rsid w:val="000D6ACB"/>
    <w:rsid w:val="000D7262"/>
    <w:rsid w:val="000D7CB9"/>
    <w:rsid w:val="000D7E45"/>
    <w:rsid w:val="000E064E"/>
    <w:rsid w:val="000E0A74"/>
    <w:rsid w:val="000E1337"/>
    <w:rsid w:val="000E13A2"/>
    <w:rsid w:val="000E1435"/>
    <w:rsid w:val="000E2A39"/>
    <w:rsid w:val="000E2D96"/>
    <w:rsid w:val="000E2E88"/>
    <w:rsid w:val="000E37F2"/>
    <w:rsid w:val="000E3A47"/>
    <w:rsid w:val="000E41C3"/>
    <w:rsid w:val="000E5A40"/>
    <w:rsid w:val="000E5D13"/>
    <w:rsid w:val="000E6070"/>
    <w:rsid w:val="000E678D"/>
    <w:rsid w:val="000E701C"/>
    <w:rsid w:val="000E74EE"/>
    <w:rsid w:val="000F011E"/>
    <w:rsid w:val="000F1F8A"/>
    <w:rsid w:val="000F22E6"/>
    <w:rsid w:val="000F3650"/>
    <w:rsid w:val="000F36D4"/>
    <w:rsid w:val="000F3ECC"/>
    <w:rsid w:val="000F4E21"/>
    <w:rsid w:val="000F523B"/>
    <w:rsid w:val="000F6EB5"/>
    <w:rsid w:val="00100F71"/>
    <w:rsid w:val="0010151B"/>
    <w:rsid w:val="00101785"/>
    <w:rsid w:val="0010188C"/>
    <w:rsid w:val="00101F77"/>
    <w:rsid w:val="001028E1"/>
    <w:rsid w:val="001032B1"/>
    <w:rsid w:val="001032B8"/>
    <w:rsid w:val="001042EF"/>
    <w:rsid w:val="001042F3"/>
    <w:rsid w:val="00105389"/>
    <w:rsid w:val="00105414"/>
    <w:rsid w:val="001056A8"/>
    <w:rsid w:val="00105B02"/>
    <w:rsid w:val="00110514"/>
    <w:rsid w:val="00110D6F"/>
    <w:rsid w:val="00111154"/>
    <w:rsid w:val="001125AC"/>
    <w:rsid w:val="0011306E"/>
    <w:rsid w:val="0011355D"/>
    <w:rsid w:val="001140ED"/>
    <w:rsid w:val="00114173"/>
    <w:rsid w:val="00114951"/>
    <w:rsid w:val="001153D4"/>
    <w:rsid w:val="00115ED6"/>
    <w:rsid w:val="00115F05"/>
    <w:rsid w:val="00115F74"/>
    <w:rsid w:val="00117142"/>
    <w:rsid w:val="00117DBC"/>
    <w:rsid w:val="00117F7E"/>
    <w:rsid w:val="00120C54"/>
    <w:rsid w:val="00120D37"/>
    <w:rsid w:val="0012157D"/>
    <w:rsid w:val="00121F00"/>
    <w:rsid w:val="0012236A"/>
    <w:rsid w:val="001224CF"/>
    <w:rsid w:val="00122AF2"/>
    <w:rsid w:val="001233F9"/>
    <w:rsid w:val="00125834"/>
    <w:rsid w:val="00126605"/>
    <w:rsid w:val="00126798"/>
    <w:rsid w:val="00126D49"/>
    <w:rsid w:val="001271E1"/>
    <w:rsid w:val="001273ED"/>
    <w:rsid w:val="00132CC7"/>
    <w:rsid w:val="00133BA6"/>
    <w:rsid w:val="00134057"/>
    <w:rsid w:val="001343A3"/>
    <w:rsid w:val="00134ED9"/>
    <w:rsid w:val="0013510A"/>
    <w:rsid w:val="0013553F"/>
    <w:rsid w:val="00135562"/>
    <w:rsid w:val="0013606D"/>
    <w:rsid w:val="0013625C"/>
    <w:rsid w:val="001365A9"/>
    <w:rsid w:val="00136876"/>
    <w:rsid w:val="001402B6"/>
    <w:rsid w:val="00140684"/>
    <w:rsid w:val="0014196F"/>
    <w:rsid w:val="00142016"/>
    <w:rsid w:val="001425D4"/>
    <w:rsid w:val="001428E2"/>
    <w:rsid w:val="00144725"/>
    <w:rsid w:val="00144D92"/>
    <w:rsid w:val="001463DE"/>
    <w:rsid w:val="00146A87"/>
    <w:rsid w:val="00147665"/>
    <w:rsid w:val="00147E91"/>
    <w:rsid w:val="00147F7F"/>
    <w:rsid w:val="001513D3"/>
    <w:rsid w:val="00152619"/>
    <w:rsid w:val="001526A8"/>
    <w:rsid w:val="00152789"/>
    <w:rsid w:val="00152A61"/>
    <w:rsid w:val="00154971"/>
    <w:rsid w:val="00154C12"/>
    <w:rsid w:val="00155827"/>
    <w:rsid w:val="00155F77"/>
    <w:rsid w:val="00160954"/>
    <w:rsid w:val="00161F8B"/>
    <w:rsid w:val="00163595"/>
    <w:rsid w:val="00163737"/>
    <w:rsid w:val="001653EB"/>
    <w:rsid w:val="00165848"/>
    <w:rsid w:val="00166E0D"/>
    <w:rsid w:val="001673FC"/>
    <w:rsid w:val="00167B96"/>
    <w:rsid w:val="00170D94"/>
    <w:rsid w:val="00170F88"/>
    <w:rsid w:val="00171190"/>
    <w:rsid w:val="00171DD0"/>
    <w:rsid w:val="00173418"/>
    <w:rsid w:val="001740AC"/>
    <w:rsid w:val="001746EC"/>
    <w:rsid w:val="0017527D"/>
    <w:rsid w:val="001754C0"/>
    <w:rsid w:val="00176681"/>
    <w:rsid w:val="00176F1E"/>
    <w:rsid w:val="00177288"/>
    <w:rsid w:val="001774A5"/>
    <w:rsid w:val="00180303"/>
    <w:rsid w:val="001804B9"/>
    <w:rsid w:val="00180511"/>
    <w:rsid w:val="0018061E"/>
    <w:rsid w:val="001807F4"/>
    <w:rsid w:val="0018170B"/>
    <w:rsid w:val="001827A2"/>
    <w:rsid w:val="00182D46"/>
    <w:rsid w:val="00184106"/>
    <w:rsid w:val="001844EF"/>
    <w:rsid w:val="00184613"/>
    <w:rsid w:val="00184E14"/>
    <w:rsid w:val="00184F40"/>
    <w:rsid w:val="00186C48"/>
    <w:rsid w:val="00186C93"/>
    <w:rsid w:val="00186E25"/>
    <w:rsid w:val="00187528"/>
    <w:rsid w:val="00187C6D"/>
    <w:rsid w:val="00187C7F"/>
    <w:rsid w:val="00190D37"/>
    <w:rsid w:val="00191A08"/>
    <w:rsid w:val="00191C94"/>
    <w:rsid w:val="00191F9B"/>
    <w:rsid w:val="00192B81"/>
    <w:rsid w:val="001935C9"/>
    <w:rsid w:val="00193A12"/>
    <w:rsid w:val="00193B59"/>
    <w:rsid w:val="001943D6"/>
    <w:rsid w:val="001966F6"/>
    <w:rsid w:val="0019671B"/>
    <w:rsid w:val="001A054A"/>
    <w:rsid w:val="001A1295"/>
    <w:rsid w:val="001A15CE"/>
    <w:rsid w:val="001A16F7"/>
    <w:rsid w:val="001A23AF"/>
    <w:rsid w:val="001A3370"/>
    <w:rsid w:val="001A396C"/>
    <w:rsid w:val="001A4599"/>
    <w:rsid w:val="001A4AE0"/>
    <w:rsid w:val="001A519B"/>
    <w:rsid w:val="001A53F1"/>
    <w:rsid w:val="001A6717"/>
    <w:rsid w:val="001A6D47"/>
    <w:rsid w:val="001A6E26"/>
    <w:rsid w:val="001A754A"/>
    <w:rsid w:val="001B04E7"/>
    <w:rsid w:val="001B0ABE"/>
    <w:rsid w:val="001B13BD"/>
    <w:rsid w:val="001B1946"/>
    <w:rsid w:val="001B2992"/>
    <w:rsid w:val="001B33F3"/>
    <w:rsid w:val="001B3774"/>
    <w:rsid w:val="001B49DD"/>
    <w:rsid w:val="001B5578"/>
    <w:rsid w:val="001B5E86"/>
    <w:rsid w:val="001B6C24"/>
    <w:rsid w:val="001B7DF7"/>
    <w:rsid w:val="001C137B"/>
    <w:rsid w:val="001C18DD"/>
    <w:rsid w:val="001C2C06"/>
    <w:rsid w:val="001C383E"/>
    <w:rsid w:val="001C4811"/>
    <w:rsid w:val="001C4CEB"/>
    <w:rsid w:val="001C6ACF"/>
    <w:rsid w:val="001D05DE"/>
    <w:rsid w:val="001D07DE"/>
    <w:rsid w:val="001D0DE0"/>
    <w:rsid w:val="001D1326"/>
    <w:rsid w:val="001D1593"/>
    <w:rsid w:val="001D2106"/>
    <w:rsid w:val="001D2226"/>
    <w:rsid w:val="001D360E"/>
    <w:rsid w:val="001D3E9D"/>
    <w:rsid w:val="001D533B"/>
    <w:rsid w:val="001D5845"/>
    <w:rsid w:val="001D609C"/>
    <w:rsid w:val="001D6C49"/>
    <w:rsid w:val="001E16B6"/>
    <w:rsid w:val="001E18F5"/>
    <w:rsid w:val="001E2CBD"/>
    <w:rsid w:val="001E2EAC"/>
    <w:rsid w:val="001E37AF"/>
    <w:rsid w:val="001E4331"/>
    <w:rsid w:val="001E46BF"/>
    <w:rsid w:val="001E6041"/>
    <w:rsid w:val="001F1D48"/>
    <w:rsid w:val="001F3B2E"/>
    <w:rsid w:val="001F5D85"/>
    <w:rsid w:val="001F6C85"/>
    <w:rsid w:val="001F7275"/>
    <w:rsid w:val="001F7506"/>
    <w:rsid w:val="001F7D90"/>
    <w:rsid w:val="00200C77"/>
    <w:rsid w:val="002015C4"/>
    <w:rsid w:val="0020166B"/>
    <w:rsid w:val="00202746"/>
    <w:rsid w:val="00202F08"/>
    <w:rsid w:val="00206064"/>
    <w:rsid w:val="002062E0"/>
    <w:rsid w:val="00206560"/>
    <w:rsid w:val="00206D98"/>
    <w:rsid w:val="00206DD3"/>
    <w:rsid w:val="00206F2B"/>
    <w:rsid w:val="00207764"/>
    <w:rsid w:val="002079CA"/>
    <w:rsid w:val="00207BF2"/>
    <w:rsid w:val="00210B8A"/>
    <w:rsid w:val="00210BE0"/>
    <w:rsid w:val="0021204B"/>
    <w:rsid w:val="00212622"/>
    <w:rsid w:val="002127C6"/>
    <w:rsid w:val="002135C0"/>
    <w:rsid w:val="0021371C"/>
    <w:rsid w:val="002142B8"/>
    <w:rsid w:val="00214B30"/>
    <w:rsid w:val="00214DD7"/>
    <w:rsid w:val="00215CEF"/>
    <w:rsid w:val="002167FE"/>
    <w:rsid w:val="0021757E"/>
    <w:rsid w:val="00217A70"/>
    <w:rsid w:val="00217FDD"/>
    <w:rsid w:val="00221A7C"/>
    <w:rsid w:val="00221DF9"/>
    <w:rsid w:val="00221E1A"/>
    <w:rsid w:val="00221E94"/>
    <w:rsid w:val="00221F03"/>
    <w:rsid w:val="00222750"/>
    <w:rsid w:val="00222824"/>
    <w:rsid w:val="00223B23"/>
    <w:rsid w:val="00224868"/>
    <w:rsid w:val="00224C57"/>
    <w:rsid w:val="0022562B"/>
    <w:rsid w:val="002259CF"/>
    <w:rsid w:val="00225CB2"/>
    <w:rsid w:val="002266B4"/>
    <w:rsid w:val="002302DF"/>
    <w:rsid w:val="00230BB6"/>
    <w:rsid w:val="00231D85"/>
    <w:rsid w:val="00231FC2"/>
    <w:rsid w:val="0023335C"/>
    <w:rsid w:val="002339F3"/>
    <w:rsid w:val="002347BE"/>
    <w:rsid w:val="002347FD"/>
    <w:rsid w:val="002358DF"/>
    <w:rsid w:val="00235D81"/>
    <w:rsid w:val="00235FE7"/>
    <w:rsid w:val="0023602D"/>
    <w:rsid w:val="00240009"/>
    <w:rsid w:val="0024112A"/>
    <w:rsid w:val="00242E45"/>
    <w:rsid w:val="00243B47"/>
    <w:rsid w:val="00244D59"/>
    <w:rsid w:val="00244DA4"/>
    <w:rsid w:val="00246E85"/>
    <w:rsid w:val="00247873"/>
    <w:rsid w:val="0025056D"/>
    <w:rsid w:val="00250F1E"/>
    <w:rsid w:val="0025146F"/>
    <w:rsid w:val="002516EE"/>
    <w:rsid w:val="002521E1"/>
    <w:rsid w:val="00252AA2"/>
    <w:rsid w:val="00253701"/>
    <w:rsid w:val="00254208"/>
    <w:rsid w:val="00254806"/>
    <w:rsid w:val="00254934"/>
    <w:rsid w:val="00254E0F"/>
    <w:rsid w:val="00254ED0"/>
    <w:rsid w:val="00255E19"/>
    <w:rsid w:val="0025683F"/>
    <w:rsid w:val="00256CC9"/>
    <w:rsid w:val="00256DFD"/>
    <w:rsid w:val="00257FCC"/>
    <w:rsid w:val="00260066"/>
    <w:rsid w:val="00260B37"/>
    <w:rsid w:val="002622B8"/>
    <w:rsid w:val="002628B0"/>
    <w:rsid w:val="00263246"/>
    <w:rsid w:val="0026352B"/>
    <w:rsid w:val="00264A24"/>
    <w:rsid w:val="00265275"/>
    <w:rsid w:val="00266D7B"/>
    <w:rsid w:val="00267373"/>
    <w:rsid w:val="00267838"/>
    <w:rsid w:val="002700CD"/>
    <w:rsid w:val="00270225"/>
    <w:rsid w:val="00270386"/>
    <w:rsid w:val="00271A96"/>
    <w:rsid w:val="00271CFE"/>
    <w:rsid w:val="00272E24"/>
    <w:rsid w:val="00273049"/>
    <w:rsid w:val="00274162"/>
    <w:rsid w:val="002741B7"/>
    <w:rsid w:val="0027475B"/>
    <w:rsid w:val="0027492F"/>
    <w:rsid w:val="00274FEA"/>
    <w:rsid w:val="00275796"/>
    <w:rsid w:val="0027588C"/>
    <w:rsid w:val="00275BE3"/>
    <w:rsid w:val="00275D35"/>
    <w:rsid w:val="00276538"/>
    <w:rsid w:val="00276A21"/>
    <w:rsid w:val="00276EC7"/>
    <w:rsid w:val="0028034F"/>
    <w:rsid w:val="002809DC"/>
    <w:rsid w:val="00282C1D"/>
    <w:rsid w:val="00284C81"/>
    <w:rsid w:val="002853E6"/>
    <w:rsid w:val="00285502"/>
    <w:rsid w:val="00285D91"/>
    <w:rsid w:val="00286D96"/>
    <w:rsid w:val="00287026"/>
    <w:rsid w:val="002873B5"/>
    <w:rsid w:val="00287541"/>
    <w:rsid w:val="00287AB3"/>
    <w:rsid w:val="00290CE7"/>
    <w:rsid w:val="002911C0"/>
    <w:rsid w:val="0029194C"/>
    <w:rsid w:val="00291AC2"/>
    <w:rsid w:val="0029343B"/>
    <w:rsid w:val="0029346A"/>
    <w:rsid w:val="002938FA"/>
    <w:rsid w:val="00294848"/>
    <w:rsid w:val="0029519F"/>
    <w:rsid w:val="002964AF"/>
    <w:rsid w:val="00296704"/>
    <w:rsid w:val="002972A4"/>
    <w:rsid w:val="002973B8"/>
    <w:rsid w:val="002A2280"/>
    <w:rsid w:val="002A29C1"/>
    <w:rsid w:val="002A5714"/>
    <w:rsid w:val="002A7595"/>
    <w:rsid w:val="002A7789"/>
    <w:rsid w:val="002B0753"/>
    <w:rsid w:val="002B1520"/>
    <w:rsid w:val="002B29A4"/>
    <w:rsid w:val="002B5A36"/>
    <w:rsid w:val="002B5DFB"/>
    <w:rsid w:val="002B5F88"/>
    <w:rsid w:val="002B694D"/>
    <w:rsid w:val="002B69A4"/>
    <w:rsid w:val="002C1A9E"/>
    <w:rsid w:val="002C20E5"/>
    <w:rsid w:val="002C4785"/>
    <w:rsid w:val="002C5563"/>
    <w:rsid w:val="002C5698"/>
    <w:rsid w:val="002C6C01"/>
    <w:rsid w:val="002C7954"/>
    <w:rsid w:val="002C7D5D"/>
    <w:rsid w:val="002C7F0C"/>
    <w:rsid w:val="002D097F"/>
    <w:rsid w:val="002D20CA"/>
    <w:rsid w:val="002D2399"/>
    <w:rsid w:val="002D2FF7"/>
    <w:rsid w:val="002D3038"/>
    <w:rsid w:val="002D3629"/>
    <w:rsid w:val="002D3691"/>
    <w:rsid w:val="002D49BB"/>
    <w:rsid w:val="002D4CDF"/>
    <w:rsid w:val="002D4E34"/>
    <w:rsid w:val="002D547D"/>
    <w:rsid w:val="002D55A1"/>
    <w:rsid w:val="002D5AF4"/>
    <w:rsid w:val="002D5C54"/>
    <w:rsid w:val="002D68B0"/>
    <w:rsid w:val="002D69DA"/>
    <w:rsid w:val="002D6E05"/>
    <w:rsid w:val="002E0146"/>
    <w:rsid w:val="002E1F58"/>
    <w:rsid w:val="002E254C"/>
    <w:rsid w:val="002E350B"/>
    <w:rsid w:val="002E5A23"/>
    <w:rsid w:val="002E6D25"/>
    <w:rsid w:val="002E6D45"/>
    <w:rsid w:val="002E6D5C"/>
    <w:rsid w:val="002E6DF4"/>
    <w:rsid w:val="002E7460"/>
    <w:rsid w:val="002F03DC"/>
    <w:rsid w:val="002F1091"/>
    <w:rsid w:val="002F1E4E"/>
    <w:rsid w:val="002F49F1"/>
    <w:rsid w:val="002F514B"/>
    <w:rsid w:val="002F5D27"/>
    <w:rsid w:val="002F5FF6"/>
    <w:rsid w:val="002F6C5F"/>
    <w:rsid w:val="002F72A9"/>
    <w:rsid w:val="002F7B60"/>
    <w:rsid w:val="00300AB5"/>
    <w:rsid w:val="00300F29"/>
    <w:rsid w:val="00301046"/>
    <w:rsid w:val="00301944"/>
    <w:rsid w:val="00301C74"/>
    <w:rsid w:val="00302650"/>
    <w:rsid w:val="00302AC2"/>
    <w:rsid w:val="00302AC6"/>
    <w:rsid w:val="00302D83"/>
    <w:rsid w:val="003043E7"/>
    <w:rsid w:val="00304BFA"/>
    <w:rsid w:val="00304CAA"/>
    <w:rsid w:val="0030503F"/>
    <w:rsid w:val="003050AD"/>
    <w:rsid w:val="00305D6F"/>
    <w:rsid w:val="0030651A"/>
    <w:rsid w:val="00306AEF"/>
    <w:rsid w:val="0030746F"/>
    <w:rsid w:val="00307C52"/>
    <w:rsid w:val="0031050E"/>
    <w:rsid w:val="00310F9D"/>
    <w:rsid w:val="003116EF"/>
    <w:rsid w:val="00311B33"/>
    <w:rsid w:val="00313A3D"/>
    <w:rsid w:val="003142A4"/>
    <w:rsid w:val="00315050"/>
    <w:rsid w:val="00315D91"/>
    <w:rsid w:val="00316233"/>
    <w:rsid w:val="00316F58"/>
    <w:rsid w:val="00320696"/>
    <w:rsid w:val="00320D1D"/>
    <w:rsid w:val="0032143C"/>
    <w:rsid w:val="0032179B"/>
    <w:rsid w:val="003223C3"/>
    <w:rsid w:val="003244EC"/>
    <w:rsid w:val="003249AB"/>
    <w:rsid w:val="00324F39"/>
    <w:rsid w:val="0032516F"/>
    <w:rsid w:val="00325866"/>
    <w:rsid w:val="00326082"/>
    <w:rsid w:val="003265B2"/>
    <w:rsid w:val="003276FD"/>
    <w:rsid w:val="0032773D"/>
    <w:rsid w:val="003277FB"/>
    <w:rsid w:val="00330906"/>
    <w:rsid w:val="00330A07"/>
    <w:rsid w:val="003311E7"/>
    <w:rsid w:val="0033156C"/>
    <w:rsid w:val="00332119"/>
    <w:rsid w:val="00332EF7"/>
    <w:rsid w:val="00333423"/>
    <w:rsid w:val="003335C9"/>
    <w:rsid w:val="003337AE"/>
    <w:rsid w:val="00333CB7"/>
    <w:rsid w:val="0033616D"/>
    <w:rsid w:val="00336936"/>
    <w:rsid w:val="00336B37"/>
    <w:rsid w:val="00336D23"/>
    <w:rsid w:val="00337D1F"/>
    <w:rsid w:val="00337D65"/>
    <w:rsid w:val="00340A92"/>
    <w:rsid w:val="00341B93"/>
    <w:rsid w:val="003425C3"/>
    <w:rsid w:val="003429B2"/>
    <w:rsid w:val="00342B70"/>
    <w:rsid w:val="00343894"/>
    <w:rsid w:val="00344728"/>
    <w:rsid w:val="00346D04"/>
    <w:rsid w:val="00347FD0"/>
    <w:rsid w:val="003503D3"/>
    <w:rsid w:val="0035207C"/>
    <w:rsid w:val="00353848"/>
    <w:rsid w:val="00353C68"/>
    <w:rsid w:val="00353F98"/>
    <w:rsid w:val="0035407F"/>
    <w:rsid w:val="00354439"/>
    <w:rsid w:val="00355FDB"/>
    <w:rsid w:val="00356055"/>
    <w:rsid w:val="003563AC"/>
    <w:rsid w:val="00360906"/>
    <w:rsid w:val="00360F79"/>
    <w:rsid w:val="003610FD"/>
    <w:rsid w:val="003617F4"/>
    <w:rsid w:val="00362993"/>
    <w:rsid w:val="00362E1A"/>
    <w:rsid w:val="003637E3"/>
    <w:rsid w:val="00363BBE"/>
    <w:rsid w:val="003657CB"/>
    <w:rsid w:val="0036794B"/>
    <w:rsid w:val="003700A9"/>
    <w:rsid w:val="00371C46"/>
    <w:rsid w:val="00372A0F"/>
    <w:rsid w:val="00372D47"/>
    <w:rsid w:val="00372E23"/>
    <w:rsid w:val="00373B2B"/>
    <w:rsid w:val="003746EE"/>
    <w:rsid w:val="00374F39"/>
    <w:rsid w:val="00374FD5"/>
    <w:rsid w:val="00375284"/>
    <w:rsid w:val="0037547A"/>
    <w:rsid w:val="00375B47"/>
    <w:rsid w:val="003815F4"/>
    <w:rsid w:val="00382CCE"/>
    <w:rsid w:val="00386817"/>
    <w:rsid w:val="00387092"/>
    <w:rsid w:val="0038754E"/>
    <w:rsid w:val="00387671"/>
    <w:rsid w:val="00391324"/>
    <w:rsid w:val="003914C6"/>
    <w:rsid w:val="003917B9"/>
    <w:rsid w:val="00391B8A"/>
    <w:rsid w:val="00392A20"/>
    <w:rsid w:val="00392E86"/>
    <w:rsid w:val="003936A7"/>
    <w:rsid w:val="003943EC"/>
    <w:rsid w:val="00396B6B"/>
    <w:rsid w:val="00396CB6"/>
    <w:rsid w:val="003A19BE"/>
    <w:rsid w:val="003A32B1"/>
    <w:rsid w:val="003A4191"/>
    <w:rsid w:val="003A4225"/>
    <w:rsid w:val="003A46A8"/>
    <w:rsid w:val="003A4AC0"/>
    <w:rsid w:val="003A5CDD"/>
    <w:rsid w:val="003A687F"/>
    <w:rsid w:val="003A7BDE"/>
    <w:rsid w:val="003A7C69"/>
    <w:rsid w:val="003B0F78"/>
    <w:rsid w:val="003B1136"/>
    <w:rsid w:val="003B1765"/>
    <w:rsid w:val="003B1B8D"/>
    <w:rsid w:val="003B2BC1"/>
    <w:rsid w:val="003B3482"/>
    <w:rsid w:val="003B471D"/>
    <w:rsid w:val="003B4918"/>
    <w:rsid w:val="003B520A"/>
    <w:rsid w:val="003B535E"/>
    <w:rsid w:val="003B617E"/>
    <w:rsid w:val="003B6EF2"/>
    <w:rsid w:val="003B7081"/>
    <w:rsid w:val="003B7B8C"/>
    <w:rsid w:val="003C0840"/>
    <w:rsid w:val="003C0873"/>
    <w:rsid w:val="003C0CBB"/>
    <w:rsid w:val="003C120C"/>
    <w:rsid w:val="003C280F"/>
    <w:rsid w:val="003C32F1"/>
    <w:rsid w:val="003C44AC"/>
    <w:rsid w:val="003C4B73"/>
    <w:rsid w:val="003C5402"/>
    <w:rsid w:val="003C5B0E"/>
    <w:rsid w:val="003C67D7"/>
    <w:rsid w:val="003C74AF"/>
    <w:rsid w:val="003C7CE6"/>
    <w:rsid w:val="003D0CE5"/>
    <w:rsid w:val="003D0FB1"/>
    <w:rsid w:val="003D1993"/>
    <w:rsid w:val="003D1BB1"/>
    <w:rsid w:val="003D209C"/>
    <w:rsid w:val="003D26A3"/>
    <w:rsid w:val="003D317E"/>
    <w:rsid w:val="003D3C18"/>
    <w:rsid w:val="003D4367"/>
    <w:rsid w:val="003D5706"/>
    <w:rsid w:val="003D7B33"/>
    <w:rsid w:val="003E00C1"/>
    <w:rsid w:val="003E0B73"/>
    <w:rsid w:val="003E111D"/>
    <w:rsid w:val="003E1B3E"/>
    <w:rsid w:val="003E1F88"/>
    <w:rsid w:val="003E24F3"/>
    <w:rsid w:val="003E2C64"/>
    <w:rsid w:val="003E2F27"/>
    <w:rsid w:val="003E3076"/>
    <w:rsid w:val="003E3431"/>
    <w:rsid w:val="003E43F5"/>
    <w:rsid w:val="003E564D"/>
    <w:rsid w:val="003E57AD"/>
    <w:rsid w:val="003E7DE0"/>
    <w:rsid w:val="003F03FC"/>
    <w:rsid w:val="003F040F"/>
    <w:rsid w:val="003F2ADC"/>
    <w:rsid w:val="003F32C3"/>
    <w:rsid w:val="003F37B0"/>
    <w:rsid w:val="003F46AD"/>
    <w:rsid w:val="003F4B43"/>
    <w:rsid w:val="003F4E25"/>
    <w:rsid w:val="003F515D"/>
    <w:rsid w:val="003F5417"/>
    <w:rsid w:val="003F5D49"/>
    <w:rsid w:val="00400147"/>
    <w:rsid w:val="004008D6"/>
    <w:rsid w:val="00401E97"/>
    <w:rsid w:val="00402322"/>
    <w:rsid w:val="004045AC"/>
    <w:rsid w:val="00404BAD"/>
    <w:rsid w:val="00405A02"/>
    <w:rsid w:val="004109E6"/>
    <w:rsid w:val="00410D48"/>
    <w:rsid w:val="00411454"/>
    <w:rsid w:val="0041189A"/>
    <w:rsid w:val="00411B53"/>
    <w:rsid w:val="0041307D"/>
    <w:rsid w:val="00413A16"/>
    <w:rsid w:val="00415072"/>
    <w:rsid w:val="00415939"/>
    <w:rsid w:val="0041657B"/>
    <w:rsid w:val="00416BAE"/>
    <w:rsid w:val="00417B64"/>
    <w:rsid w:val="00417E65"/>
    <w:rsid w:val="00420ED0"/>
    <w:rsid w:val="004214B5"/>
    <w:rsid w:val="00421940"/>
    <w:rsid w:val="004229C6"/>
    <w:rsid w:val="0042323C"/>
    <w:rsid w:val="00423C09"/>
    <w:rsid w:val="00424A93"/>
    <w:rsid w:val="00427D2D"/>
    <w:rsid w:val="0043241E"/>
    <w:rsid w:val="004338B1"/>
    <w:rsid w:val="00433DEA"/>
    <w:rsid w:val="004348D5"/>
    <w:rsid w:val="00434A3D"/>
    <w:rsid w:val="00435E26"/>
    <w:rsid w:val="00437055"/>
    <w:rsid w:val="004376CA"/>
    <w:rsid w:val="004408FF"/>
    <w:rsid w:val="00440996"/>
    <w:rsid w:val="00440AC7"/>
    <w:rsid w:val="00441942"/>
    <w:rsid w:val="004424B3"/>
    <w:rsid w:val="00442B1B"/>
    <w:rsid w:val="004430F4"/>
    <w:rsid w:val="0044353C"/>
    <w:rsid w:val="00443839"/>
    <w:rsid w:val="0044480E"/>
    <w:rsid w:val="00445B3A"/>
    <w:rsid w:val="004467F6"/>
    <w:rsid w:val="00446BCA"/>
    <w:rsid w:val="00446EAD"/>
    <w:rsid w:val="00447834"/>
    <w:rsid w:val="00450E1F"/>
    <w:rsid w:val="0045107F"/>
    <w:rsid w:val="00451182"/>
    <w:rsid w:val="00451F99"/>
    <w:rsid w:val="004521CA"/>
    <w:rsid w:val="004531B5"/>
    <w:rsid w:val="0045344F"/>
    <w:rsid w:val="0045371D"/>
    <w:rsid w:val="00453804"/>
    <w:rsid w:val="00453BFB"/>
    <w:rsid w:val="00454A3D"/>
    <w:rsid w:val="0045685C"/>
    <w:rsid w:val="00456A5D"/>
    <w:rsid w:val="00456BEA"/>
    <w:rsid w:val="00460C71"/>
    <w:rsid w:val="00461895"/>
    <w:rsid w:val="004622B7"/>
    <w:rsid w:val="00463DE7"/>
    <w:rsid w:val="004643A5"/>
    <w:rsid w:val="00464BFF"/>
    <w:rsid w:val="004656C2"/>
    <w:rsid w:val="00466216"/>
    <w:rsid w:val="004664D5"/>
    <w:rsid w:val="00467431"/>
    <w:rsid w:val="00467D73"/>
    <w:rsid w:val="00470740"/>
    <w:rsid w:val="00470BD8"/>
    <w:rsid w:val="004711C3"/>
    <w:rsid w:val="00471FA8"/>
    <w:rsid w:val="00472031"/>
    <w:rsid w:val="004721B9"/>
    <w:rsid w:val="00472DA6"/>
    <w:rsid w:val="00472FB4"/>
    <w:rsid w:val="0047404D"/>
    <w:rsid w:val="004745E3"/>
    <w:rsid w:val="00474C94"/>
    <w:rsid w:val="00474CBB"/>
    <w:rsid w:val="00475C3C"/>
    <w:rsid w:val="00476985"/>
    <w:rsid w:val="00476A4F"/>
    <w:rsid w:val="00480557"/>
    <w:rsid w:val="00480E6A"/>
    <w:rsid w:val="00483118"/>
    <w:rsid w:val="00483D29"/>
    <w:rsid w:val="00484037"/>
    <w:rsid w:val="00484447"/>
    <w:rsid w:val="004852F9"/>
    <w:rsid w:val="00490951"/>
    <w:rsid w:val="00490B4C"/>
    <w:rsid w:val="0049222A"/>
    <w:rsid w:val="00492472"/>
    <w:rsid w:val="00493037"/>
    <w:rsid w:val="004934FC"/>
    <w:rsid w:val="00493942"/>
    <w:rsid w:val="0049537A"/>
    <w:rsid w:val="00495749"/>
    <w:rsid w:val="00495C11"/>
    <w:rsid w:val="00496217"/>
    <w:rsid w:val="004965A0"/>
    <w:rsid w:val="00496629"/>
    <w:rsid w:val="00497B71"/>
    <w:rsid w:val="004A10DD"/>
    <w:rsid w:val="004A2851"/>
    <w:rsid w:val="004A299D"/>
    <w:rsid w:val="004A37E4"/>
    <w:rsid w:val="004A4573"/>
    <w:rsid w:val="004A541B"/>
    <w:rsid w:val="004A5913"/>
    <w:rsid w:val="004A5FD2"/>
    <w:rsid w:val="004A63D9"/>
    <w:rsid w:val="004A6770"/>
    <w:rsid w:val="004A7518"/>
    <w:rsid w:val="004A7B98"/>
    <w:rsid w:val="004B0D72"/>
    <w:rsid w:val="004B10DA"/>
    <w:rsid w:val="004B18A2"/>
    <w:rsid w:val="004B478A"/>
    <w:rsid w:val="004B4818"/>
    <w:rsid w:val="004B489F"/>
    <w:rsid w:val="004B4A6A"/>
    <w:rsid w:val="004B4EA1"/>
    <w:rsid w:val="004B56B7"/>
    <w:rsid w:val="004B5810"/>
    <w:rsid w:val="004B5825"/>
    <w:rsid w:val="004B6342"/>
    <w:rsid w:val="004B643F"/>
    <w:rsid w:val="004B759D"/>
    <w:rsid w:val="004B7F10"/>
    <w:rsid w:val="004C04D2"/>
    <w:rsid w:val="004C3D6E"/>
    <w:rsid w:val="004C3FE9"/>
    <w:rsid w:val="004C48C8"/>
    <w:rsid w:val="004C4A02"/>
    <w:rsid w:val="004C4F2A"/>
    <w:rsid w:val="004C5413"/>
    <w:rsid w:val="004C623C"/>
    <w:rsid w:val="004C661B"/>
    <w:rsid w:val="004C6B63"/>
    <w:rsid w:val="004C7E94"/>
    <w:rsid w:val="004D000F"/>
    <w:rsid w:val="004D0408"/>
    <w:rsid w:val="004D097F"/>
    <w:rsid w:val="004D0E5F"/>
    <w:rsid w:val="004D11E3"/>
    <w:rsid w:val="004D149D"/>
    <w:rsid w:val="004D3A55"/>
    <w:rsid w:val="004D3C45"/>
    <w:rsid w:val="004D5164"/>
    <w:rsid w:val="004D53C1"/>
    <w:rsid w:val="004D57BE"/>
    <w:rsid w:val="004D5872"/>
    <w:rsid w:val="004D647B"/>
    <w:rsid w:val="004D6A7F"/>
    <w:rsid w:val="004D70BC"/>
    <w:rsid w:val="004D7B1C"/>
    <w:rsid w:val="004E15FF"/>
    <w:rsid w:val="004E1B5D"/>
    <w:rsid w:val="004E1F11"/>
    <w:rsid w:val="004E215C"/>
    <w:rsid w:val="004E32A3"/>
    <w:rsid w:val="004E3587"/>
    <w:rsid w:val="004E370B"/>
    <w:rsid w:val="004E377E"/>
    <w:rsid w:val="004E38EA"/>
    <w:rsid w:val="004E5C00"/>
    <w:rsid w:val="004E63FB"/>
    <w:rsid w:val="004E70DD"/>
    <w:rsid w:val="004F00A7"/>
    <w:rsid w:val="004F07CF"/>
    <w:rsid w:val="004F082D"/>
    <w:rsid w:val="004F1393"/>
    <w:rsid w:val="004F13C2"/>
    <w:rsid w:val="004F155E"/>
    <w:rsid w:val="004F1A80"/>
    <w:rsid w:val="004F22F2"/>
    <w:rsid w:val="004F24F0"/>
    <w:rsid w:val="004F453F"/>
    <w:rsid w:val="004F5069"/>
    <w:rsid w:val="004F567F"/>
    <w:rsid w:val="004F785E"/>
    <w:rsid w:val="004F7FAA"/>
    <w:rsid w:val="00501AA4"/>
    <w:rsid w:val="0050262A"/>
    <w:rsid w:val="005027D1"/>
    <w:rsid w:val="00502C82"/>
    <w:rsid w:val="00502CA2"/>
    <w:rsid w:val="00502DFE"/>
    <w:rsid w:val="00503991"/>
    <w:rsid w:val="00504428"/>
    <w:rsid w:val="0050602B"/>
    <w:rsid w:val="00506B0F"/>
    <w:rsid w:val="005079D2"/>
    <w:rsid w:val="00507ADE"/>
    <w:rsid w:val="0051041F"/>
    <w:rsid w:val="00510D78"/>
    <w:rsid w:val="005112C7"/>
    <w:rsid w:val="005131B4"/>
    <w:rsid w:val="0051632A"/>
    <w:rsid w:val="0051646A"/>
    <w:rsid w:val="005171E8"/>
    <w:rsid w:val="00517C7B"/>
    <w:rsid w:val="0052240E"/>
    <w:rsid w:val="00522F14"/>
    <w:rsid w:val="0052485A"/>
    <w:rsid w:val="00524E9C"/>
    <w:rsid w:val="0052609A"/>
    <w:rsid w:val="00526707"/>
    <w:rsid w:val="00526BDC"/>
    <w:rsid w:val="0052732A"/>
    <w:rsid w:val="0053051B"/>
    <w:rsid w:val="00530CEF"/>
    <w:rsid w:val="00530ED2"/>
    <w:rsid w:val="005327DD"/>
    <w:rsid w:val="0053309B"/>
    <w:rsid w:val="005344EA"/>
    <w:rsid w:val="00535BBA"/>
    <w:rsid w:val="00536689"/>
    <w:rsid w:val="0054005D"/>
    <w:rsid w:val="0054021F"/>
    <w:rsid w:val="00540543"/>
    <w:rsid w:val="00541E7D"/>
    <w:rsid w:val="0054225F"/>
    <w:rsid w:val="0054244E"/>
    <w:rsid w:val="005425D7"/>
    <w:rsid w:val="005427DB"/>
    <w:rsid w:val="005431F7"/>
    <w:rsid w:val="0054345C"/>
    <w:rsid w:val="00543637"/>
    <w:rsid w:val="00543D7C"/>
    <w:rsid w:val="00544FD0"/>
    <w:rsid w:val="005476ED"/>
    <w:rsid w:val="005501DF"/>
    <w:rsid w:val="005506E7"/>
    <w:rsid w:val="0055275D"/>
    <w:rsid w:val="0055359A"/>
    <w:rsid w:val="00553B34"/>
    <w:rsid w:val="00554527"/>
    <w:rsid w:val="005549B9"/>
    <w:rsid w:val="005559D4"/>
    <w:rsid w:val="00555AD3"/>
    <w:rsid w:val="00556158"/>
    <w:rsid w:val="005566FE"/>
    <w:rsid w:val="0055680C"/>
    <w:rsid w:val="00556B56"/>
    <w:rsid w:val="00556EE8"/>
    <w:rsid w:val="00557BF0"/>
    <w:rsid w:val="0056154F"/>
    <w:rsid w:val="00561590"/>
    <w:rsid w:val="0056218F"/>
    <w:rsid w:val="0056285C"/>
    <w:rsid w:val="00563148"/>
    <w:rsid w:val="00563DA1"/>
    <w:rsid w:val="005643F1"/>
    <w:rsid w:val="005657B3"/>
    <w:rsid w:val="00570DB7"/>
    <w:rsid w:val="005714C5"/>
    <w:rsid w:val="005715B0"/>
    <w:rsid w:val="00572265"/>
    <w:rsid w:val="00572C46"/>
    <w:rsid w:val="00573784"/>
    <w:rsid w:val="00574795"/>
    <w:rsid w:val="00574D89"/>
    <w:rsid w:val="00574E89"/>
    <w:rsid w:val="005775BF"/>
    <w:rsid w:val="00577CE4"/>
    <w:rsid w:val="0058006D"/>
    <w:rsid w:val="00580B5A"/>
    <w:rsid w:val="00580BDB"/>
    <w:rsid w:val="005811AA"/>
    <w:rsid w:val="005816EE"/>
    <w:rsid w:val="005817D6"/>
    <w:rsid w:val="0058181F"/>
    <w:rsid w:val="00582A82"/>
    <w:rsid w:val="00583D06"/>
    <w:rsid w:val="00583EAA"/>
    <w:rsid w:val="00585585"/>
    <w:rsid w:val="00586237"/>
    <w:rsid w:val="005872CE"/>
    <w:rsid w:val="0058781F"/>
    <w:rsid w:val="00587C55"/>
    <w:rsid w:val="005901C9"/>
    <w:rsid w:val="005903B7"/>
    <w:rsid w:val="00590546"/>
    <w:rsid w:val="00591EFF"/>
    <w:rsid w:val="005924F5"/>
    <w:rsid w:val="00592C41"/>
    <w:rsid w:val="00592F63"/>
    <w:rsid w:val="0059503B"/>
    <w:rsid w:val="00596290"/>
    <w:rsid w:val="00596761"/>
    <w:rsid w:val="00597027"/>
    <w:rsid w:val="005A03CC"/>
    <w:rsid w:val="005A26F6"/>
    <w:rsid w:val="005A4671"/>
    <w:rsid w:val="005A4F52"/>
    <w:rsid w:val="005A607D"/>
    <w:rsid w:val="005B143A"/>
    <w:rsid w:val="005B1ACF"/>
    <w:rsid w:val="005B225B"/>
    <w:rsid w:val="005B2DB8"/>
    <w:rsid w:val="005B432A"/>
    <w:rsid w:val="005B4827"/>
    <w:rsid w:val="005B5D63"/>
    <w:rsid w:val="005B5F24"/>
    <w:rsid w:val="005B61D8"/>
    <w:rsid w:val="005B6D77"/>
    <w:rsid w:val="005C01D6"/>
    <w:rsid w:val="005C085E"/>
    <w:rsid w:val="005C0FAA"/>
    <w:rsid w:val="005C2DCD"/>
    <w:rsid w:val="005C4257"/>
    <w:rsid w:val="005C546E"/>
    <w:rsid w:val="005C550A"/>
    <w:rsid w:val="005C6C9A"/>
    <w:rsid w:val="005C6E4F"/>
    <w:rsid w:val="005C70EC"/>
    <w:rsid w:val="005C745C"/>
    <w:rsid w:val="005C7A6A"/>
    <w:rsid w:val="005C7DC0"/>
    <w:rsid w:val="005C7F0C"/>
    <w:rsid w:val="005C7F87"/>
    <w:rsid w:val="005D0585"/>
    <w:rsid w:val="005D0760"/>
    <w:rsid w:val="005D1550"/>
    <w:rsid w:val="005D1A18"/>
    <w:rsid w:val="005D2E56"/>
    <w:rsid w:val="005D3312"/>
    <w:rsid w:val="005D6098"/>
    <w:rsid w:val="005E02DE"/>
    <w:rsid w:val="005E0552"/>
    <w:rsid w:val="005E1205"/>
    <w:rsid w:val="005E13F5"/>
    <w:rsid w:val="005E2B01"/>
    <w:rsid w:val="005E2E02"/>
    <w:rsid w:val="005E316C"/>
    <w:rsid w:val="005E31AF"/>
    <w:rsid w:val="005E3321"/>
    <w:rsid w:val="005E44B3"/>
    <w:rsid w:val="005E44E4"/>
    <w:rsid w:val="005E44F9"/>
    <w:rsid w:val="005E5504"/>
    <w:rsid w:val="005E6834"/>
    <w:rsid w:val="005F099E"/>
    <w:rsid w:val="005F1562"/>
    <w:rsid w:val="005F18D1"/>
    <w:rsid w:val="005F211D"/>
    <w:rsid w:val="005F215D"/>
    <w:rsid w:val="005F2181"/>
    <w:rsid w:val="005F34FD"/>
    <w:rsid w:val="005F35B3"/>
    <w:rsid w:val="005F4515"/>
    <w:rsid w:val="005F4557"/>
    <w:rsid w:val="005F4A77"/>
    <w:rsid w:val="005F591A"/>
    <w:rsid w:val="005F71EA"/>
    <w:rsid w:val="005F728C"/>
    <w:rsid w:val="00600C44"/>
    <w:rsid w:val="00600FA4"/>
    <w:rsid w:val="00601386"/>
    <w:rsid w:val="0060188A"/>
    <w:rsid w:val="006024C5"/>
    <w:rsid w:val="00602E90"/>
    <w:rsid w:val="0060413A"/>
    <w:rsid w:val="006051EC"/>
    <w:rsid w:val="00605595"/>
    <w:rsid w:val="00605B45"/>
    <w:rsid w:val="00605F45"/>
    <w:rsid w:val="00606CB1"/>
    <w:rsid w:val="006117D5"/>
    <w:rsid w:val="00612872"/>
    <w:rsid w:val="006134F9"/>
    <w:rsid w:val="00613A29"/>
    <w:rsid w:val="00614086"/>
    <w:rsid w:val="00614BE1"/>
    <w:rsid w:val="00614E67"/>
    <w:rsid w:val="00615157"/>
    <w:rsid w:val="0061597D"/>
    <w:rsid w:val="00615CE4"/>
    <w:rsid w:val="0061666A"/>
    <w:rsid w:val="0061695D"/>
    <w:rsid w:val="00620DC9"/>
    <w:rsid w:val="00620EB7"/>
    <w:rsid w:val="00621C14"/>
    <w:rsid w:val="00622055"/>
    <w:rsid w:val="00623002"/>
    <w:rsid w:val="006247FD"/>
    <w:rsid w:val="0062498D"/>
    <w:rsid w:val="00624ED4"/>
    <w:rsid w:val="006255EA"/>
    <w:rsid w:val="00626993"/>
    <w:rsid w:val="00626D2D"/>
    <w:rsid w:val="0063012E"/>
    <w:rsid w:val="0063244B"/>
    <w:rsid w:val="00633031"/>
    <w:rsid w:val="00633611"/>
    <w:rsid w:val="00633F1F"/>
    <w:rsid w:val="0063428D"/>
    <w:rsid w:val="00634F5B"/>
    <w:rsid w:val="006354C8"/>
    <w:rsid w:val="006356C5"/>
    <w:rsid w:val="006361BB"/>
    <w:rsid w:val="00637132"/>
    <w:rsid w:val="00641BA1"/>
    <w:rsid w:val="00642045"/>
    <w:rsid w:val="0064204D"/>
    <w:rsid w:val="0064260B"/>
    <w:rsid w:val="006429C6"/>
    <w:rsid w:val="0064413D"/>
    <w:rsid w:val="00644251"/>
    <w:rsid w:val="00646C37"/>
    <w:rsid w:val="006476DF"/>
    <w:rsid w:val="0064777C"/>
    <w:rsid w:val="00647905"/>
    <w:rsid w:val="006479B5"/>
    <w:rsid w:val="00647BDC"/>
    <w:rsid w:val="006503CF"/>
    <w:rsid w:val="0065142B"/>
    <w:rsid w:val="0065159E"/>
    <w:rsid w:val="00651F7A"/>
    <w:rsid w:val="00651FA7"/>
    <w:rsid w:val="0065218A"/>
    <w:rsid w:val="00653629"/>
    <w:rsid w:val="00654CE0"/>
    <w:rsid w:val="00654D2E"/>
    <w:rsid w:val="0065506E"/>
    <w:rsid w:val="00655CFD"/>
    <w:rsid w:val="00655E14"/>
    <w:rsid w:val="00655FC4"/>
    <w:rsid w:val="0065637F"/>
    <w:rsid w:val="006568DD"/>
    <w:rsid w:val="00657905"/>
    <w:rsid w:val="00657C34"/>
    <w:rsid w:val="0066028C"/>
    <w:rsid w:val="00660861"/>
    <w:rsid w:val="006610AA"/>
    <w:rsid w:val="0066141C"/>
    <w:rsid w:val="00661C53"/>
    <w:rsid w:val="00662D25"/>
    <w:rsid w:val="00663094"/>
    <w:rsid w:val="006635F8"/>
    <w:rsid w:val="00663C2B"/>
    <w:rsid w:val="00665B40"/>
    <w:rsid w:val="006662D2"/>
    <w:rsid w:val="00667367"/>
    <w:rsid w:val="006701FB"/>
    <w:rsid w:val="006708A5"/>
    <w:rsid w:val="006709B9"/>
    <w:rsid w:val="0067131C"/>
    <w:rsid w:val="006717E5"/>
    <w:rsid w:val="00671EEC"/>
    <w:rsid w:val="00672013"/>
    <w:rsid w:val="00672115"/>
    <w:rsid w:val="00672225"/>
    <w:rsid w:val="00673AAB"/>
    <w:rsid w:val="00673C87"/>
    <w:rsid w:val="00674493"/>
    <w:rsid w:val="006754D3"/>
    <w:rsid w:val="006761C3"/>
    <w:rsid w:val="00676347"/>
    <w:rsid w:val="00681A95"/>
    <w:rsid w:val="00681EB5"/>
    <w:rsid w:val="0068276E"/>
    <w:rsid w:val="00682984"/>
    <w:rsid w:val="00682CCC"/>
    <w:rsid w:val="00683091"/>
    <w:rsid w:val="006830F6"/>
    <w:rsid w:val="006831D0"/>
    <w:rsid w:val="00683419"/>
    <w:rsid w:val="0068357F"/>
    <w:rsid w:val="00683F5B"/>
    <w:rsid w:val="006869EB"/>
    <w:rsid w:val="00686C17"/>
    <w:rsid w:val="0069069F"/>
    <w:rsid w:val="006913CB"/>
    <w:rsid w:val="00691A93"/>
    <w:rsid w:val="00691FED"/>
    <w:rsid w:val="00694022"/>
    <w:rsid w:val="006940E4"/>
    <w:rsid w:val="00694938"/>
    <w:rsid w:val="00694BD0"/>
    <w:rsid w:val="00694FD6"/>
    <w:rsid w:val="006969DD"/>
    <w:rsid w:val="006975E1"/>
    <w:rsid w:val="00697E38"/>
    <w:rsid w:val="006A16FD"/>
    <w:rsid w:val="006A178C"/>
    <w:rsid w:val="006A2BA3"/>
    <w:rsid w:val="006A3034"/>
    <w:rsid w:val="006A41D9"/>
    <w:rsid w:val="006A48FA"/>
    <w:rsid w:val="006A6551"/>
    <w:rsid w:val="006A6B8C"/>
    <w:rsid w:val="006A774A"/>
    <w:rsid w:val="006A7FB5"/>
    <w:rsid w:val="006B0180"/>
    <w:rsid w:val="006B09C4"/>
    <w:rsid w:val="006B0F80"/>
    <w:rsid w:val="006B1218"/>
    <w:rsid w:val="006B1898"/>
    <w:rsid w:val="006B198C"/>
    <w:rsid w:val="006B262E"/>
    <w:rsid w:val="006B2AEF"/>
    <w:rsid w:val="006B348A"/>
    <w:rsid w:val="006B407D"/>
    <w:rsid w:val="006B4BDF"/>
    <w:rsid w:val="006B51CB"/>
    <w:rsid w:val="006B6592"/>
    <w:rsid w:val="006C0FFE"/>
    <w:rsid w:val="006C21D5"/>
    <w:rsid w:val="006C255A"/>
    <w:rsid w:val="006C309B"/>
    <w:rsid w:val="006C33AA"/>
    <w:rsid w:val="006C3954"/>
    <w:rsid w:val="006C40EB"/>
    <w:rsid w:val="006C5269"/>
    <w:rsid w:val="006C5659"/>
    <w:rsid w:val="006D03B9"/>
    <w:rsid w:val="006D1008"/>
    <w:rsid w:val="006D1443"/>
    <w:rsid w:val="006D203A"/>
    <w:rsid w:val="006D203D"/>
    <w:rsid w:val="006D2338"/>
    <w:rsid w:val="006D23C8"/>
    <w:rsid w:val="006D2BFD"/>
    <w:rsid w:val="006D3F0C"/>
    <w:rsid w:val="006D52E9"/>
    <w:rsid w:val="006D57E8"/>
    <w:rsid w:val="006D5AE3"/>
    <w:rsid w:val="006D5E19"/>
    <w:rsid w:val="006D72D8"/>
    <w:rsid w:val="006D754D"/>
    <w:rsid w:val="006E0FD2"/>
    <w:rsid w:val="006E1F03"/>
    <w:rsid w:val="006E225A"/>
    <w:rsid w:val="006E2A80"/>
    <w:rsid w:val="006E2DE7"/>
    <w:rsid w:val="006E39F4"/>
    <w:rsid w:val="006E4634"/>
    <w:rsid w:val="006E5A61"/>
    <w:rsid w:val="006E67E2"/>
    <w:rsid w:val="006E77F4"/>
    <w:rsid w:val="006F03E5"/>
    <w:rsid w:val="006F1939"/>
    <w:rsid w:val="006F194A"/>
    <w:rsid w:val="006F21A2"/>
    <w:rsid w:val="006F21A9"/>
    <w:rsid w:val="006F27E9"/>
    <w:rsid w:val="006F2F3D"/>
    <w:rsid w:val="006F32A9"/>
    <w:rsid w:val="006F3B04"/>
    <w:rsid w:val="006F4AAD"/>
    <w:rsid w:val="006F4C19"/>
    <w:rsid w:val="006F57AD"/>
    <w:rsid w:val="006F6177"/>
    <w:rsid w:val="006F687F"/>
    <w:rsid w:val="006F6B11"/>
    <w:rsid w:val="006F7547"/>
    <w:rsid w:val="007007C7"/>
    <w:rsid w:val="00700F02"/>
    <w:rsid w:val="00702F2A"/>
    <w:rsid w:val="007030C1"/>
    <w:rsid w:val="00703569"/>
    <w:rsid w:val="0070379F"/>
    <w:rsid w:val="00703A08"/>
    <w:rsid w:val="00703DAA"/>
    <w:rsid w:val="00704347"/>
    <w:rsid w:val="00704B52"/>
    <w:rsid w:val="00705002"/>
    <w:rsid w:val="00705258"/>
    <w:rsid w:val="0070525A"/>
    <w:rsid w:val="00705E8D"/>
    <w:rsid w:val="00705FDE"/>
    <w:rsid w:val="0070690F"/>
    <w:rsid w:val="00706CE4"/>
    <w:rsid w:val="0070732F"/>
    <w:rsid w:val="00707549"/>
    <w:rsid w:val="00710372"/>
    <w:rsid w:val="007107BC"/>
    <w:rsid w:val="00711191"/>
    <w:rsid w:val="007111EB"/>
    <w:rsid w:val="007113BA"/>
    <w:rsid w:val="00711BDB"/>
    <w:rsid w:val="00711DF6"/>
    <w:rsid w:val="0071205A"/>
    <w:rsid w:val="00712598"/>
    <w:rsid w:val="0071328F"/>
    <w:rsid w:val="00713490"/>
    <w:rsid w:val="00714A8E"/>
    <w:rsid w:val="0071502A"/>
    <w:rsid w:val="007161B3"/>
    <w:rsid w:val="00717AB5"/>
    <w:rsid w:val="00717DD9"/>
    <w:rsid w:val="00721E78"/>
    <w:rsid w:val="00722779"/>
    <w:rsid w:val="007247EC"/>
    <w:rsid w:val="00724C69"/>
    <w:rsid w:val="007252D0"/>
    <w:rsid w:val="00725E4D"/>
    <w:rsid w:val="00727261"/>
    <w:rsid w:val="00730382"/>
    <w:rsid w:val="0073226A"/>
    <w:rsid w:val="007327D3"/>
    <w:rsid w:val="007341CB"/>
    <w:rsid w:val="00734702"/>
    <w:rsid w:val="0073523E"/>
    <w:rsid w:val="007354A3"/>
    <w:rsid w:val="00735993"/>
    <w:rsid w:val="00735D8E"/>
    <w:rsid w:val="007368E6"/>
    <w:rsid w:val="007372BF"/>
    <w:rsid w:val="00737BCE"/>
    <w:rsid w:val="0074009A"/>
    <w:rsid w:val="007432EF"/>
    <w:rsid w:val="00743B56"/>
    <w:rsid w:val="00744B1F"/>
    <w:rsid w:val="00744E11"/>
    <w:rsid w:val="007459CA"/>
    <w:rsid w:val="00745CB0"/>
    <w:rsid w:val="00746F62"/>
    <w:rsid w:val="00746F7D"/>
    <w:rsid w:val="007475F1"/>
    <w:rsid w:val="007479C9"/>
    <w:rsid w:val="00750542"/>
    <w:rsid w:val="0075054A"/>
    <w:rsid w:val="00751CDD"/>
    <w:rsid w:val="00753BBC"/>
    <w:rsid w:val="00753D9A"/>
    <w:rsid w:val="0075433C"/>
    <w:rsid w:val="007546C7"/>
    <w:rsid w:val="00755015"/>
    <w:rsid w:val="007556ED"/>
    <w:rsid w:val="00756202"/>
    <w:rsid w:val="007566E8"/>
    <w:rsid w:val="00756C17"/>
    <w:rsid w:val="00757E2F"/>
    <w:rsid w:val="00757FE4"/>
    <w:rsid w:val="00760D70"/>
    <w:rsid w:val="007620AC"/>
    <w:rsid w:val="007620DB"/>
    <w:rsid w:val="00762A24"/>
    <w:rsid w:val="0076360F"/>
    <w:rsid w:val="00763A9B"/>
    <w:rsid w:val="007649C7"/>
    <w:rsid w:val="007663A0"/>
    <w:rsid w:val="0076682A"/>
    <w:rsid w:val="00767C90"/>
    <w:rsid w:val="00770A7D"/>
    <w:rsid w:val="00770DDB"/>
    <w:rsid w:val="0077175E"/>
    <w:rsid w:val="00772D23"/>
    <w:rsid w:val="0077451F"/>
    <w:rsid w:val="00774719"/>
    <w:rsid w:val="00774C28"/>
    <w:rsid w:val="007750D0"/>
    <w:rsid w:val="00775287"/>
    <w:rsid w:val="00775579"/>
    <w:rsid w:val="007756AC"/>
    <w:rsid w:val="00775E1C"/>
    <w:rsid w:val="0077743C"/>
    <w:rsid w:val="00777EB6"/>
    <w:rsid w:val="007801AB"/>
    <w:rsid w:val="00780F42"/>
    <w:rsid w:val="0078105D"/>
    <w:rsid w:val="00781A7D"/>
    <w:rsid w:val="00781E0D"/>
    <w:rsid w:val="0078283A"/>
    <w:rsid w:val="00782DC6"/>
    <w:rsid w:val="0078320C"/>
    <w:rsid w:val="007836D8"/>
    <w:rsid w:val="00785B7E"/>
    <w:rsid w:val="00786C7E"/>
    <w:rsid w:val="007902ED"/>
    <w:rsid w:val="00790850"/>
    <w:rsid w:val="00790901"/>
    <w:rsid w:val="00790C75"/>
    <w:rsid w:val="00791697"/>
    <w:rsid w:val="00792D8D"/>
    <w:rsid w:val="0079388C"/>
    <w:rsid w:val="00793F0B"/>
    <w:rsid w:val="00793F93"/>
    <w:rsid w:val="00794B2E"/>
    <w:rsid w:val="00794E52"/>
    <w:rsid w:val="007950D7"/>
    <w:rsid w:val="00795AC8"/>
    <w:rsid w:val="00796487"/>
    <w:rsid w:val="0079678D"/>
    <w:rsid w:val="00796BD6"/>
    <w:rsid w:val="00797200"/>
    <w:rsid w:val="0079746B"/>
    <w:rsid w:val="00797A67"/>
    <w:rsid w:val="007A063A"/>
    <w:rsid w:val="007A1D45"/>
    <w:rsid w:val="007A35DC"/>
    <w:rsid w:val="007A5235"/>
    <w:rsid w:val="007A5D63"/>
    <w:rsid w:val="007A667D"/>
    <w:rsid w:val="007A6A21"/>
    <w:rsid w:val="007A7317"/>
    <w:rsid w:val="007B006E"/>
    <w:rsid w:val="007B0EC9"/>
    <w:rsid w:val="007B442F"/>
    <w:rsid w:val="007B5464"/>
    <w:rsid w:val="007B5B43"/>
    <w:rsid w:val="007B6DB8"/>
    <w:rsid w:val="007B7B04"/>
    <w:rsid w:val="007B7C39"/>
    <w:rsid w:val="007C0C8D"/>
    <w:rsid w:val="007C1E66"/>
    <w:rsid w:val="007C3468"/>
    <w:rsid w:val="007C3670"/>
    <w:rsid w:val="007C4550"/>
    <w:rsid w:val="007C5E28"/>
    <w:rsid w:val="007C63CE"/>
    <w:rsid w:val="007C64DA"/>
    <w:rsid w:val="007C6B70"/>
    <w:rsid w:val="007C6C3B"/>
    <w:rsid w:val="007C7A92"/>
    <w:rsid w:val="007C7D86"/>
    <w:rsid w:val="007C7F34"/>
    <w:rsid w:val="007D13E7"/>
    <w:rsid w:val="007D2492"/>
    <w:rsid w:val="007D39BD"/>
    <w:rsid w:val="007D425F"/>
    <w:rsid w:val="007D4C26"/>
    <w:rsid w:val="007D5834"/>
    <w:rsid w:val="007D5A15"/>
    <w:rsid w:val="007D7C61"/>
    <w:rsid w:val="007E0948"/>
    <w:rsid w:val="007E0B08"/>
    <w:rsid w:val="007E0CFA"/>
    <w:rsid w:val="007E1E4D"/>
    <w:rsid w:val="007E3C57"/>
    <w:rsid w:val="007E44D0"/>
    <w:rsid w:val="007E453A"/>
    <w:rsid w:val="007E4675"/>
    <w:rsid w:val="007E4A3E"/>
    <w:rsid w:val="007E4FB3"/>
    <w:rsid w:val="007E5780"/>
    <w:rsid w:val="007E5A72"/>
    <w:rsid w:val="007E5D1A"/>
    <w:rsid w:val="007E7558"/>
    <w:rsid w:val="007E79F1"/>
    <w:rsid w:val="007E7BA4"/>
    <w:rsid w:val="007E7E41"/>
    <w:rsid w:val="007F01F3"/>
    <w:rsid w:val="007F1686"/>
    <w:rsid w:val="007F212E"/>
    <w:rsid w:val="007F2D2F"/>
    <w:rsid w:val="007F365D"/>
    <w:rsid w:val="007F3F06"/>
    <w:rsid w:val="007F42AB"/>
    <w:rsid w:val="007F4422"/>
    <w:rsid w:val="007F5ED3"/>
    <w:rsid w:val="007F6022"/>
    <w:rsid w:val="007F621C"/>
    <w:rsid w:val="007F6DBF"/>
    <w:rsid w:val="007F71FC"/>
    <w:rsid w:val="007F7DED"/>
    <w:rsid w:val="00800DFF"/>
    <w:rsid w:val="00801C89"/>
    <w:rsid w:val="00803514"/>
    <w:rsid w:val="00803BA5"/>
    <w:rsid w:val="00805C61"/>
    <w:rsid w:val="00805ECA"/>
    <w:rsid w:val="0080713E"/>
    <w:rsid w:val="00807F6D"/>
    <w:rsid w:val="00810968"/>
    <w:rsid w:val="00812CB1"/>
    <w:rsid w:val="008143D4"/>
    <w:rsid w:val="008146F9"/>
    <w:rsid w:val="00814765"/>
    <w:rsid w:val="008153CD"/>
    <w:rsid w:val="00815493"/>
    <w:rsid w:val="008154F9"/>
    <w:rsid w:val="00815E1E"/>
    <w:rsid w:val="00816445"/>
    <w:rsid w:val="00816726"/>
    <w:rsid w:val="008167CC"/>
    <w:rsid w:val="00816A15"/>
    <w:rsid w:val="00816C70"/>
    <w:rsid w:val="0081707E"/>
    <w:rsid w:val="00817CA7"/>
    <w:rsid w:val="00821CE7"/>
    <w:rsid w:val="00822043"/>
    <w:rsid w:val="0082223C"/>
    <w:rsid w:val="00822465"/>
    <w:rsid w:val="00822488"/>
    <w:rsid w:val="00822876"/>
    <w:rsid w:val="00823E24"/>
    <w:rsid w:val="0082425F"/>
    <w:rsid w:val="00824EAA"/>
    <w:rsid w:val="008252EC"/>
    <w:rsid w:val="008253D6"/>
    <w:rsid w:val="0082545A"/>
    <w:rsid w:val="0082629D"/>
    <w:rsid w:val="00826425"/>
    <w:rsid w:val="00827879"/>
    <w:rsid w:val="00827DB8"/>
    <w:rsid w:val="00827E2A"/>
    <w:rsid w:val="00832010"/>
    <w:rsid w:val="00832089"/>
    <w:rsid w:val="0083442E"/>
    <w:rsid w:val="00834A50"/>
    <w:rsid w:val="00834E34"/>
    <w:rsid w:val="00835831"/>
    <w:rsid w:val="00835FFA"/>
    <w:rsid w:val="008363A2"/>
    <w:rsid w:val="00836C60"/>
    <w:rsid w:val="00837251"/>
    <w:rsid w:val="00837705"/>
    <w:rsid w:val="008414E2"/>
    <w:rsid w:val="0084170C"/>
    <w:rsid w:val="0084198D"/>
    <w:rsid w:val="0084363E"/>
    <w:rsid w:val="00845D72"/>
    <w:rsid w:val="00846251"/>
    <w:rsid w:val="00846A60"/>
    <w:rsid w:val="00846D69"/>
    <w:rsid w:val="00847E95"/>
    <w:rsid w:val="008510AC"/>
    <w:rsid w:val="008511B4"/>
    <w:rsid w:val="00851CDE"/>
    <w:rsid w:val="008524B3"/>
    <w:rsid w:val="00852EF4"/>
    <w:rsid w:val="0085483E"/>
    <w:rsid w:val="00854BBC"/>
    <w:rsid w:val="0085533D"/>
    <w:rsid w:val="00855409"/>
    <w:rsid w:val="00857792"/>
    <w:rsid w:val="00857846"/>
    <w:rsid w:val="0086008E"/>
    <w:rsid w:val="00860235"/>
    <w:rsid w:val="008609AA"/>
    <w:rsid w:val="00860AC2"/>
    <w:rsid w:val="00861277"/>
    <w:rsid w:val="00861DA9"/>
    <w:rsid w:val="00862342"/>
    <w:rsid w:val="008623A6"/>
    <w:rsid w:val="00864200"/>
    <w:rsid w:val="00864CB1"/>
    <w:rsid w:val="008657B3"/>
    <w:rsid w:val="00865DC6"/>
    <w:rsid w:val="00866207"/>
    <w:rsid w:val="008675D8"/>
    <w:rsid w:val="00867CFC"/>
    <w:rsid w:val="00870238"/>
    <w:rsid w:val="008716D8"/>
    <w:rsid w:val="008717C6"/>
    <w:rsid w:val="008722CD"/>
    <w:rsid w:val="00872AED"/>
    <w:rsid w:val="00872BB8"/>
    <w:rsid w:val="0087302B"/>
    <w:rsid w:val="00874111"/>
    <w:rsid w:val="00874E7C"/>
    <w:rsid w:val="00876A1C"/>
    <w:rsid w:val="00876A84"/>
    <w:rsid w:val="00876C0C"/>
    <w:rsid w:val="00876DFE"/>
    <w:rsid w:val="00877B32"/>
    <w:rsid w:val="00881022"/>
    <w:rsid w:val="00881519"/>
    <w:rsid w:val="0088171F"/>
    <w:rsid w:val="0088224E"/>
    <w:rsid w:val="008826E8"/>
    <w:rsid w:val="0088359C"/>
    <w:rsid w:val="008849A4"/>
    <w:rsid w:val="0088502A"/>
    <w:rsid w:val="00886A9E"/>
    <w:rsid w:val="00886D40"/>
    <w:rsid w:val="008870DA"/>
    <w:rsid w:val="00887A29"/>
    <w:rsid w:val="008919C5"/>
    <w:rsid w:val="008920E4"/>
    <w:rsid w:val="008934D0"/>
    <w:rsid w:val="00895AFB"/>
    <w:rsid w:val="00896FFB"/>
    <w:rsid w:val="008976C9"/>
    <w:rsid w:val="00897CFB"/>
    <w:rsid w:val="008A2E0B"/>
    <w:rsid w:val="008A2F90"/>
    <w:rsid w:val="008A3A04"/>
    <w:rsid w:val="008A40C7"/>
    <w:rsid w:val="008A4261"/>
    <w:rsid w:val="008A4DE1"/>
    <w:rsid w:val="008A6AE5"/>
    <w:rsid w:val="008A7788"/>
    <w:rsid w:val="008B0100"/>
    <w:rsid w:val="008B0D32"/>
    <w:rsid w:val="008B0E28"/>
    <w:rsid w:val="008B140E"/>
    <w:rsid w:val="008B2792"/>
    <w:rsid w:val="008B2E85"/>
    <w:rsid w:val="008B3D3D"/>
    <w:rsid w:val="008B3FD7"/>
    <w:rsid w:val="008B450F"/>
    <w:rsid w:val="008B4C27"/>
    <w:rsid w:val="008B4F61"/>
    <w:rsid w:val="008B529D"/>
    <w:rsid w:val="008B60D8"/>
    <w:rsid w:val="008B6765"/>
    <w:rsid w:val="008B6F63"/>
    <w:rsid w:val="008B707C"/>
    <w:rsid w:val="008B7431"/>
    <w:rsid w:val="008C0477"/>
    <w:rsid w:val="008C254B"/>
    <w:rsid w:val="008C2785"/>
    <w:rsid w:val="008C380E"/>
    <w:rsid w:val="008C3D78"/>
    <w:rsid w:val="008C3D9C"/>
    <w:rsid w:val="008C4448"/>
    <w:rsid w:val="008C5037"/>
    <w:rsid w:val="008C679C"/>
    <w:rsid w:val="008C75EE"/>
    <w:rsid w:val="008C7762"/>
    <w:rsid w:val="008D0D5E"/>
    <w:rsid w:val="008D16A5"/>
    <w:rsid w:val="008D2254"/>
    <w:rsid w:val="008D2FE2"/>
    <w:rsid w:val="008D35F5"/>
    <w:rsid w:val="008D36FC"/>
    <w:rsid w:val="008D435E"/>
    <w:rsid w:val="008D4A3A"/>
    <w:rsid w:val="008D786D"/>
    <w:rsid w:val="008D7AD6"/>
    <w:rsid w:val="008E01A8"/>
    <w:rsid w:val="008E03EE"/>
    <w:rsid w:val="008E0411"/>
    <w:rsid w:val="008E0742"/>
    <w:rsid w:val="008E0EF8"/>
    <w:rsid w:val="008E16C7"/>
    <w:rsid w:val="008E2656"/>
    <w:rsid w:val="008E3455"/>
    <w:rsid w:val="008E4C4C"/>
    <w:rsid w:val="008E4E54"/>
    <w:rsid w:val="008E52C1"/>
    <w:rsid w:val="008E53C7"/>
    <w:rsid w:val="008E5409"/>
    <w:rsid w:val="008E5518"/>
    <w:rsid w:val="008E6303"/>
    <w:rsid w:val="008E67C3"/>
    <w:rsid w:val="008E6C0D"/>
    <w:rsid w:val="008E7CF3"/>
    <w:rsid w:val="008E7F6D"/>
    <w:rsid w:val="008F065B"/>
    <w:rsid w:val="008F0792"/>
    <w:rsid w:val="008F0F40"/>
    <w:rsid w:val="008F202E"/>
    <w:rsid w:val="008F2CE5"/>
    <w:rsid w:val="008F36AC"/>
    <w:rsid w:val="008F3F47"/>
    <w:rsid w:val="008F4132"/>
    <w:rsid w:val="008F5001"/>
    <w:rsid w:val="008F5128"/>
    <w:rsid w:val="008F61B9"/>
    <w:rsid w:val="008F61EE"/>
    <w:rsid w:val="008F6DDA"/>
    <w:rsid w:val="00900765"/>
    <w:rsid w:val="0090173A"/>
    <w:rsid w:val="009022F6"/>
    <w:rsid w:val="00902349"/>
    <w:rsid w:val="0090239A"/>
    <w:rsid w:val="00902617"/>
    <w:rsid w:val="00902978"/>
    <w:rsid w:val="00902ECE"/>
    <w:rsid w:val="00903870"/>
    <w:rsid w:val="00904000"/>
    <w:rsid w:val="009047D9"/>
    <w:rsid w:val="009049B0"/>
    <w:rsid w:val="009054C3"/>
    <w:rsid w:val="0090599E"/>
    <w:rsid w:val="00906554"/>
    <w:rsid w:val="00906C42"/>
    <w:rsid w:val="00906EA4"/>
    <w:rsid w:val="00907231"/>
    <w:rsid w:val="009072E2"/>
    <w:rsid w:val="009113A9"/>
    <w:rsid w:val="00911801"/>
    <w:rsid w:val="00911C49"/>
    <w:rsid w:val="0091246A"/>
    <w:rsid w:val="00912916"/>
    <w:rsid w:val="00912EA3"/>
    <w:rsid w:val="00913D89"/>
    <w:rsid w:val="00914643"/>
    <w:rsid w:val="00915551"/>
    <w:rsid w:val="00915DAA"/>
    <w:rsid w:val="00916173"/>
    <w:rsid w:val="009174AB"/>
    <w:rsid w:val="009176B2"/>
    <w:rsid w:val="00917F48"/>
    <w:rsid w:val="0092057F"/>
    <w:rsid w:val="00920702"/>
    <w:rsid w:val="0092090C"/>
    <w:rsid w:val="009243BA"/>
    <w:rsid w:val="00924688"/>
    <w:rsid w:val="0092550E"/>
    <w:rsid w:val="009266C1"/>
    <w:rsid w:val="00927FDA"/>
    <w:rsid w:val="0093270C"/>
    <w:rsid w:val="00932CA5"/>
    <w:rsid w:val="00933271"/>
    <w:rsid w:val="00933926"/>
    <w:rsid w:val="009342CF"/>
    <w:rsid w:val="009349FB"/>
    <w:rsid w:val="009353AE"/>
    <w:rsid w:val="009358BC"/>
    <w:rsid w:val="00936090"/>
    <w:rsid w:val="00937158"/>
    <w:rsid w:val="009400AE"/>
    <w:rsid w:val="00940266"/>
    <w:rsid w:val="009402EE"/>
    <w:rsid w:val="009425BD"/>
    <w:rsid w:val="00942FBE"/>
    <w:rsid w:val="00943CF0"/>
    <w:rsid w:val="009445B6"/>
    <w:rsid w:val="0094471F"/>
    <w:rsid w:val="009449A4"/>
    <w:rsid w:val="00944C43"/>
    <w:rsid w:val="0094502D"/>
    <w:rsid w:val="00945372"/>
    <w:rsid w:val="00945518"/>
    <w:rsid w:val="009458D7"/>
    <w:rsid w:val="00947E37"/>
    <w:rsid w:val="00950339"/>
    <w:rsid w:val="00950A10"/>
    <w:rsid w:val="00950E30"/>
    <w:rsid w:val="00950EEE"/>
    <w:rsid w:val="00951AB1"/>
    <w:rsid w:val="00951AEA"/>
    <w:rsid w:val="00952C6D"/>
    <w:rsid w:val="00953990"/>
    <w:rsid w:val="00953A90"/>
    <w:rsid w:val="00953CE2"/>
    <w:rsid w:val="00954966"/>
    <w:rsid w:val="009555D8"/>
    <w:rsid w:val="009556AB"/>
    <w:rsid w:val="00955F40"/>
    <w:rsid w:val="009561E2"/>
    <w:rsid w:val="009570B7"/>
    <w:rsid w:val="00957400"/>
    <w:rsid w:val="009578FC"/>
    <w:rsid w:val="00961166"/>
    <w:rsid w:val="00962695"/>
    <w:rsid w:val="009629ED"/>
    <w:rsid w:val="009639B0"/>
    <w:rsid w:val="00964A5B"/>
    <w:rsid w:val="0096532F"/>
    <w:rsid w:val="0096597C"/>
    <w:rsid w:val="00965E8F"/>
    <w:rsid w:val="00965F35"/>
    <w:rsid w:val="0096601C"/>
    <w:rsid w:val="00966764"/>
    <w:rsid w:val="0096717D"/>
    <w:rsid w:val="00967AE2"/>
    <w:rsid w:val="00970B0E"/>
    <w:rsid w:val="00970D2A"/>
    <w:rsid w:val="00971298"/>
    <w:rsid w:val="00971A8E"/>
    <w:rsid w:val="0097441D"/>
    <w:rsid w:val="009752DB"/>
    <w:rsid w:val="009753F9"/>
    <w:rsid w:val="00977F72"/>
    <w:rsid w:val="00980665"/>
    <w:rsid w:val="009808A9"/>
    <w:rsid w:val="00980CBF"/>
    <w:rsid w:val="0098128C"/>
    <w:rsid w:val="0098129D"/>
    <w:rsid w:val="00981B5B"/>
    <w:rsid w:val="00981DE2"/>
    <w:rsid w:val="00982FA1"/>
    <w:rsid w:val="00983007"/>
    <w:rsid w:val="009837B7"/>
    <w:rsid w:val="00983FA7"/>
    <w:rsid w:val="00984259"/>
    <w:rsid w:val="009843D1"/>
    <w:rsid w:val="00985575"/>
    <w:rsid w:val="009855B3"/>
    <w:rsid w:val="00985BAF"/>
    <w:rsid w:val="0098647D"/>
    <w:rsid w:val="0099099E"/>
    <w:rsid w:val="009935DF"/>
    <w:rsid w:val="00994FF8"/>
    <w:rsid w:val="00996BE4"/>
    <w:rsid w:val="009974BD"/>
    <w:rsid w:val="00997690"/>
    <w:rsid w:val="009A0052"/>
    <w:rsid w:val="009A0DFC"/>
    <w:rsid w:val="009A13BC"/>
    <w:rsid w:val="009A17CF"/>
    <w:rsid w:val="009A1F06"/>
    <w:rsid w:val="009A20A8"/>
    <w:rsid w:val="009A27F3"/>
    <w:rsid w:val="009A32AF"/>
    <w:rsid w:val="009A3B75"/>
    <w:rsid w:val="009A523E"/>
    <w:rsid w:val="009A6AA8"/>
    <w:rsid w:val="009A7A8D"/>
    <w:rsid w:val="009B04E8"/>
    <w:rsid w:val="009B13A3"/>
    <w:rsid w:val="009B1687"/>
    <w:rsid w:val="009B1C3F"/>
    <w:rsid w:val="009B221E"/>
    <w:rsid w:val="009B2D17"/>
    <w:rsid w:val="009B3692"/>
    <w:rsid w:val="009B4429"/>
    <w:rsid w:val="009B5A12"/>
    <w:rsid w:val="009B5ACD"/>
    <w:rsid w:val="009B64B2"/>
    <w:rsid w:val="009C0070"/>
    <w:rsid w:val="009C11B9"/>
    <w:rsid w:val="009C183F"/>
    <w:rsid w:val="009C1F61"/>
    <w:rsid w:val="009C220D"/>
    <w:rsid w:val="009C267A"/>
    <w:rsid w:val="009C28A1"/>
    <w:rsid w:val="009C3359"/>
    <w:rsid w:val="009C6F53"/>
    <w:rsid w:val="009C7911"/>
    <w:rsid w:val="009D067D"/>
    <w:rsid w:val="009D0811"/>
    <w:rsid w:val="009D0974"/>
    <w:rsid w:val="009D3223"/>
    <w:rsid w:val="009D3311"/>
    <w:rsid w:val="009D3760"/>
    <w:rsid w:val="009D48EC"/>
    <w:rsid w:val="009D59B3"/>
    <w:rsid w:val="009D6414"/>
    <w:rsid w:val="009D6621"/>
    <w:rsid w:val="009D6BE3"/>
    <w:rsid w:val="009D6F57"/>
    <w:rsid w:val="009D79F1"/>
    <w:rsid w:val="009D7BCE"/>
    <w:rsid w:val="009E00F7"/>
    <w:rsid w:val="009E10C8"/>
    <w:rsid w:val="009E1780"/>
    <w:rsid w:val="009E2294"/>
    <w:rsid w:val="009E22B4"/>
    <w:rsid w:val="009E264D"/>
    <w:rsid w:val="009E2C0E"/>
    <w:rsid w:val="009E2CA3"/>
    <w:rsid w:val="009E4214"/>
    <w:rsid w:val="009E4C0D"/>
    <w:rsid w:val="009F0174"/>
    <w:rsid w:val="009F07F4"/>
    <w:rsid w:val="009F0861"/>
    <w:rsid w:val="009F175B"/>
    <w:rsid w:val="009F183A"/>
    <w:rsid w:val="009F19D7"/>
    <w:rsid w:val="009F5155"/>
    <w:rsid w:val="009F6412"/>
    <w:rsid w:val="009F71E6"/>
    <w:rsid w:val="009F7ACF"/>
    <w:rsid w:val="00A0065A"/>
    <w:rsid w:val="00A00DE7"/>
    <w:rsid w:val="00A01A21"/>
    <w:rsid w:val="00A02050"/>
    <w:rsid w:val="00A0241F"/>
    <w:rsid w:val="00A026F9"/>
    <w:rsid w:val="00A03656"/>
    <w:rsid w:val="00A03E1A"/>
    <w:rsid w:val="00A04523"/>
    <w:rsid w:val="00A045DE"/>
    <w:rsid w:val="00A05456"/>
    <w:rsid w:val="00A05755"/>
    <w:rsid w:val="00A05AD6"/>
    <w:rsid w:val="00A05B03"/>
    <w:rsid w:val="00A05CA3"/>
    <w:rsid w:val="00A10DFD"/>
    <w:rsid w:val="00A111BD"/>
    <w:rsid w:val="00A12020"/>
    <w:rsid w:val="00A12453"/>
    <w:rsid w:val="00A12B22"/>
    <w:rsid w:val="00A14368"/>
    <w:rsid w:val="00A14920"/>
    <w:rsid w:val="00A151D9"/>
    <w:rsid w:val="00A15D78"/>
    <w:rsid w:val="00A164ED"/>
    <w:rsid w:val="00A16AC4"/>
    <w:rsid w:val="00A16D94"/>
    <w:rsid w:val="00A17A12"/>
    <w:rsid w:val="00A203B5"/>
    <w:rsid w:val="00A2071C"/>
    <w:rsid w:val="00A20766"/>
    <w:rsid w:val="00A20A64"/>
    <w:rsid w:val="00A2231F"/>
    <w:rsid w:val="00A226BB"/>
    <w:rsid w:val="00A245D6"/>
    <w:rsid w:val="00A24A47"/>
    <w:rsid w:val="00A272D0"/>
    <w:rsid w:val="00A2761B"/>
    <w:rsid w:val="00A27D23"/>
    <w:rsid w:val="00A30353"/>
    <w:rsid w:val="00A31B47"/>
    <w:rsid w:val="00A3228D"/>
    <w:rsid w:val="00A32727"/>
    <w:rsid w:val="00A32BE7"/>
    <w:rsid w:val="00A33472"/>
    <w:rsid w:val="00A34BC4"/>
    <w:rsid w:val="00A3603D"/>
    <w:rsid w:val="00A37762"/>
    <w:rsid w:val="00A41459"/>
    <w:rsid w:val="00A41DC6"/>
    <w:rsid w:val="00A43A09"/>
    <w:rsid w:val="00A43D5A"/>
    <w:rsid w:val="00A4537A"/>
    <w:rsid w:val="00A4554C"/>
    <w:rsid w:val="00A4597E"/>
    <w:rsid w:val="00A46B58"/>
    <w:rsid w:val="00A46EA6"/>
    <w:rsid w:val="00A4701F"/>
    <w:rsid w:val="00A4723D"/>
    <w:rsid w:val="00A50571"/>
    <w:rsid w:val="00A51907"/>
    <w:rsid w:val="00A52493"/>
    <w:rsid w:val="00A526B0"/>
    <w:rsid w:val="00A527B3"/>
    <w:rsid w:val="00A52D5F"/>
    <w:rsid w:val="00A52FFE"/>
    <w:rsid w:val="00A530E5"/>
    <w:rsid w:val="00A5317E"/>
    <w:rsid w:val="00A53A75"/>
    <w:rsid w:val="00A54747"/>
    <w:rsid w:val="00A553C3"/>
    <w:rsid w:val="00A556A0"/>
    <w:rsid w:val="00A55B7E"/>
    <w:rsid w:val="00A55C28"/>
    <w:rsid w:val="00A55F12"/>
    <w:rsid w:val="00A5699C"/>
    <w:rsid w:val="00A56FA8"/>
    <w:rsid w:val="00A57133"/>
    <w:rsid w:val="00A57920"/>
    <w:rsid w:val="00A60346"/>
    <w:rsid w:val="00A60606"/>
    <w:rsid w:val="00A60E1C"/>
    <w:rsid w:val="00A61169"/>
    <w:rsid w:val="00A6147F"/>
    <w:rsid w:val="00A61FA5"/>
    <w:rsid w:val="00A62B46"/>
    <w:rsid w:val="00A63486"/>
    <w:rsid w:val="00A634BF"/>
    <w:rsid w:val="00A63E11"/>
    <w:rsid w:val="00A65D2C"/>
    <w:rsid w:val="00A663AB"/>
    <w:rsid w:val="00A66849"/>
    <w:rsid w:val="00A7010A"/>
    <w:rsid w:val="00A701BE"/>
    <w:rsid w:val="00A71C41"/>
    <w:rsid w:val="00A7200D"/>
    <w:rsid w:val="00A72624"/>
    <w:rsid w:val="00A72EF5"/>
    <w:rsid w:val="00A730D8"/>
    <w:rsid w:val="00A736AB"/>
    <w:rsid w:val="00A73A9C"/>
    <w:rsid w:val="00A73D70"/>
    <w:rsid w:val="00A75278"/>
    <w:rsid w:val="00A75CD1"/>
    <w:rsid w:val="00A75F82"/>
    <w:rsid w:val="00A76325"/>
    <w:rsid w:val="00A807BA"/>
    <w:rsid w:val="00A80B78"/>
    <w:rsid w:val="00A81DBF"/>
    <w:rsid w:val="00A82489"/>
    <w:rsid w:val="00A8355A"/>
    <w:rsid w:val="00A84A90"/>
    <w:rsid w:val="00A84E7D"/>
    <w:rsid w:val="00A84ED5"/>
    <w:rsid w:val="00A8536C"/>
    <w:rsid w:val="00A85E9E"/>
    <w:rsid w:val="00A86584"/>
    <w:rsid w:val="00A86E4D"/>
    <w:rsid w:val="00A9335B"/>
    <w:rsid w:val="00A9380F"/>
    <w:rsid w:val="00A93E44"/>
    <w:rsid w:val="00A942AE"/>
    <w:rsid w:val="00A94CA0"/>
    <w:rsid w:val="00A9682B"/>
    <w:rsid w:val="00A970A9"/>
    <w:rsid w:val="00A97F0C"/>
    <w:rsid w:val="00AA093A"/>
    <w:rsid w:val="00AA1313"/>
    <w:rsid w:val="00AA1CF3"/>
    <w:rsid w:val="00AA2087"/>
    <w:rsid w:val="00AA2178"/>
    <w:rsid w:val="00AA2A52"/>
    <w:rsid w:val="00AA34A0"/>
    <w:rsid w:val="00AA37DD"/>
    <w:rsid w:val="00AA6B84"/>
    <w:rsid w:val="00AA6DE3"/>
    <w:rsid w:val="00AB0C04"/>
    <w:rsid w:val="00AB1B04"/>
    <w:rsid w:val="00AB20B4"/>
    <w:rsid w:val="00AB32E0"/>
    <w:rsid w:val="00AB39A1"/>
    <w:rsid w:val="00AB5322"/>
    <w:rsid w:val="00AB5BF1"/>
    <w:rsid w:val="00AB6B3D"/>
    <w:rsid w:val="00AB6B5B"/>
    <w:rsid w:val="00AB6C95"/>
    <w:rsid w:val="00AC1648"/>
    <w:rsid w:val="00AC173B"/>
    <w:rsid w:val="00AC1FBC"/>
    <w:rsid w:val="00AC2323"/>
    <w:rsid w:val="00AC280A"/>
    <w:rsid w:val="00AC2F26"/>
    <w:rsid w:val="00AC3BA0"/>
    <w:rsid w:val="00AC4025"/>
    <w:rsid w:val="00AC4553"/>
    <w:rsid w:val="00AC45FE"/>
    <w:rsid w:val="00AC4C7A"/>
    <w:rsid w:val="00AC5DFD"/>
    <w:rsid w:val="00AC60D9"/>
    <w:rsid w:val="00AC638C"/>
    <w:rsid w:val="00AC654E"/>
    <w:rsid w:val="00AC65F7"/>
    <w:rsid w:val="00AC70D5"/>
    <w:rsid w:val="00AC7936"/>
    <w:rsid w:val="00AC7A84"/>
    <w:rsid w:val="00AC7A9E"/>
    <w:rsid w:val="00AD05DC"/>
    <w:rsid w:val="00AD0D0E"/>
    <w:rsid w:val="00AD31B2"/>
    <w:rsid w:val="00AD5171"/>
    <w:rsid w:val="00AD52F3"/>
    <w:rsid w:val="00AD6078"/>
    <w:rsid w:val="00AD6DCA"/>
    <w:rsid w:val="00AE0FF1"/>
    <w:rsid w:val="00AE3E45"/>
    <w:rsid w:val="00AE5CF9"/>
    <w:rsid w:val="00AE6714"/>
    <w:rsid w:val="00AE7B1B"/>
    <w:rsid w:val="00AE7D07"/>
    <w:rsid w:val="00AE7E12"/>
    <w:rsid w:val="00AF1277"/>
    <w:rsid w:val="00AF1FCF"/>
    <w:rsid w:val="00AF2E5D"/>
    <w:rsid w:val="00AF3692"/>
    <w:rsid w:val="00AF3CD2"/>
    <w:rsid w:val="00AF3D85"/>
    <w:rsid w:val="00AF576A"/>
    <w:rsid w:val="00AF6113"/>
    <w:rsid w:val="00AF67C1"/>
    <w:rsid w:val="00AF7200"/>
    <w:rsid w:val="00B00892"/>
    <w:rsid w:val="00B01C8A"/>
    <w:rsid w:val="00B01F87"/>
    <w:rsid w:val="00B01FE0"/>
    <w:rsid w:val="00B02972"/>
    <w:rsid w:val="00B03230"/>
    <w:rsid w:val="00B03FE9"/>
    <w:rsid w:val="00B04731"/>
    <w:rsid w:val="00B057E0"/>
    <w:rsid w:val="00B05B14"/>
    <w:rsid w:val="00B05EF6"/>
    <w:rsid w:val="00B05F22"/>
    <w:rsid w:val="00B06AEB"/>
    <w:rsid w:val="00B06D86"/>
    <w:rsid w:val="00B077EB"/>
    <w:rsid w:val="00B1083F"/>
    <w:rsid w:val="00B115CD"/>
    <w:rsid w:val="00B11A0E"/>
    <w:rsid w:val="00B124CA"/>
    <w:rsid w:val="00B12AB8"/>
    <w:rsid w:val="00B13894"/>
    <w:rsid w:val="00B14AE6"/>
    <w:rsid w:val="00B15822"/>
    <w:rsid w:val="00B15982"/>
    <w:rsid w:val="00B17281"/>
    <w:rsid w:val="00B17565"/>
    <w:rsid w:val="00B2027F"/>
    <w:rsid w:val="00B20ED0"/>
    <w:rsid w:val="00B21471"/>
    <w:rsid w:val="00B21F19"/>
    <w:rsid w:val="00B21F4E"/>
    <w:rsid w:val="00B22234"/>
    <w:rsid w:val="00B22604"/>
    <w:rsid w:val="00B24B76"/>
    <w:rsid w:val="00B24CF4"/>
    <w:rsid w:val="00B2531A"/>
    <w:rsid w:val="00B265D1"/>
    <w:rsid w:val="00B26706"/>
    <w:rsid w:val="00B26BFA"/>
    <w:rsid w:val="00B26CAE"/>
    <w:rsid w:val="00B271D4"/>
    <w:rsid w:val="00B2727A"/>
    <w:rsid w:val="00B277BB"/>
    <w:rsid w:val="00B27AC6"/>
    <w:rsid w:val="00B302ED"/>
    <w:rsid w:val="00B33959"/>
    <w:rsid w:val="00B33FDE"/>
    <w:rsid w:val="00B3408D"/>
    <w:rsid w:val="00B3427E"/>
    <w:rsid w:val="00B35260"/>
    <w:rsid w:val="00B35F5F"/>
    <w:rsid w:val="00B36125"/>
    <w:rsid w:val="00B366F1"/>
    <w:rsid w:val="00B368BA"/>
    <w:rsid w:val="00B374DC"/>
    <w:rsid w:val="00B374F4"/>
    <w:rsid w:val="00B379FE"/>
    <w:rsid w:val="00B37CC9"/>
    <w:rsid w:val="00B4002D"/>
    <w:rsid w:val="00B4016F"/>
    <w:rsid w:val="00B4028E"/>
    <w:rsid w:val="00B4217B"/>
    <w:rsid w:val="00B42454"/>
    <w:rsid w:val="00B42EF4"/>
    <w:rsid w:val="00B43329"/>
    <w:rsid w:val="00B4364C"/>
    <w:rsid w:val="00B43C9B"/>
    <w:rsid w:val="00B44ECD"/>
    <w:rsid w:val="00B4524F"/>
    <w:rsid w:val="00B461DA"/>
    <w:rsid w:val="00B46B67"/>
    <w:rsid w:val="00B501C9"/>
    <w:rsid w:val="00B50617"/>
    <w:rsid w:val="00B50B09"/>
    <w:rsid w:val="00B526BA"/>
    <w:rsid w:val="00B52BF2"/>
    <w:rsid w:val="00B52F61"/>
    <w:rsid w:val="00B52FC0"/>
    <w:rsid w:val="00B533E9"/>
    <w:rsid w:val="00B53608"/>
    <w:rsid w:val="00B53B78"/>
    <w:rsid w:val="00B53DE9"/>
    <w:rsid w:val="00B541B2"/>
    <w:rsid w:val="00B54596"/>
    <w:rsid w:val="00B5560A"/>
    <w:rsid w:val="00B55D3F"/>
    <w:rsid w:val="00B56877"/>
    <w:rsid w:val="00B57197"/>
    <w:rsid w:val="00B60574"/>
    <w:rsid w:val="00B613DB"/>
    <w:rsid w:val="00B6152C"/>
    <w:rsid w:val="00B62556"/>
    <w:rsid w:val="00B62C45"/>
    <w:rsid w:val="00B62C7D"/>
    <w:rsid w:val="00B63130"/>
    <w:rsid w:val="00B631CE"/>
    <w:rsid w:val="00B64DF1"/>
    <w:rsid w:val="00B6537D"/>
    <w:rsid w:val="00B65400"/>
    <w:rsid w:val="00B659A4"/>
    <w:rsid w:val="00B65A9B"/>
    <w:rsid w:val="00B66139"/>
    <w:rsid w:val="00B67990"/>
    <w:rsid w:val="00B70144"/>
    <w:rsid w:val="00B70EB0"/>
    <w:rsid w:val="00B72839"/>
    <w:rsid w:val="00B72FA0"/>
    <w:rsid w:val="00B73E1B"/>
    <w:rsid w:val="00B7439C"/>
    <w:rsid w:val="00B760B1"/>
    <w:rsid w:val="00B76A38"/>
    <w:rsid w:val="00B76F3E"/>
    <w:rsid w:val="00B77ADC"/>
    <w:rsid w:val="00B80010"/>
    <w:rsid w:val="00B80276"/>
    <w:rsid w:val="00B80358"/>
    <w:rsid w:val="00B80EF8"/>
    <w:rsid w:val="00B814A3"/>
    <w:rsid w:val="00B8338E"/>
    <w:rsid w:val="00B83942"/>
    <w:rsid w:val="00B84CEE"/>
    <w:rsid w:val="00B85AF8"/>
    <w:rsid w:val="00B8799A"/>
    <w:rsid w:val="00B916E2"/>
    <w:rsid w:val="00B918B7"/>
    <w:rsid w:val="00B9272F"/>
    <w:rsid w:val="00B9308B"/>
    <w:rsid w:val="00B93A94"/>
    <w:rsid w:val="00B94CD5"/>
    <w:rsid w:val="00B95664"/>
    <w:rsid w:val="00B96130"/>
    <w:rsid w:val="00B96B9F"/>
    <w:rsid w:val="00B97A24"/>
    <w:rsid w:val="00BA1855"/>
    <w:rsid w:val="00BA1932"/>
    <w:rsid w:val="00BA24E7"/>
    <w:rsid w:val="00BA258F"/>
    <w:rsid w:val="00BA35DE"/>
    <w:rsid w:val="00BA768C"/>
    <w:rsid w:val="00BA7A7C"/>
    <w:rsid w:val="00BA7B2D"/>
    <w:rsid w:val="00BB02A7"/>
    <w:rsid w:val="00BB05C8"/>
    <w:rsid w:val="00BB1123"/>
    <w:rsid w:val="00BB1262"/>
    <w:rsid w:val="00BB1512"/>
    <w:rsid w:val="00BB1C51"/>
    <w:rsid w:val="00BB2602"/>
    <w:rsid w:val="00BB428D"/>
    <w:rsid w:val="00BB4D9A"/>
    <w:rsid w:val="00BB4DC9"/>
    <w:rsid w:val="00BB5B78"/>
    <w:rsid w:val="00BB639E"/>
    <w:rsid w:val="00BB6538"/>
    <w:rsid w:val="00BB668B"/>
    <w:rsid w:val="00BB7AD1"/>
    <w:rsid w:val="00BC04DC"/>
    <w:rsid w:val="00BC05E8"/>
    <w:rsid w:val="00BC1C0E"/>
    <w:rsid w:val="00BC2AB5"/>
    <w:rsid w:val="00BC2EEB"/>
    <w:rsid w:val="00BC306E"/>
    <w:rsid w:val="00BC43AB"/>
    <w:rsid w:val="00BC451D"/>
    <w:rsid w:val="00BC4787"/>
    <w:rsid w:val="00BC4986"/>
    <w:rsid w:val="00BC5AB0"/>
    <w:rsid w:val="00BC5C36"/>
    <w:rsid w:val="00BC6131"/>
    <w:rsid w:val="00BC740F"/>
    <w:rsid w:val="00BC7CF8"/>
    <w:rsid w:val="00BD0BB0"/>
    <w:rsid w:val="00BD2B3C"/>
    <w:rsid w:val="00BD36C9"/>
    <w:rsid w:val="00BD3797"/>
    <w:rsid w:val="00BD43F2"/>
    <w:rsid w:val="00BD5DEC"/>
    <w:rsid w:val="00BD62F3"/>
    <w:rsid w:val="00BD6770"/>
    <w:rsid w:val="00BD6F9C"/>
    <w:rsid w:val="00BD7556"/>
    <w:rsid w:val="00BD78E6"/>
    <w:rsid w:val="00BE013D"/>
    <w:rsid w:val="00BE0C7D"/>
    <w:rsid w:val="00BE0C92"/>
    <w:rsid w:val="00BE135A"/>
    <w:rsid w:val="00BE1C48"/>
    <w:rsid w:val="00BE3331"/>
    <w:rsid w:val="00BE3989"/>
    <w:rsid w:val="00BE478E"/>
    <w:rsid w:val="00BE4E50"/>
    <w:rsid w:val="00BE733E"/>
    <w:rsid w:val="00BE79DF"/>
    <w:rsid w:val="00BF0125"/>
    <w:rsid w:val="00BF060C"/>
    <w:rsid w:val="00BF0CF7"/>
    <w:rsid w:val="00BF115B"/>
    <w:rsid w:val="00BF1647"/>
    <w:rsid w:val="00BF25F8"/>
    <w:rsid w:val="00BF2D93"/>
    <w:rsid w:val="00BF2E9F"/>
    <w:rsid w:val="00BF3314"/>
    <w:rsid w:val="00BF3575"/>
    <w:rsid w:val="00BF3D81"/>
    <w:rsid w:val="00BF4825"/>
    <w:rsid w:val="00BF66CF"/>
    <w:rsid w:val="00BF76F0"/>
    <w:rsid w:val="00BF77E1"/>
    <w:rsid w:val="00BF7C2F"/>
    <w:rsid w:val="00BF7ED6"/>
    <w:rsid w:val="00C000A3"/>
    <w:rsid w:val="00C001D9"/>
    <w:rsid w:val="00C0090C"/>
    <w:rsid w:val="00C00971"/>
    <w:rsid w:val="00C0137F"/>
    <w:rsid w:val="00C0206B"/>
    <w:rsid w:val="00C0214D"/>
    <w:rsid w:val="00C0295C"/>
    <w:rsid w:val="00C03ED0"/>
    <w:rsid w:val="00C0406B"/>
    <w:rsid w:val="00C04134"/>
    <w:rsid w:val="00C0478F"/>
    <w:rsid w:val="00C04D51"/>
    <w:rsid w:val="00C04E48"/>
    <w:rsid w:val="00C075A0"/>
    <w:rsid w:val="00C07A6A"/>
    <w:rsid w:val="00C10858"/>
    <w:rsid w:val="00C108B5"/>
    <w:rsid w:val="00C10A17"/>
    <w:rsid w:val="00C10BC9"/>
    <w:rsid w:val="00C118AD"/>
    <w:rsid w:val="00C12D79"/>
    <w:rsid w:val="00C13A8E"/>
    <w:rsid w:val="00C144F5"/>
    <w:rsid w:val="00C15859"/>
    <w:rsid w:val="00C17E25"/>
    <w:rsid w:val="00C2001B"/>
    <w:rsid w:val="00C21051"/>
    <w:rsid w:val="00C2123B"/>
    <w:rsid w:val="00C220A1"/>
    <w:rsid w:val="00C22198"/>
    <w:rsid w:val="00C22A3A"/>
    <w:rsid w:val="00C23028"/>
    <w:rsid w:val="00C23E1C"/>
    <w:rsid w:val="00C24655"/>
    <w:rsid w:val="00C24ECC"/>
    <w:rsid w:val="00C26102"/>
    <w:rsid w:val="00C265C7"/>
    <w:rsid w:val="00C26EF0"/>
    <w:rsid w:val="00C27A16"/>
    <w:rsid w:val="00C27FF3"/>
    <w:rsid w:val="00C30CB3"/>
    <w:rsid w:val="00C31ED8"/>
    <w:rsid w:val="00C343BD"/>
    <w:rsid w:val="00C3654E"/>
    <w:rsid w:val="00C37268"/>
    <w:rsid w:val="00C40426"/>
    <w:rsid w:val="00C40726"/>
    <w:rsid w:val="00C4083F"/>
    <w:rsid w:val="00C40E5C"/>
    <w:rsid w:val="00C4167D"/>
    <w:rsid w:val="00C42163"/>
    <w:rsid w:val="00C42F04"/>
    <w:rsid w:val="00C43571"/>
    <w:rsid w:val="00C44112"/>
    <w:rsid w:val="00C44458"/>
    <w:rsid w:val="00C44AF9"/>
    <w:rsid w:val="00C46747"/>
    <w:rsid w:val="00C47312"/>
    <w:rsid w:val="00C473EF"/>
    <w:rsid w:val="00C47CD1"/>
    <w:rsid w:val="00C51023"/>
    <w:rsid w:val="00C51DF0"/>
    <w:rsid w:val="00C529FB"/>
    <w:rsid w:val="00C54730"/>
    <w:rsid w:val="00C558F3"/>
    <w:rsid w:val="00C56687"/>
    <w:rsid w:val="00C5715C"/>
    <w:rsid w:val="00C571F4"/>
    <w:rsid w:val="00C60808"/>
    <w:rsid w:val="00C61103"/>
    <w:rsid w:val="00C61997"/>
    <w:rsid w:val="00C61F22"/>
    <w:rsid w:val="00C6238B"/>
    <w:rsid w:val="00C62484"/>
    <w:rsid w:val="00C62913"/>
    <w:rsid w:val="00C62D4A"/>
    <w:rsid w:val="00C643B7"/>
    <w:rsid w:val="00C65532"/>
    <w:rsid w:val="00C6787B"/>
    <w:rsid w:val="00C709B4"/>
    <w:rsid w:val="00C715E3"/>
    <w:rsid w:val="00C73324"/>
    <w:rsid w:val="00C737DD"/>
    <w:rsid w:val="00C73A5E"/>
    <w:rsid w:val="00C74A2F"/>
    <w:rsid w:val="00C75A81"/>
    <w:rsid w:val="00C75D1D"/>
    <w:rsid w:val="00C7676C"/>
    <w:rsid w:val="00C774A9"/>
    <w:rsid w:val="00C77A97"/>
    <w:rsid w:val="00C77AFA"/>
    <w:rsid w:val="00C77EAB"/>
    <w:rsid w:val="00C80C9A"/>
    <w:rsid w:val="00C81143"/>
    <w:rsid w:val="00C8213A"/>
    <w:rsid w:val="00C822E3"/>
    <w:rsid w:val="00C82DC2"/>
    <w:rsid w:val="00C82F6E"/>
    <w:rsid w:val="00C83CFE"/>
    <w:rsid w:val="00C83E14"/>
    <w:rsid w:val="00C847EB"/>
    <w:rsid w:val="00C84B49"/>
    <w:rsid w:val="00C85C36"/>
    <w:rsid w:val="00C85D15"/>
    <w:rsid w:val="00C8654F"/>
    <w:rsid w:val="00C86C39"/>
    <w:rsid w:val="00C87496"/>
    <w:rsid w:val="00C87732"/>
    <w:rsid w:val="00C913EC"/>
    <w:rsid w:val="00C91467"/>
    <w:rsid w:val="00C94C1E"/>
    <w:rsid w:val="00C95D15"/>
    <w:rsid w:val="00C97966"/>
    <w:rsid w:val="00C9796C"/>
    <w:rsid w:val="00C97BF2"/>
    <w:rsid w:val="00C97FEA"/>
    <w:rsid w:val="00CA04E3"/>
    <w:rsid w:val="00CA0D1D"/>
    <w:rsid w:val="00CA0EBA"/>
    <w:rsid w:val="00CA173E"/>
    <w:rsid w:val="00CA1846"/>
    <w:rsid w:val="00CA1C6F"/>
    <w:rsid w:val="00CA1D46"/>
    <w:rsid w:val="00CA23C8"/>
    <w:rsid w:val="00CA2E7D"/>
    <w:rsid w:val="00CA396C"/>
    <w:rsid w:val="00CA54CA"/>
    <w:rsid w:val="00CA553A"/>
    <w:rsid w:val="00CA5B8C"/>
    <w:rsid w:val="00CA644F"/>
    <w:rsid w:val="00CA7A29"/>
    <w:rsid w:val="00CA7D1B"/>
    <w:rsid w:val="00CA7FB6"/>
    <w:rsid w:val="00CB0C58"/>
    <w:rsid w:val="00CB1292"/>
    <w:rsid w:val="00CB1368"/>
    <w:rsid w:val="00CB1434"/>
    <w:rsid w:val="00CB26B7"/>
    <w:rsid w:val="00CB2C48"/>
    <w:rsid w:val="00CB4059"/>
    <w:rsid w:val="00CB52D5"/>
    <w:rsid w:val="00CB583F"/>
    <w:rsid w:val="00CB59A2"/>
    <w:rsid w:val="00CB5FFD"/>
    <w:rsid w:val="00CB69CE"/>
    <w:rsid w:val="00CB72AD"/>
    <w:rsid w:val="00CB7F47"/>
    <w:rsid w:val="00CC0080"/>
    <w:rsid w:val="00CC18BF"/>
    <w:rsid w:val="00CC2323"/>
    <w:rsid w:val="00CC2388"/>
    <w:rsid w:val="00CC2913"/>
    <w:rsid w:val="00CC2E7A"/>
    <w:rsid w:val="00CC3017"/>
    <w:rsid w:val="00CC3337"/>
    <w:rsid w:val="00CC3485"/>
    <w:rsid w:val="00CC47E8"/>
    <w:rsid w:val="00CC49B6"/>
    <w:rsid w:val="00CC51D6"/>
    <w:rsid w:val="00CC606B"/>
    <w:rsid w:val="00CD0222"/>
    <w:rsid w:val="00CD22CC"/>
    <w:rsid w:val="00CD2D2C"/>
    <w:rsid w:val="00CD325E"/>
    <w:rsid w:val="00CD450A"/>
    <w:rsid w:val="00CD532C"/>
    <w:rsid w:val="00CD5374"/>
    <w:rsid w:val="00CD547E"/>
    <w:rsid w:val="00CD67B4"/>
    <w:rsid w:val="00CD68C2"/>
    <w:rsid w:val="00CD7868"/>
    <w:rsid w:val="00CE03DB"/>
    <w:rsid w:val="00CE0A2F"/>
    <w:rsid w:val="00CE163E"/>
    <w:rsid w:val="00CE47C1"/>
    <w:rsid w:val="00CE5B31"/>
    <w:rsid w:val="00CE5BAB"/>
    <w:rsid w:val="00CE5D77"/>
    <w:rsid w:val="00CE603B"/>
    <w:rsid w:val="00CF1A5D"/>
    <w:rsid w:val="00CF1AC1"/>
    <w:rsid w:val="00CF29F1"/>
    <w:rsid w:val="00CF3CD3"/>
    <w:rsid w:val="00CF4739"/>
    <w:rsid w:val="00CF4C07"/>
    <w:rsid w:val="00CF5EDF"/>
    <w:rsid w:val="00CF6AE6"/>
    <w:rsid w:val="00CF705F"/>
    <w:rsid w:val="00CF708C"/>
    <w:rsid w:val="00D02C4C"/>
    <w:rsid w:val="00D04905"/>
    <w:rsid w:val="00D052B0"/>
    <w:rsid w:val="00D0624F"/>
    <w:rsid w:val="00D06618"/>
    <w:rsid w:val="00D104F9"/>
    <w:rsid w:val="00D10F46"/>
    <w:rsid w:val="00D11B6F"/>
    <w:rsid w:val="00D11D22"/>
    <w:rsid w:val="00D11F31"/>
    <w:rsid w:val="00D11F4D"/>
    <w:rsid w:val="00D12A1F"/>
    <w:rsid w:val="00D12F29"/>
    <w:rsid w:val="00D13703"/>
    <w:rsid w:val="00D13738"/>
    <w:rsid w:val="00D1458D"/>
    <w:rsid w:val="00D16B0F"/>
    <w:rsid w:val="00D17A2D"/>
    <w:rsid w:val="00D20877"/>
    <w:rsid w:val="00D22BAA"/>
    <w:rsid w:val="00D22CC7"/>
    <w:rsid w:val="00D22CCF"/>
    <w:rsid w:val="00D23B8D"/>
    <w:rsid w:val="00D249B9"/>
    <w:rsid w:val="00D24F35"/>
    <w:rsid w:val="00D25202"/>
    <w:rsid w:val="00D2565A"/>
    <w:rsid w:val="00D25BE8"/>
    <w:rsid w:val="00D264BE"/>
    <w:rsid w:val="00D265BD"/>
    <w:rsid w:val="00D26BD9"/>
    <w:rsid w:val="00D26F11"/>
    <w:rsid w:val="00D27986"/>
    <w:rsid w:val="00D27B4E"/>
    <w:rsid w:val="00D30409"/>
    <w:rsid w:val="00D30A9A"/>
    <w:rsid w:val="00D30DDA"/>
    <w:rsid w:val="00D3146B"/>
    <w:rsid w:val="00D318B7"/>
    <w:rsid w:val="00D31A36"/>
    <w:rsid w:val="00D3263F"/>
    <w:rsid w:val="00D328D3"/>
    <w:rsid w:val="00D32F9C"/>
    <w:rsid w:val="00D332EA"/>
    <w:rsid w:val="00D34667"/>
    <w:rsid w:val="00D346A2"/>
    <w:rsid w:val="00D351BF"/>
    <w:rsid w:val="00D35AC8"/>
    <w:rsid w:val="00D36660"/>
    <w:rsid w:val="00D40D7C"/>
    <w:rsid w:val="00D41250"/>
    <w:rsid w:val="00D428A2"/>
    <w:rsid w:val="00D42A44"/>
    <w:rsid w:val="00D430EE"/>
    <w:rsid w:val="00D43FED"/>
    <w:rsid w:val="00D44384"/>
    <w:rsid w:val="00D44B3E"/>
    <w:rsid w:val="00D45113"/>
    <w:rsid w:val="00D4552A"/>
    <w:rsid w:val="00D46161"/>
    <w:rsid w:val="00D476AC"/>
    <w:rsid w:val="00D47E3C"/>
    <w:rsid w:val="00D50222"/>
    <w:rsid w:val="00D502BE"/>
    <w:rsid w:val="00D51237"/>
    <w:rsid w:val="00D529CB"/>
    <w:rsid w:val="00D52A13"/>
    <w:rsid w:val="00D53D04"/>
    <w:rsid w:val="00D55455"/>
    <w:rsid w:val="00D5555F"/>
    <w:rsid w:val="00D57C75"/>
    <w:rsid w:val="00D57D1A"/>
    <w:rsid w:val="00D613D6"/>
    <w:rsid w:val="00D615A6"/>
    <w:rsid w:val="00D61796"/>
    <w:rsid w:val="00D6208B"/>
    <w:rsid w:val="00D639E7"/>
    <w:rsid w:val="00D640B5"/>
    <w:rsid w:val="00D64ABF"/>
    <w:rsid w:val="00D64F2D"/>
    <w:rsid w:val="00D6512A"/>
    <w:rsid w:val="00D65BE2"/>
    <w:rsid w:val="00D66243"/>
    <w:rsid w:val="00D66965"/>
    <w:rsid w:val="00D66CA3"/>
    <w:rsid w:val="00D6764D"/>
    <w:rsid w:val="00D676BA"/>
    <w:rsid w:val="00D67704"/>
    <w:rsid w:val="00D67927"/>
    <w:rsid w:val="00D67C52"/>
    <w:rsid w:val="00D7039F"/>
    <w:rsid w:val="00D70B37"/>
    <w:rsid w:val="00D71118"/>
    <w:rsid w:val="00D7115C"/>
    <w:rsid w:val="00D719B1"/>
    <w:rsid w:val="00D722AF"/>
    <w:rsid w:val="00D72E56"/>
    <w:rsid w:val="00D7401B"/>
    <w:rsid w:val="00D744CF"/>
    <w:rsid w:val="00D74E4F"/>
    <w:rsid w:val="00D76093"/>
    <w:rsid w:val="00D762F2"/>
    <w:rsid w:val="00D76523"/>
    <w:rsid w:val="00D77037"/>
    <w:rsid w:val="00D77D03"/>
    <w:rsid w:val="00D77ED1"/>
    <w:rsid w:val="00D80DD7"/>
    <w:rsid w:val="00D81404"/>
    <w:rsid w:val="00D81B0C"/>
    <w:rsid w:val="00D81D88"/>
    <w:rsid w:val="00D82926"/>
    <w:rsid w:val="00D83228"/>
    <w:rsid w:val="00D83F64"/>
    <w:rsid w:val="00D845C5"/>
    <w:rsid w:val="00D85A65"/>
    <w:rsid w:val="00D85DB9"/>
    <w:rsid w:val="00D86FA8"/>
    <w:rsid w:val="00D873AB"/>
    <w:rsid w:val="00D87A5F"/>
    <w:rsid w:val="00D912C2"/>
    <w:rsid w:val="00D9252E"/>
    <w:rsid w:val="00D92701"/>
    <w:rsid w:val="00D930C5"/>
    <w:rsid w:val="00D949C7"/>
    <w:rsid w:val="00D94FC2"/>
    <w:rsid w:val="00D95030"/>
    <w:rsid w:val="00D952C7"/>
    <w:rsid w:val="00D96170"/>
    <w:rsid w:val="00D9625A"/>
    <w:rsid w:val="00D96FA2"/>
    <w:rsid w:val="00D97559"/>
    <w:rsid w:val="00D97F43"/>
    <w:rsid w:val="00DA1305"/>
    <w:rsid w:val="00DA217E"/>
    <w:rsid w:val="00DA280C"/>
    <w:rsid w:val="00DA40C1"/>
    <w:rsid w:val="00DA457E"/>
    <w:rsid w:val="00DA659B"/>
    <w:rsid w:val="00DA72D0"/>
    <w:rsid w:val="00DA76B0"/>
    <w:rsid w:val="00DA78F0"/>
    <w:rsid w:val="00DA7D2D"/>
    <w:rsid w:val="00DA7DAF"/>
    <w:rsid w:val="00DA7F58"/>
    <w:rsid w:val="00DA7FB5"/>
    <w:rsid w:val="00DB12FE"/>
    <w:rsid w:val="00DB23DA"/>
    <w:rsid w:val="00DB26AC"/>
    <w:rsid w:val="00DB36DA"/>
    <w:rsid w:val="00DB4FCA"/>
    <w:rsid w:val="00DB5051"/>
    <w:rsid w:val="00DB6464"/>
    <w:rsid w:val="00DB71EA"/>
    <w:rsid w:val="00DB7638"/>
    <w:rsid w:val="00DB7990"/>
    <w:rsid w:val="00DC098A"/>
    <w:rsid w:val="00DC0D3D"/>
    <w:rsid w:val="00DC0EAF"/>
    <w:rsid w:val="00DC16D2"/>
    <w:rsid w:val="00DC1716"/>
    <w:rsid w:val="00DC18E9"/>
    <w:rsid w:val="00DC1D7D"/>
    <w:rsid w:val="00DC1F51"/>
    <w:rsid w:val="00DC235B"/>
    <w:rsid w:val="00DC2F30"/>
    <w:rsid w:val="00DC3927"/>
    <w:rsid w:val="00DC3A5B"/>
    <w:rsid w:val="00DC3C41"/>
    <w:rsid w:val="00DC3EA4"/>
    <w:rsid w:val="00DC4667"/>
    <w:rsid w:val="00DC611F"/>
    <w:rsid w:val="00DC6422"/>
    <w:rsid w:val="00DC6C15"/>
    <w:rsid w:val="00DC735A"/>
    <w:rsid w:val="00DC7402"/>
    <w:rsid w:val="00DC771B"/>
    <w:rsid w:val="00DC7DBD"/>
    <w:rsid w:val="00DD0DEC"/>
    <w:rsid w:val="00DD218F"/>
    <w:rsid w:val="00DD26FB"/>
    <w:rsid w:val="00DD3A01"/>
    <w:rsid w:val="00DD3C02"/>
    <w:rsid w:val="00DD4510"/>
    <w:rsid w:val="00DD4819"/>
    <w:rsid w:val="00DD4ABE"/>
    <w:rsid w:val="00DD60BF"/>
    <w:rsid w:val="00DD7E2C"/>
    <w:rsid w:val="00DE05F0"/>
    <w:rsid w:val="00DE0E3D"/>
    <w:rsid w:val="00DE2476"/>
    <w:rsid w:val="00DE2EC3"/>
    <w:rsid w:val="00DE3211"/>
    <w:rsid w:val="00DE339E"/>
    <w:rsid w:val="00DE3548"/>
    <w:rsid w:val="00DE40C7"/>
    <w:rsid w:val="00DE43B7"/>
    <w:rsid w:val="00DE4C2E"/>
    <w:rsid w:val="00DE4FB4"/>
    <w:rsid w:val="00DE52B5"/>
    <w:rsid w:val="00DE53BF"/>
    <w:rsid w:val="00DE5763"/>
    <w:rsid w:val="00DE5DF9"/>
    <w:rsid w:val="00DF1096"/>
    <w:rsid w:val="00DF2361"/>
    <w:rsid w:val="00DF476C"/>
    <w:rsid w:val="00DF5441"/>
    <w:rsid w:val="00DF5786"/>
    <w:rsid w:val="00DF599D"/>
    <w:rsid w:val="00DF5C5B"/>
    <w:rsid w:val="00DF60F3"/>
    <w:rsid w:val="00E01029"/>
    <w:rsid w:val="00E03A42"/>
    <w:rsid w:val="00E04B93"/>
    <w:rsid w:val="00E04E0F"/>
    <w:rsid w:val="00E0534E"/>
    <w:rsid w:val="00E0569C"/>
    <w:rsid w:val="00E058EB"/>
    <w:rsid w:val="00E07566"/>
    <w:rsid w:val="00E10188"/>
    <w:rsid w:val="00E10F68"/>
    <w:rsid w:val="00E117A6"/>
    <w:rsid w:val="00E12952"/>
    <w:rsid w:val="00E13DD6"/>
    <w:rsid w:val="00E14ED3"/>
    <w:rsid w:val="00E15508"/>
    <w:rsid w:val="00E16914"/>
    <w:rsid w:val="00E1720E"/>
    <w:rsid w:val="00E175D0"/>
    <w:rsid w:val="00E21AA2"/>
    <w:rsid w:val="00E21C81"/>
    <w:rsid w:val="00E22220"/>
    <w:rsid w:val="00E22C47"/>
    <w:rsid w:val="00E2333C"/>
    <w:rsid w:val="00E23DE9"/>
    <w:rsid w:val="00E24AF9"/>
    <w:rsid w:val="00E2626C"/>
    <w:rsid w:val="00E2658A"/>
    <w:rsid w:val="00E27EBF"/>
    <w:rsid w:val="00E30B5D"/>
    <w:rsid w:val="00E30B62"/>
    <w:rsid w:val="00E30BFF"/>
    <w:rsid w:val="00E310E9"/>
    <w:rsid w:val="00E31E89"/>
    <w:rsid w:val="00E322E0"/>
    <w:rsid w:val="00E32C2E"/>
    <w:rsid w:val="00E32E69"/>
    <w:rsid w:val="00E335FF"/>
    <w:rsid w:val="00E34902"/>
    <w:rsid w:val="00E365F0"/>
    <w:rsid w:val="00E379EB"/>
    <w:rsid w:val="00E37B39"/>
    <w:rsid w:val="00E40AD4"/>
    <w:rsid w:val="00E410E8"/>
    <w:rsid w:val="00E41890"/>
    <w:rsid w:val="00E41BC1"/>
    <w:rsid w:val="00E44D92"/>
    <w:rsid w:val="00E452C8"/>
    <w:rsid w:val="00E45530"/>
    <w:rsid w:val="00E4634E"/>
    <w:rsid w:val="00E463EC"/>
    <w:rsid w:val="00E467F3"/>
    <w:rsid w:val="00E46AF4"/>
    <w:rsid w:val="00E5062E"/>
    <w:rsid w:val="00E508A4"/>
    <w:rsid w:val="00E51543"/>
    <w:rsid w:val="00E51DBF"/>
    <w:rsid w:val="00E5322B"/>
    <w:rsid w:val="00E53372"/>
    <w:rsid w:val="00E54FEA"/>
    <w:rsid w:val="00E55237"/>
    <w:rsid w:val="00E55AE1"/>
    <w:rsid w:val="00E55D5F"/>
    <w:rsid w:val="00E56636"/>
    <w:rsid w:val="00E57536"/>
    <w:rsid w:val="00E6004A"/>
    <w:rsid w:val="00E60977"/>
    <w:rsid w:val="00E61D48"/>
    <w:rsid w:val="00E61F4B"/>
    <w:rsid w:val="00E625D2"/>
    <w:rsid w:val="00E62D7C"/>
    <w:rsid w:val="00E63000"/>
    <w:rsid w:val="00E63268"/>
    <w:rsid w:val="00E657E0"/>
    <w:rsid w:val="00E6582C"/>
    <w:rsid w:val="00E65B22"/>
    <w:rsid w:val="00E66073"/>
    <w:rsid w:val="00E66282"/>
    <w:rsid w:val="00E6761A"/>
    <w:rsid w:val="00E67746"/>
    <w:rsid w:val="00E701E4"/>
    <w:rsid w:val="00E71087"/>
    <w:rsid w:val="00E717A9"/>
    <w:rsid w:val="00E72074"/>
    <w:rsid w:val="00E72866"/>
    <w:rsid w:val="00E72EC8"/>
    <w:rsid w:val="00E72FA6"/>
    <w:rsid w:val="00E73D60"/>
    <w:rsid w:val="00E744F5"/>
    <w:rsid w:val="00E747A8"/>
    <w:rsid w:val="00E76ACE"/>
    <w:rsid w:val="00E80110"/>
    <w:rsid w:val="00E818F3"/>
    <w:rsid w:val="00E828DB"/>
    <w:rsid w:val="00E82BEA"/>
    <w:rsid w:val="00E83060"/>
    <w:rsid w:val="00E843EF"/>
    <w:rsid w:val="00E84D46"/>
    <w:rsid w:val="00E84E8B"/>
    <w:rsid w:val="00E851B9"/>
    <w:rsid w:val="00E86165"/>
    <w:rsid w:val="00E868DE"/>
    <w:rsid w:val="00E869CC"/>
    <w:rsid w:val="00E87D07"/>
    <w:rsid w:val="00E90954"/>
    <w:rsid w:val="00E91849"/>
    <w:rsid w:val="00E9305B"/>
    <w:rsid w:val="00E949C8"/>
    <w:rsid w:val="00E95119"/>
    <w:rsid w:val="00E954C0"/>
    <w:rsid w:val="00E96140"/>
    <w:rsid w:val="00E9639F"/>
    <w:rsid w:val="00E9704A"/>
    <w:rsid w:val="00EA09E3"/>
    <w:rsid w:val="00EA1267"/>
    <w:rsid w:val="00EA28B9"/>
    <w:rsid w:val="00EA29AB"/>
    <w:rsid w:val="00EA2DDE"/>
    <w:rsid w:val="00EA403E"/>
    <w:rsid w:val="00EA4074"/>
    <w:rsid w:val="00EA484B"/>
    <w:rsid w:val="00EA5024"/>
    <w:rsid w:val="00EA58D4"/>
    <w:rsid w:val="00EA5DB8"/>
    <w:rsid w:val="00EA67D6"/>
    <w:rsid w:val="00EA70BF"/>
    <w:rsid w:val="00EB0D5E"/>
    <w:rsid w:val="00EB128F"/>
    <w:rsid w:val="00EB17B3"/>
    <w:rsid w:val="00EB255D"/>
    <w:rsid w:val="00EB2700"/>
    <w:rsid w:val="00EB2CC2"/>
    <w:rsid w:val="00EB2E9B"/>
    <w:rsid w:val="00EB341B"/>
    <w:rsid w:val="00EB4563"/>
    <w:rsid w:val="00EB497C"/>
    <w:rsid w:val="00EB4A22"/>
    <w:rsid w:val="00EB4E7B"/>
    <w:rsid w:val="00EB4FC5"/>
    <w:rsid w:val="00EB657D"/>
    <w:rsid w:val="00EB6A12"/>
    <w:rsid w:val="00EB7DB5"/>
    <w:rsid w:val="00EC116D"/>
    <w:rsid w:val="00EC1709"/>
    <w:rsid w:val="00EC1866"/>
    <w:rsid w:val="00EC327E"/>
    <w:rsid w:val="00EC350E"/>
    <w:rsid w:val="00EC43CD"/>
    <w:rsid w:val="00EC4609"/>
    <w:rsid w:val="00EC4873"/>
    <w:rsid w:val="00ED0BCB"/>
    <w:rsid w:val="00ED1F72"/>
    <w:rsid w:val="00ED28F2"/>
    <w:rsid w:val="00ED315A"/>
    <w:rsid w:val="00ED3940"/>
    <w:rsid w:val="00ED3DA8"/>
    <w:rsid w:val="00ED43BE"/>
    <w:rsid w:val="00ED46DB"/>
    <w:rsid w:val="00ED5013"/>
    <w:rsid w:val="00ED50AD"/>
    <w:rsid w:val="00ED5421"/>
    <w:rsid w:val="00ED56A8"/>
    <w:rsid w:val="00ED5E32"/>
    <w:rsid w:val="00ED5E88"/>
    <w:rsid w:val="00ED6714"/>
    <w:rsid w:val="00ED79F3"/>
    <w:rsid w:val="00EE0C9C"/>
    <w:rsid w:val="00EE0D16"/>
    <w:rsid w:val="00EE1182"/>
    <w:rsid w:val="00EE1D68"/>
    <w:rsid w:val="00EE1D76"/>
    <w:rsid w:val="00EE1F99"/>
    <w:rsid w:val="00EE1FCC"/>
    <w:rsid w:val="00EE3411"/>
    <w:rsid w:val="00EE3790"/>
    <w:rsid w:val="00EE3D39"/>
    <w:rsid w:val="00EE4306"/>
    <w:rsid w:val="00EE5083"/>
    <w:rsid w:val="00EE5333"/>
    <w:rsid w:val="00EE59AE"/>
    <w:rsid w:val="00EE7757"/>
    <w:rsid w:val="00EF0820"/>
    <w:rsid w:val="00EF0F49"/>
    <w:rsid w:val="00EF16E9"/>
    <w:rsid w:val="00EF19E8"/>
    <w:rsid w:val="00EF1A38"/>
    <w:rsid w:val="00EF1C0D"/>
    <w:rsid w:val="00EF25C2"/>
    <w:rsid w:val="00EF26E9"/>
    <w:rsid w:val="00EF3BEB"/>
    <w:rsid w:val="00EF3CD8"/>
    <w:rsid w:val="00EF5475"/>
    <w:rsid w:val="00EF59ED"/>
    <w:rsid w:val="00EF5A5E"/>
    <w:rsid w:val="00EF5E59"/>
    <w:rsid w:val="00EF60A8"/>
    <w:rsid w:val="00EF6179"/>
    <w:rsid w:val="00EF6EC9"/>
    <w:rsid w:val="00EF7ADA"/>
    <w:rsid w:val="00F002ED"/>
    <w:rsid w:val="00F00332"/>
    <w:rsid w:val="00F00663"/>
    <w:rsid w:val="00F02A4F"/>
    <w:rsid w:val="00F02F82"/>
    <w:rsid w:val="00F042BE"/>
    <w:rsid w:val="00F048FA"/>
    <w:rsid w:val="00F0580C"/>
    <w:rsid w:val="00F05AFF"/>
    <w:rsid w:val="00F061FE"/>
    <w:rsid w:val="00F06507"/>
    <w:rsid w:val="00F069C0"/>
    <w:rsid w:val="00F06BAA"/>
    <w:rsid w:val="00F06BBD"/>
    <w:rsid w:val="00F0729E"/>
    <w:rsid w:val="00F1076E"/>
    <w:rsid w:val="00F109A7"/>
    <w:rsid w:val="00F10AF1"/>
    <w:rsid w:val="00F10CE1"/>
    <w:rsid w:val="00F1141C"/>
    <w:rsid w:val="00F11ECB"/>
    <w:rsid w:val="00F125C8"/>
    <w:rsid w:val="00F12F4C"/>
    <w:rsid w:val="00F13162"/>
    <w:rsid w:val="00F136F7"/>
    <w:rsid w:val="00F15BA9"/>
    <w:rsid w:val="00F1605C"/>
    <w:rsid w:val="00F171DB"/>
    <w:rsid w:val="00F17DA9"/>
    <w:rsid w:val="00F20D03"/>
    <w:rsid w:val="00F20DF2"/>
    <w:rsid w:val="00F21169"/>
    <w:rsid w:val="00F222C0"/>
    <w:rsid w:val="00F2234B"/>
    <w:rsid w:val="00F22E03"/>
    <w:rsid w:val="00F23572"/>
    <w:rsid w:val="00F239AB"/>
    <w:rsid w:val="00F2424C"/>
    <w:rsid w:val="00F25200"/>
    <w:rsid w:val="00F25D1D"/>
    <w:rsid w:val="00F26214"/>
    <w:rsid w:val="00F265F6"/>
    <w:rsid w:val="00F269EB"/>
    <w:rsid w:val="00F27F25"/>
    <w:rsid w:val="00F30022"/>
    <w:rsid w:val="00F302CA"/>
    <w:rsid w:val="00F302F3"/>
    <w:rsid w:val="00F30A84"/>
    <w:rsid w:val="00F317C7"/>
    <w:rsid w:val="00F325B3"/>
    <w:rsid w:val="00F32792"/>
    <w:rsid w:val="00F32A5D"/>
    <w:rsid w:val="00F33C8A"/>
    <w:rsid w:val="00F35241"/>
    <w:rsid w:val="00F37170"/>
    <w:rsid w:val="00F4041F"/>
    <w:rsid w:val="00F4157A"/>
    <w:rsid w:val="00F4266B"/>
    <w:rsid w:val="00F42B8D"/>
    <w:rsid w:val="00F42DD2"/>
    <w:rsid w:val="00F448E7"/>
    <w:rsid w:val="00F44FBE"/>
    <w:rsid w:val="00F46225"/>
    <w:rsid w:val="00F46BE5"/>
    <w:rsid w:val="00F47571"/>
    <w:rsid w:val="00F47BFB"/>
    <w:rsid w:val="00F47C0F"/>
    <w:rsid w:val="00F5042B"/>
    <w:rsid w:val="00F50A88"/>
    <w:rsid w:val="00F51051"/>
    <w:rsid w:val="00F51085"/>
    <w:rsid w:val="00F520A3"/>
    <w:rsid w:val="00F520C8"/>
    <w:rsid w:val="00F529B9"/>
    <w:rsid w:val="00F52B21"/>
    <w:rsid w:val="00F53AFB"/>
    <w:rsid w:val="00F549B7"/>
    <w:rsid w:val="00F55648"/>
    <w:rsid w:val="00F56A0D"/>
    <w:rsid w:val="00F56F78"/>
    <w:rsid w:val="00F61D80"/>
    <w:rsid w:val="00F63D3C"/>
    <w:rsid w:val="00F640C3"/>
    <w:rsid w:val="00F65315"/>
    <w:rsid w:val="00F67E18"/>
    <w:rsid w:val="00F70CFA"/>
    <w:rsid w:val="00F7188A"/>
    <w:rsid w:val="00F72CFE"/>
    <w:rsid w:val="00F72E5D"/>
    <w:rsid w:val="00F72F26"/>
    <w:rsid w:val="00F741B4"/>
    <w:rsid w:val="00F7430B"/>
    <w:rsid w:val="00F74625"/>
    <w:rsid w:val="00F7468D"/>
    <w:rsid w:val="00F74A3F"/>
    <w:rsid w:val="00F75133"/>
    <w:rsid w:val="00F76707"/>
    <w:rsid w:val="00F76958"/>
    <w:rsid w:val="00F771C3"/>
    <w:rsid w:val="00F77871"/>
    <w:rsid w:val="00F80140"/>
    <w:rsid w:val="00F824D0"/>
    <w:rsid w:val="00F824F4"/>
    <w:rsid w:val="00F830D7"/>
    <w:rsid w:val="00F84CAB"/>
    <w:rsid w:val="00F84D97"/>
    <w:rsid w:val="00F86D83"/>
    <w:rsid w:val="00F8790C"/>
    <w:rsid w:val="00F906D6"/>
    <w:rsid w:val="00F91C0F"/>
    <w:rsid w:val="00F93DB8"/>
    <w:rsid w:val="00F95981"/>
    <w:rsid w:val="00F96294"/>
    <w:rsid w:val="00F96F38"/>
    <w:rsid w:val="00F9748D"/>
    <w:rsid w:val="00FA01F6"/>
    <w:rsid w:val="00FA0554"/>
    <w:rsid w:val="00FA0DD0"/>
    <w:rsid w:val="00FA14B0"/>
    <w:rsid w:val="00FA225D"/>
    <w:rsid w:val="00FA45E3"/>
    <w:rsid w:val="00FA47AE"/>
    <w:rsid w:val="00FA482B"/>
    <w:rsid w:val="00FA4D2F"/>
    <w:rsid w:val="00FA4F22"/>
    <w:rsid w:val="00FA57A4"/>
    <w:rsid w:val="00FA71D2"/>
    <w:rsid w:val="00FA72C3"/>
    <w:rsid w:val="00FA7944"/>
    <w:rsid w:val="00FB0588"/>
    <w:rsid w:val="00FB0B82"/>
    <w:rsid w:val="00FB0F09"/>
    <w:rsid w:val="00FB16AA"/>
    <w:rsid w:val="00FB1961"/>
    <w:rsid w:val="00FB2598"/>
    <w:rsid w:val="00FB307B"/>
    <w:rsid w:val="00FB3F10"/>
    <w:rsid w:val="00FB4E11"/>
    <w:rsid w:val="00FB68E1"/>
    <w:rsid w:val="00FB6B9E"/>
    <w:rsid w:val="00FC1DE6"/>
    <w:rsid w:val="00FC2044"/>
    <w:rsid w:val="00FC212D"/>
    <w:rsid w:val="00FC2370"/>
    <w:rsid w:val="00FC3EB9"/>
    <w:rsid w:val="00FC4815"/>
    <w:rsid w:val="00FC4C5C"/>
    <w:rsid w:val="00FC6373"/>
    <w:rsid w:val="00FC6512"/>
    <w:rsid w:val="00FC6C91"/>
    <w:rsid w:val="00FC7517"/>
    <w:rsid w:val="00FC78EC"/>
    <w:rsid w:val="00FC7D10"/>
    <w:rsid w:val="00FC7FAF"/>
    <w:rsid w:val="00FD03E8"/>
    <w:rsid w:val="00FD0D41"/>
    <w:rsid w:val="00FD3229"/>
    <w:rsid w:val="00FD339C"/>
    <w:rsid w:val="00FD33E0"/>
    <w:rsid w:val="00FD48EF"/>
    <w:rsid w:val="00FD4D1B"/>
    <w:rsid w:val="00FD529D"/>
    <w:rsid w:val="00FD59A4"/>
    <w:rsid w:val="00FD61CD"/>
    <w:rsid w:val="00FD7560"/>
    <w:rsid w:val="00FD7EC2"/>
    <w:rsid w:val="00FD7FCB"/>
    <w:rsid w:val="00FE1426"/>
    <w:rsid w:val="00FE1C78"/>
    <w:rsid w:val="00FE1E4A"/>
    <w:rsid w:val="00FE1FEE"/>
    <w:rsid w:val="00FE2E80"/>
    <w:rsid w:val="00FE514B"/>
    <w:rsid w:val="00FE54C5"/>
    <w:rsid w:val="00FE58D0"/>
    <w:rsid w:val="00FE5B63"/>
    <w:rsid w:val="00FE6E00"/>
    <w:rsid w:val="00FE76C9"/>
    <w:rsid w:val="00FE7EA5"/>
    <w:rsid w:val="00FF03BC"/>
    <w:rsid w:val="00FF0930"/>
    <w:rsid w:val="00FF099D"/>
    <w:rsid w:val="00FF12C7"/>
    <w:rsid w:val="00FF14ED"/>
    <w:rsid w:val="00FF1BB6"/>
    <w:rsid w:val="00FF2A47"/>
    <w:rsid w:val="00FF5925"/>
    <w:rsid w:val="00FF5976"/>
    <w:rsid w:val="00FF59EE"/>
    <w:rsid w:val="00FF5AA8"/>
    <w:rsid w:val="00FF5FCC"/>
    <w:rsid w:val="00FF6D8C"/>
    <w:rsid w:val="00FF73D2"/>
    <w:rsid w:val="00FF756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9041A2"/>
  <w15:chartTrackingRefBased/>
  <w15:docId w15:val="{44F40170-667C-4D88-B2A7-A7651F1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28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A56FA8"/>
    <w:pPr>
      <w:keepNext/>
      <w:numPr>
        <w:numId w:val="64"/>
      </w:numPr>
      <w:tabs>
        <w:tab w:val="left" w:pos="426"/>
      </w:tabs>
      <w:spacing w:after="360" w:line="360" w:lineRule="auto"/>
      <w:ind w:left="284" w:hanging="284"/>
      <w:jc w:val="both"/>
      <w:outlineLvl w:val="0"/>
    </w:pPr>
    <w:rPr>
      <w:rFonts w:ascii="Arial" w:hAnsi="Arial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4622B7"/>
    <w:pPr>
      <w:keepNext/>
      <w:numPr>
        <w:ilvl w:val="1"/>
        <w:numId w:val="64"/>
      </w:numPr>
      <w:spacing w:before="240" w:after="240" w:line="360" w:lineRule="auto"/>
      <w:ind w:left="850" w:hanging="493"/>
      <w:jc w:val="both"/>
      <w:outlineLvl w:val="1"/>
    </w:pPr>
    <w:rPr>
      <w:rFonts w:ascii="Arial" w:hAnsi="Arial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DF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9"/>
    <w:qFormat/>
    <w:rsid w:val="0052240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E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56FA8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2B5D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52240E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11B4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511B4"/>
    <w:rPr>
      <w:sz w:val="20"/>
      <w:szCs w:val="20"/>
    </w:rPr>
  </w:style>
  <w:style w:type="character" w:styleId="Odwoanieprzypisukocowego">
    <w:name w:val="endnote reference"/>
    <w:uiPriority w:val="99"/>
    <w:semiHidden/>
    <w:rsid w:val="008511B4"/>
    <w:rPr>
      <w:vertAlign w:val="superscript"/>
    </w:rPr>
  </w:style>
  <w:style w:type="character" w:styleId="Odwoaniedokomentarza">
    <w:name w:val="annotation reference"/>
    <w:uiPriority w:val="99"/>
    <w:semiHidden/>
    <w:rsid w:val="00A20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71C"/>
    <w:pPr>
      <w:spacing w:line="240" w:lineRule="auto"/>
    </w:pPr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20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20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207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071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2B8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2142B8"/>
    <w:rPr>
      <w:sz w:val="20"/>
      <w:szCs w:val="20"/>
    </w:rPr>
  </w:style>
  <w:style w:type="character" w:styleId="Odwoanieprzypisudolnego">
    <w:name w:val="footnote reference"/>
    <w:uiPriority w:val="99"/>
    <w:semiHidden/>
    <w:rsid w:val="002142B8"/>
    <w:rPr>
      <w:vertAlign w:val="superscript"/>
    </w:rPr>
  </w:style>
  <w:style w:type="character" w:styleId="Hipercze">
    <w:name w:val="Hyperlink"/>
    <w:uiPriority w:val="99"/>
    <w:rsid w:val="00A43D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C5413"/>
    <w:pPr>
      <w:ind w:left="720"/>
    </w:pPr>
  </w:style>
  <w:style w:type="table" w:styleId="Tabela-Siatka">
    <w:name w:val="Table Grid"/>
    <w:basedOn w:val="Standardowy"/>
    <w:uiPriority w:val="59"/>
    <w:rsid w:val="008252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00"/>
  </w:style>
  <w:style w:type="paragraph" w:styleId="Stopka">
    <w:name w:val="footer"/>
    <w:basedOn w:val="Normalny"/>
    <w:link w:val="Stopka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00"/>
  </w:style>
  <w:style w:type="table" w:customStyle="1" w:styleId="Tabela-Siatka1">
    <w:name w:val="Tabela - Siatka1"/>
    <w:uiPriority w:val="99"/>
    <w:rsid w:val="0052240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522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240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52240E"/>
    <w:rPr>
      <w:rFonts w:ascii="Times New Roman" w:hAnsi="Times New Roman" w:cs="Times New Roman"/>
      <w:sz w:val="24"/>
      <w:szCs w:val="24"/>
    </w:rPr>
  </w:style>
  <w:style w:type="table" w:customStyle="1" w:styleId="Tabela-Siatka3">
    <w:name w:val="Tabela - Siatka3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C21051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5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81E0D"/>
  </w:style>
  <w:style w:type="paragraph" w:customStyle="1" w:styleId="Odpowied">
    <w:name w:val="Odpowiedź"/>
    <w:basedOn w:val="Normalny"/>
    <w:uiPriority w:val="99"/>
    <w:rsid w:val="00781E0D"/>
    <w:pPr>
      <w:numPr>
        <w:numId w:val="4"/>
      </w:numPr>
      <w:suppressAutoHyphens/>
      <w:spacing w:before="120" w:after="0" w:line="240" w:lineRule="auto"/>
    </w:pPr>
    <w:rPr>
      <w:rFonts w:ascii="Arial" w:hAnsi="Arial" w:cs="Arial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91A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91AC2"/>
  </w:style>
  <w:style w:type="paragraph" w:styleId="Legenda">
    <w:name w:val="caption"/>
    <w:basedOn w:val="Normalny"/>
    <w:next w:val="Normalny"/>
    <w:uiPriority w:val="99"/>
    <w:qFormat/>
    <w:locked/>
    <w:rsid w:val="00951AB1"/>
    <w:rPr>
      <w:b/>
      <w:bCs/>
    </w:rPr>
  </w:style>
  <w:style w:type="paragraph" w:styleId="Spisilustracji">
    <w:name w:val="table of figures"/>
    <w:basedOn w:val="Normalny"/>
    <w:next w:val="Normalny"/>
    <w:autoRedefine/>
    <w:uiPriority w:val="99"/>
    <w:rsid w:val="00343894"/>
    <w:pPr>
      <w:tabs>
        <w:tab w:val="left" w:pos="709"/>
        <w:tab w:val="left" w:pos="851"/>
        <w:tab w:val="right" w:leader="dot" w:pos="9205"/>
      </w:tabs>
      <w:spacing w:before="120" w:after="120" w:line="360" w:lineRule="auto"/>
    </w:pPr>
    <w:rPr>
      <w:rFonts w:ascii="Arial" w:hAnsi="Arial" w:cstheme="minorHAnsi"/>
      <w:bCs/>
      <w:sz w:val="22"/>
    </w:rPr>
  </w:style>
  <w:style w:type="paragraph" w:styleId="Nagwekspisutreci">
    <w:name w:val="TOC Heading"/>
    <w:basedOn w:val="Nagwek1"/>
    <w:next w:val="Normalny"/>
    <w:uiPriority w:val="39"/>
    <w:qFormat/>
    <w:rsid w:val="005615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9266C1"/>
    <w:pPr>
      <w:tabs>
        <w:tab w:val="left" w:pos="800"/>
        <w:tab w:val="right" w:leader="dot" w:pos="9072"/>
      </w:tabs>
      <w:spacing w:after="0"/>
      <w:ind w:left="709" w:hanging="509"/>
    </w:pPr>
    <w:rPr>
      <w:rFonts w:asciiTheme="minorHAnsi" w:hAnsiTheme="minorHAnsi"/>
      <w:smallCaps/>
    </w:rPr>
  </w:style>
  <w:style w:type="paragraph" w:styleId="Spistreci1">
    <w:name w:val="toc 1"/>
    <w:basedOn w:val="Normalny"/>
    <w:next w:val="Normalny"/>
    <w:autoRedefine/>
    <w:uiPriority w:val="39"/>
    <w:locked/>
    <w:rsid w:val="005E3321"/>
    <w:pPr>
      <w:tabs>
        <w:tab w:val="left" w:pos="426"/>
        <w:tab w:val="left" w:pos="600"/>
        <w:tab w:val="right" w:leader="dot" w:pos="9060"/>
      </w:tabs>
      <w:spacing w:before="120" w:after="120" w:line="360" w:lineRule="auto"/>
      <w:ind w:left="284" w:right="143" w:hanging="284"/>
    </w:pPr>
    <w:rPr>
      <w:rFonts w:asciiTheme="minorHAnsi" w:hAnsiTheme="minorHAnsi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locked/>
    <w:rsid w:val="00561590"/>
    <w:pPr>
      <w:spacing w:after="0"/>
      <w:ind w:left="400"/>
    </w:pPr>
    <w:rPr>
      <w:rFonts w:asciiTheme="minorHAnsi" w:hAnsiTheme="minorHAnsi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7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47571"/>
    <w:rPr>
      <w:rFonts w:ascii="Courier New" w:hAnsi="Courier New" w:cs="Courier New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0A675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0A675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7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47C1"/>
    <w:rPr>
      <w:rFonts w:cs="Calibri"/>
    </w:rPr>
  </w:style>
  <w:style w:type="character" w:styleId="Nierozpoznanawzmianka">
    <w:name w:val="Unresolved Mention"/>
    <w:uiPriority w:val="99"/>
    <w:semiHidden/>
    <w:unhideWhenUsed/>
    <w:rsid w:val="0022562B"/>
    <w:rPr>
      <w:color w:val="605E5C"/>
      <w:shd w:val="clear" w:color="auto" w:fill="E1DFDD"/>
    </w:rPr>
  </w:style>
  <w:style w:type="table" w:customStyle="1" w:styleId="TableGrid">
    <w:name w:val="TableGrid"/>
    <w:rsid w:val="00A31B4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80010"/>
  </w:style>
  <w:style w:type="character" w:customStyle="1" w:styleId="MapadokumentuZnak">
    <w:name w:val="Mapa dokumentu Znak"/>
    <w:uiPriority w:val="99"/>
    <w:semiHidden/>
    <w:rsid w:val="00B80010"/>
    <w:rPr>
      <w:rFonts w:ascii="Segoe UI" w:hAnsi="Segoe UI" w:cs="Segoe UI"/>
      <w:sz w:val="16"/>
      <w:szCs w:val="16"/>
    </w:rPr>
  </w:style>
  <w:style w:type="character" w:styleId="Uwydatnienie">
    <w:name w:val="Emphasis"/>
    <w:uiPriority w:val="20"/>
    <w:qFormat/>
    <w:locked/>
    <w:rsid w:val="00B80010"/>
    <w:rPr>
      <w:i/>
      <w:iCs/>
    </w:rPr>
  </w:style>
  <w:style w:type="character" w:customStyle="1" w:styleId="Nagwek2Znak">
    <w:name w:val="Nagłówek 2 Znak"/>
    <w:link w:val="Nagwek2"/>
    <w:rsid w:val="004622B7"/>
    <w:rPr>
      <w:rFonts w:ascii="Arial" w:hAnsi="Arial"/>
      <w:b/>
      <w:bCs/>
      <w:iCs/>
      <w:sz w:val="24"/>
      <w:szCs w:val="28"/>
    </w:rPr>
  </w:style>
  <w:style w:type="table" w:customStyle="1" w:styleId="Tabela-Siatka5">
    <w:name w:val="Tabela - Siatka5"/>
    <w:basedOn w:val="Standardowy"/>
    <w:next w:val="Tabela-Siatka"/>
    <w:uiPriority w:val="59"/>
    <w:rsid w:val="00290C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autoRedefine/>
    <w:qFormat/>
    <w:rsid w:val="006D203D"/>
    <w:pPr>
      <w:ind w:left="426" w:hanging="426"/>
      <w:jc w:val="both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autoRedefine/>
    <w:qFormat/>
    <w:locked/>
    <w:rsid w:val="00BA35DE"/>
    <w:pPr>
      <w:numPr>
        <w:numId w:val="62"/>
      </w:numPr>
      <w:spacing w:after="0" w:line="360" w:lineRule="auto"/>
      <w:contextualSpacing/>
      <w:jc w:val="both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Styl1Znak">
    <w:name w:val="Styl1 Znak"/>
    <w:basedOn w:val="Domylnaczcionkaakapitu"/>
    <w:link w:val="Styl1"/>
    <w:rsid w:val="006D203D"/>
    <w:rPr>
      <w:rFonts w:ascii="Arial" w:hAnsi="Arial" w:cs="Calibri"/>
      <w:b/>
      <w:sz w:val="24"/>
    </w:rPr>
  </w:style>
  <w:style w:type="character" w:customStyle="1" w:styleId="TytuZnak">
    <w:name w:val="Tytuł Znak"/>
    <w:basedOn w:val="Domylnaczcionkaakapitu"/>
    <w:link w:val="Tytu"/>
    <w:rsid w:val="00BA35D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autoRedefine/>
    <w:qFormat/>
    <w:locked/>
    <w:rsid w:val="00AD6078"/>
    <w:pPr>
      <w:numPr>
        <w:ilvl w:val="1"/>
        <w:numId w:val="39"/>
      </w:numPr>
      <w:spacing w:before="120" w:after="120" w:line="360" w:lineRule="auto"/>
      <w:jc w:val="both"/>
    </w:pPr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rsid w:val="00AD6078"/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numbering" w:customStyle="1" w:styleId="Styl2">
    <w:name w:val="Styl2"/>
    <w:uiPriority w:val="99"/>
    <w:rsid w:val="00C643B7"/>
    <w:pPr>
      <w:numPr>
        <w:numId w:val="63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8F61EE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8F61EE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8F61EE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8F61EE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8F61EE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8F61EE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7E79F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dl.stat.gov.p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ystyka.policja.pl" TargetMode="External"/><Relationship Id="rId2" Type="http://schemas.openxmlformats.org/officeDocument/2006/relationships/hyperlink" Target="http://www.parpa.pl/index.php/zagrozenia-zycia-publicznego/nietrzezwosc-kierowcow" TargetMode="External"/><Relationship Id="rId1" Type="http://schemas.openxmlformats.org/officeDocument/2006/relationships/hyperlink" Target="https://programyrekomendowane.pl/" TargetMode="External"/><Relationship Id="rId5" Type="http://schemas.openxmlformats.org/officeDocument/2006/relationships/hyperlink" Target="http://www.statystyka.policja.pl" TargetMode="External"/><Relationship Id="rId4" Type="http://schemas.openxmlformats.org/officeDocument/2006/relationships/hyperlink" Target="http://www.statystyka.policja.p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7457992169583"/>
          <c:y val="2.9166666666666667E-2"/>
          <c:w val="0.25027685492801771"/>
          <c:h val="0.941666666666666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FC-448B-A2E6-35CDFC34954E}"/>
              </c:ext>
            </c:extLst>
          </c:dPt>
          <c:dPt>
            <c:idx val="1"/>
            <c:bubble3D val="0"/>
            <c:spPr>
              <a:solidFill>
                <a:srgbClr val="C4D63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FC-448B-A2E6-35CDFC34954E}"/>
              </c:ext>
            </c:extLst>
          </c:dPt>
          <c:dPt>
            <c:idx val="2"/>
            <c:bubble3D val="0"/>
            <c:spPr>
              <a:solidFill>
                <a:srgbClr val="FEC30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FC-448B-A2E6-35CDFC34954E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FC-448B-A2E6-35CDFC34954E}"/>
              </c:ext>
            </c:extLst>
          </c:dPt>
          <c:dPt>
            <c:idx val="4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FC-448B-A2E6-35CDFC349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FC-448B-A2E6-35CDFC34954E}"/>
              </c:ext>
            </c:extLst>
          </c:dPt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BFC-448B-A2E6-35CDFC34954E}"/>
                </c:ext>
              </c:extLst>
            </c:dLbl>
            <c:dLbl>
              <c:idx val="3"/>
              <c:layout>
                <c:manualLayout>
                  <c:x val="3.860290719474023E-2"/>
                  <c:y val="7.49999999999999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FC-448B-A2E6-35CDFC34954E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BFC-448B-A2E6-35CDFC3495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zestawienie!$F$1695:$F$1698</c:f>
              <c:strCache>
                <c:ptCount val="4"/>
                <c:pt idx="0">
                  <c:v>w ciągu ostatnich 30 dni</c:v>
                </c:pt>
                <c:pt idx="1">
                  <c:v>w ciągu ostatnich 12 m-cy</c:v>
                </c:pt>
                <c:pt idx="2">
                  <c:v>dawniej niż w ciągu ostatnich 12 m-cy</c:v>
                </c:pt>
                <c:pt idx="3">
                  <c:v>nie pamiętam</c:v>
                </c:pt>
              </c:strCache>
            </c:strRef>
          </c:cat>
          <c:val>
            <c:numRef>
              <c:f>zestawienie!$H$1695:$H$1698</c:f>
              <c:numCache>
                <c:formatCode>0.0%</c:formatCode>
                <c:ptCount val="4"/>
                <c:pt idx="0">
                  <c:v>0.44314185228604924</c:v>
                </c:pt>
                <c:pt idx="1">
                  <c:v>0.16060961313012895</c:v>
                </c:pt>
                <c:pt idx="2">
                  <c:v>2.4618991793669401E-2</c:v>
                </c:pt>
                <c:pt idx="3">
                  <c:v>5.5099648300117231E-2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FC-448B-A2E6-35CDFC3495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323767668576308"/>
          <c:y val="0.19676377952755902"/>
          <c:w val="0.37818516077560788"/>
          <c:h val="0.60647307582597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zestawienie!$G$1749</c:f>
              <c:strCache>
                <c:ptCount val="1"/>
                <c:pt idx="0">
                  <c:v>1 porcję</c:v>
                </c:pt>
              </c:strCache>
            </c:strRef>
          </c:tx>
          <c:spPr>
            <a:solidFill>
              <a:srgbClr val="418AB3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zestawienie!$H$1749:$L$1749</c:f>
              <c:numCache>
                <c:formatCode>0.0%</c:formatCode>
                <c:ptCount val="5"/>
                <c:pt idx="0">
                  <c:v>0.29328621908127206</c:v>
                </c:pt>
                <c:pt idx="1">
                  <c:v>0.51943462897526504</c:v>
                </c:pt>
                <c:pt idx="2">
                  <c:v>0.27208480565371024</c:v>
                </c:pt>
                <c:pt idx="3">
                  <c:v>0.56890459363957602</c:v>
                </c:pt>
                <c:pt idx="4">
                  <c:v>0.7614840989399293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298-B404-9917B05EF140}"/>
            </c:ext>
          </c:extLst>
        </c:ser>
        <c:ser>
          <c:idx val="1"/>
          <c:order val="1"/>
          <c:tx>
            <c:strRef>
              <c:f>zestawienie!$G$1750</c:f>
              <c:strCache>
                <c:ptCount val="1"/>
                <c:pt idx="0">
                  <c:v>2 – 3 porcje</c:v>
                </c:pt>
              </c:strCache>
            </c:strRef>
          </c:tx>
          <c:spPr>
            <a:solidFill>
              <a:srgbClr val="C4D63E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zestawienie!$H$1750:$L$1750</c:f>
              <c:numCache>
                <c:formatCode>0.0%</c:formatCode>
                <c:ptCount val="5"/>
                <c:pt idx="0">
                  <c:v>0.48939929328621906</c:v>
                </c:pt>
                <c:pt idx="1">
                  <c:v>0.37455830388692579</c:v>
                </c:pt>
                <c:pt idx="2">
                  <c:v>0.28091872791519434</c:v>
                </c:pt>
                <c:pt idx="3">
                  <c:v>0.31095406360424027</c:v>
                </c:pt>
                <c:pt idx="4">
                  <c:v>0.14664310954063603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6-4298-B404-9917B05EF140}"/>
            </c:ext>
          </c:extLst>
        </c:ser>
        <c:ser>
          <c:idx val="2"/>
          <c:order val="2"/>
          <c:tx>
            <c:strRef>
              <c:f>zestawienie!$G$1751</c:f>
              <c:strCache>
                <c:ptCount val="1"/>
                <c:pt idx="0">
                  <c:v>4 – 5  porcji</c:v>
                </c:pt>
              </c:strCache>
            </c:strRef>
          </c:tx>
          <c:spPr>
            <a:solidFill>
              <a:srgbClr val="FEC306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zestawienie!$H$1751:$L$1751</c:f>
              <c:numCache>
                <c:formatCode>0.0%</c:formatCode>
                <c:ptCount val="5"/>
                <c:pt idx="0">
                  <c:v>0.12014134275618374</c:v>
                </c:pt>
                <c:pt idx="1">
                  <c:v>5.4770318021201414E-2</c:v>
                </c:pt>
                <c:pt idx="2">
                  <c:v>0.22614840989399293</c:v>
                </c:pt>
                <c:pt idx="3">
                  <c:v>5.3003533568904596E-2</c:v>
                </c:pt>
                <c:pt idx="4">
                  <c:v>4.4169611307420496E-2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6-4298-B404-9917B05EF140}"/>
            </c:ext>
          </c:extLst>
        </c:ser>
        <c:ser>
          <c:idx val="3"/>
          <c:order val="3"/>
          <c:tx>
            <c:strRef>
              <c:f>zestawienie!$G$1752</c:f>
              <c:strCache>
                <c:ptCount val="1"/>
                <c:pt idx="0">
                  <c:v>Więcej niż 5 porcji</c:v>
                </c:pt>
              </c:strCache>
            </c:strRef>
          </c:tx>
          <c:spPr>
            <a:solidFill>
              <a:srgbClr val="F69200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1.5795904402842252E-16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6-4298-B404-9917B05EF140}"/>
                </c:ext>
              </c:extLst>
            </c:dLbl>
            <c:dLbl>
              <c:idx val="3"/>
              <c:layout>
                <c:manualLayout>
                  <c:x val="0"/>
                  <c:y val="6.29470672389127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6-4298-B404-9917B05EF140}"/>
                </c:ext>
              </c:extLst>
            </c:dLbl>
            <c:dLbl>
              <c:idx val="4"/>
              <c:layout>
                <c:manualLayout>
                  <c:x val="0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6-4298-B404-9917B05EF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zestawienie!$H$1752:$L$1752</c:f>
              <c:numCache>
                <c:formatCode>0.0%</c:formatCode>
                <c:ptCount val="5"/>
                <c:pt idx="0">
                  <c:v>9.7173144876325085E-2</c:v>
                </c:pt>
                <c:pt idx="1">
                  <c:v>5.1236749116607777E-2</c:v>
                </c:pt>
                <c:pt idx="2">
                  <c:v>0.22084805653710246</c:v>
                </c:pt>
                <c:pt idx="3">
                  <c:v>6.7137809187279157E-2</c:v>
                </c:pt>
                <c:pt idx="4">
                  <c:v>4.7703180212014133E-2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46-4298-B404-9917B05EF1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530446152"/>
        <c:axId val="530441056"/>
      </c:barChart>
      <c:catAx>
        <c:axId val="530446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530441056"/>
        <c:crosses val="autoZero"/>
        <c:auto val="1"/>
        <c:lblAlgn val="ctr"/>
        <c:lblOffset val="100"/>
        <c:noMultiLvlLbl val="0"/>
      </c:catAx>
      <c:valAx>
        <c:axId val="5304410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5304461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zestawienie!$Q$1826:$Q$1835</c:f>
              <c:strCache>
                <c:ptCount val="10"/>
                <c:pt idx="0">
                  <c:v>dla poprawy nastroju</c:v>
                </c:pt>
                <c:pt idx="1">
                  <c:v>chęć rozładowania napięcia i/lub zapomnienia o problemach (np. w pracy, rodzinie)</c:v>
                </c:pt>
                <c:pt idx="2">
                  <c:v>bez konkretnego powodu to była/jest spontaniczna decyzja</c:v>
                </c:pt>
                <c:pt idx="3">
                  <c:v>chciałem/am dodać sobie odwagi</c:v>
                </c:pt>
                <c:pt idx="4">
                  <c:v>dla pozyskania energii i chęci do pracy i/lub wykonywania konkretnych czynności</c:v>
                </c:pt>
                <c:pt idx="5">
                  <c:v>aby zwalczyć odczuwany ból i/lub inne dolegliwości</c:v>
                </c:pt>
                <c:pt idx="6">
                  <c:v>z ciekawości, chęci przeżycia czegoś nowego i/lub wyjątkowego</c:v>
                </c:pt>
                <c:pt idx="7">
                  <c:v>to jest/było modne wśród moich znajomych</c:v>
                </c:pt>
                <c:pt idx="8">
                  <c:v>chciałem/am zwrócić na siebie uwagę swoich bliskich/otoczenia</c:v>
                </c:pt>
                <c:pt idx="9">
                  <c:v>inne powody</c:v>
                </c:pt>
              </c:strCache>
            </c:strRef>
          </c:cat>
          <c:val>
            <c:numRef>
              <c:f>zestawienie!$R$1826:$R$1835</c:f>
              <c:numCache>
                <c:formatCode>0.0%</c:formatCode>
                <c:ptCount val="10"/>
                <c:pt idx="0">
                  <c:v>0.56775300171526588</c:v>
                </c:pt>
                <c:pt idx="1">
                  <c:v>0.35677530017152659</c:v>
                </c:pt>
                <c:pt idx="2">
                  <c:v>0.29331046312178388</c:v>
                </c:pt>
                <c:pt idx="3">
                  <c:v>0.15780445969125215</c:v>
                </c:pt>
                <c:pt idx="4">
                  <c:v>0.13550600343053174</c:v>
                </c:pt>
                <c:pt idx="5">
                  <c:v>0.10977701543739279</c:v>
                </c:pt>
                <c:pt idx="6">
                  <c:v>8.5763293310463118E-2</c:v>
                </c:pt>
                <c:pt idx="7">
                  <c:v>7.5471698113207544E-2</c:v>
                </c:pt>
                <c:pt idx="8">
                  <c:v>3.7735849056603772E-2</c:v>
                </c:pt>
                <c:pt idx="9">
                  <c:v>2.0583190394511151E-2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E-45F5-A988-7CF257A881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84166368"/>
        <c:axId val="384168720"/>
      </c:barChart>
      <c:catAx>
        <c:axId val="3841663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384168720"/>
        <c:crosses val="autoZero"/>
        <c:auto val="1"/>
        <c:lblAlgn val="ctr"/>
        <c:lblOffset val="100"/>
        <c:noMultiLvlLbl val="0"/>
      </c:catAx>
      <c:valAx>
        <c:axId val="3841687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38416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D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49E39"/>
    </a:accent1>
    <a:accent2>
      <a:srgbClr val="C0CF3A"/>
    </a:accent2>
    <a:accent3>
      <a:srgbClr val="A5A5A5"/>
    </a:accent3>
    <a:accent4>
      <a:srgbClr val="FFC000"/>
    </a:accent4>
    <a:accent5>
      <a:srgbClr val="029676"/>
    </a:accent5>
    <a:accent6>
      <a:srgbClr val="0989B1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nnowacje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Cambria-Calibri">
    <a:majorFont>
      <a:latin typeface="Cambria" panose="02040503050406030204"/>
      <a:ea typeface=""/>
      <a:cs typeface=""/>
      <a:font script="Jpan" typeface="ＭＳ Ｐゴシック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Neo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2E2F-30D5-46CA-9CA1-ECFDFD2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8047</TotalTime>
  <Pages>91</Pages>
  <Words>26934</Words>
  <Characters>180339</Characters>
  <Application>Microsoft Office Word</Application>
  <DocSecurity>0</DocSecurity>
  <Lines>1502</Lines>
  <Paragraphs>413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Lublinie</vt:lpstr>
    </vt:vector>
  </TitlesOfParts>
  <Company>Microsoft</Company>
  <LinksUpToDate>false</LinksUpToDate>
  <CharactersWithSpaces>206860</CharactersWithSpaces>
  <SharedDoc>false</SharedDoc>
  <HLinks>
    <vt:vector size="18" baseType="variant"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http://statystyka.policja.pl/st/ruch-drogowy/76562,Wypadki-drogowe-raporty-roczne.html</vt:lpwstr>
      </vt:variant>
      <vt:variant>
        <vt:lpwstr/>
      </vt:variant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http://www.statystyka.policja.pl/download/20/339089/Wypadkidrogowe2019.pdf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https://programyrekomendowane.pl/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Lublinie</dc:title>
  <dc:subject/>
  <dc:creator>Edyta</dc:creator>
  <cp:keywords/>
  <dc:description/>
  <cp:lastModifiedBy>Edyta Sidor</cp:lastModifiedBy>
  <cp:revision>86</cp:revision>
  <cp:lastPrinted>2020-09-15T11:21:00Z</cp:lastPrinted>
  <dcterms:created xsi:type="dcterms:W3CDTF">2020-08-20T07:00:00Z</dcterms:created>
  <dcterms:modified xsi:type="dcterms:W3CDTF">2020-09-30T11:22:00Z</dcterms:modified>
</cp:coreProperties>
</file>