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EF" w:rsidRPr="00B35D7D" w:rsidRDefault="00EE010D" w:rsidP="002E67DB">
      <w:pPr>
        <w:pStyle w:val="tekstcenter"/>
        <w:spacing w:after="0" w:line="240" w:lineRule="auto"/>
        <w:ind w:left="96" w:right="96"/>
        <w:rPr>
          <w:rFonts w:ascii="Times New Roman" w:hAnsi="Times New Roman" w:cs="Times New Roman"/>
          <w:b/>
          <w:color w:val="auto"/>
          <w:sz w:val="24"/>
          <w:szCs w:val="24"/>
        </w:rPr>
      </w:pPr>
      <w:r w:rsidRPr="00B35D7D">
        <w:rPr>
          <w:rFonts w:ascii="Times New Roman" w:hAnsi="Times New Roman" w:cs="Times New Roman"/>
          <w:b/>
          <w:color w:val="auto"/>
          <w:sz w:val="24"/>
          <w:szCs w:val="24"/>
        </w:rPr>
        <w:t xml:space="preserve">Ogłoszenie </w:t>
      </w:r>
      <w:r w:rsidR="00177551">
        <w:rPr>
          <w:rFonts w:ascii="Times New Roman" w:hAnsi="Times New Roman" w:cs="Times New Roman"/>
          <w:b/>
          <w:color w:val="auto"/>
          <w:sz w:val="24"/>
          <w:szCs w:val="24"/>
        </w:rPr>
        <w:t>nr 2</w:t>
      </w:r>
    </w:p>
    <w:p w:rsidR="00EE010D" w:rsidRPr="001B2348" w:rsidRDefault="00EE010D" w:rsidP="001B2348">
      <w:pPr>
        <w:pStyle w:val="tekstcenter"/>
        <w:spacing w:after="0" w:line="240" w:lineRule="auto"/>
        <w:ind w:left="96" w:right="96"/>
        <w:rPr>
          <w:rFonts w:ascii="Times New Roman" w:hAnsi="Times New Roman" w:cs="Times New Roman"/>
          <w:b/>
          <w:color w:val="auto"/>
          <w:sz w:val="24"/>
          <w:szCs w:val="24"/>
        </w:rPr>
      </w:pPr>
      <w:r w:rsidRPr="00132A3C">
        <w:rPr>
          <w:rFonts w:ascii="Times New Roman" w:hAnsi="Times New Roman" w:cs="Times New Roman"/>
          <w:b/>
          <w:color w:val="auto"/>
          <w:sz w:val="24"/>
          <w:szCs w:val="24"/>
        </w:rPr>
        <w:t xml:space="preserve">otwartego konkursu na wspieranie realizacji zadań z zakresu </w:t>
      </w:r>
      <w:r w:rsidR="0006583F" w:rsidRPr="00A848D1">
        <w:rPr>
          <w:rFonts w:ascii="Times New Roman" w:hAnsi="Times New Roman" w:cs="Times New Roman"/>
          <w:b/>
          <w:color w:val="auto"/>
          <w:sz w:val="24"/>
          <w:szCs w:val="24"/>
        </w:rPr>
        <w:t>profilaktyki i rozwiązywania problemów alkoholowych</w:t>
      </w:r>
      <w:r w:rsidR="00177551">
        <w:rPr>
          <w:rFonts w:ascii="Times New Roman" w:hAnsi="Times New Roman" w:cs="Times New Roman"/>
          <w:b/>
          <w:color w:val="auto"/>
          <w:sz w:val="24"/>
          <w:szCs w:val="24"/>
        </w:rPr>
        <w:t xml:space="preserve"> </w:t>
      </w:r>
      <w:r w:rsidR="0006583F" w:rsidRPr="00A848D1">
        <w:rPr>
          <w:rFonts w:ascii="Times New Roman" w:hAnsi="Times New Roman" w:cs="Times New Roman"/>
          <w:b/>
          <w:color w:val="auto"/>
          <w:sz w:val="24"/>
          <w:szCs w:val="24"/>
        </w:rPr>
        <w:t>w 201</w:t>
      </w:r>
      <w:r w:rsidR="003032C3">
        <w:rPr>
          <w:rFonts w:ascii="Times New Roman" w:hAnsi="Times New Roman" w:cs="Times New Roman"/>
          <w:b/>
          <w:color w:val="auto"/>
          <w:sz w:val="24"/>
          <w:szCs w:val="24"/>
        </w:rPr>
        <w:t>9</w:t>
      </w:r>
      <w:r w:rsidR="0006583F" w:rsidRPr="00A848D1">
        <w:rPr>
          <w:rFonts w:ascii="Times New Roman" w:hAnsi="Times New Roman" w:cs="Times New Roman"/>
          <w:b/>
          <w:color w:val="auto"/>
          <w:sz w:val="24"/>
          <w:szCs w:val="24"/>
        </w:rPr>
        <w:t xml:space="preserve"> roku</w:t>
      </w:r>
    </w:p>
    <w:tbl>
      <w:tblPr>
        <w:tblW w:w="102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6804"/>
        <w:gridCol w:w="1534"/>
      </w:tblGrid>
      <w:tr w:rsidR="00EE010D" w:rsidRPr="00132A3C" w:rsidTr="00BA180B">
        <w:tc>
          <w:tcPr>
            <w:tcW w:w="1920" w:type="dxa"/>
            <w:tcBorders>
              <w:top w:val="single" w:sz="4" w:space="0" w:color="auto"/>
              <w:left w:val="single" w:sz="4" w:space="0" w:color="auto"/>
              <w:bottom w:val="single" w:sz="4" w:space="0" w:color="auto"/>
              <w:right w:val="single" w:sz="4" w:space="0" w:color="auto"/>
            </w:tcBorders>
            <w:hideMark/>
          </w:tcPr>
          <w:p w:rsidR="00EE010D" w:rsidRPr="00132A3C" w:rsidRDefault="00EE010D" w:rsidP="00132A3C">
            <w:pPr>
              <w:rPr>
                <w:rFonts w:cs="Times New Roman"/>
                <w:b/>
              </w:rPr>
            </w:pPr>
            <w:r w:rsidRPr="00132A3C">
              <w:rPr>
                <w:rFonts w:cs="Times New Roman"/>
                <w:b/>
              </w:rPr>
              <w:t>I.  Nazwa konkursu</w:t>
            </w:r>
          </w:p>
        </w:tc>
        <w:tc>
          <w:tcPr>
            <w:tcW w:w="8338" w:type="dxa"/>
            <w:gridSpan w:val="2"/>
            <w:tcBorders>
              <w:top w:val="single" w:sz="4" w:space="0" w:color="auto"/>
              <w:left w:val="single" w:sz="4" w:space="0" w:color="auto"/>
              <w:bottom w:val="single" w:sz="4" w:space="0" w:color="auto"/>
              <w:right w:val="single" w:sz="4" w:space="0" w:color="auto"/>
            </w:tcBorders>
            <w:hideMark/>
          </w:tcPr>
          <w:p w:rsidR="00132A3C" w:rsidRPr="00132A3C" w:rsidRDefault="00EE010D" w:rsidP="00177551">
            <w:pPr>
              <w:pStyle w:val="Tekstpodstawowy2"/>
              <w:spacing w:after="0" w:line="240" w:lineRule="auto"/>
            </w:pPr>
            <w:r w:rsidRPr="00132A3C">
              <w:t xml:space="preserve">Otwarty konkurs ofert na wspieranie realizacji zadań publicznych Województwa Lubelskiego </w:t>
            </w:r>
            <w:r w:rsidR="00A848D1" w:rsidRPr="00A848D1">
              <w:t>z zakresu profilaktyki i rozwiązywania problemów alkoholowych</w:t>
            </w:r>
            <w:r w:rsidR="00177551">
              <w:t xml:space="preserve"> </w:t>
            </w:r>
            <w:r w:rsidR="00A848D1" w:rsidRPr="00A848D1">
              <w:t>w 201</w:t>
            </w:r>
            <w:r w:rsidR="003032C3">
              <w:t>9</w:t>
            </w:r>
            <w:r w:rsidR="00A848D1" w:rsidRPr="00A848D1">
              <w:t xml:space="preserve"> roku</w:t>
            </w:r>
          </w:p>
        </w:tc>
      </w:tr>
      <w:tr w:rsidR="00EE010D" w:rsidRPr="00132A3C" w:rsidTr="00177551">
        <w:trPr>
          <w:trHeight w:val="3140"/>
        </w:trPr>
        <w:tc>
          <w:tcPr>
            <w:tcW w:w="1920" w:type="dxa"/>
            <w:tcBorders>
              <w:top w:val="single" w:sz="4" w:space="0" w:color="auto"/>
              <w:left w:val="single" w:sz="4" w:space="0" w:color="auto"/>
              <w:bottom w:val="single" w:sz="4" w:space="0" w:color="auto"/>
              <w:right w:val="single" w:sz="4" w:space="0" w:color="auto"/>
            </w:tcBorders>
          </w:tcPr>
          <w:p w:rsidR="00EE010D" w:rsidRPr="00132A3C" w:rsidRDefault="00EE010D" w:rsidP="00132A3C">
            <w:pPr>
              <w:rPr>
                <w:rFonts w:cs="Times New Roman"/>
                <w:b/>
              </w:rPr>
            </w:pPr>
            <w:r w:rsidRPr="00132A3C">
              <w:rPr>
                <w:rFonts w:cs="Times New Roman"/>
                <w:b/>
              </w:rPr>
              <w:t xml:space="preserve">II. Podstawa prawna </w:t>
            </w:r>
          </w:p>
          <w:p w:rsidR="00EE010D" w:rsidRPr="00132A3C" w:rsidRDefault="00EE010D" w:rsidP="00132A3C">
            <w:pPr>
              <w:rPr>
                <w:rFonts w:cs="Times New Roman"/>
                <w:b/>
              </w:rPr>
            </w:pPr>
          </w:p>
          <w:p w:rsidR="00EE010D" w:rsidRPr="00132A3C" w:rsidRDefault="00EE010D" w:rsidP="00132A3C">
            <w:pPr>
              <w:rPr>
                <w:rFonts w:cs="Times New Roman"/>
                <w:b/>
              </w:rPr>
            </w:pPr>
          </w:p>
          <w:p w:rsidR="00EE010D" w:rsidRPr="00132A3C" w:rsidRDefault="00EE010D" w:rsidP="00132A3C">
            <w:pPr>
              <w:rPr>
                <w:rFonts w:cs="Times New Roman"/>
                <w:b/>
              </w:rPr>
            </w:pPr>
          </w:p>
          <w:p w:rsidR="00EE010D" w:rsidRPr="00132A3C" w:rsidRDefault="00EE010D" w:rsidP="00132A3C">
            <w:pPr>
              <w:rPr>
                <w:rFonts w:cs="Times New Roman"/>
                <w:b/>
                <w:color w:val="FF0000"/>
              </w:rPr>
            </w:pPr>
          </w:p>
        </w:tc>
        <w:tc>
          <w:tcPr>
            <w:tcW w:w="8338" w:type="dxa"/>
            <w:gridSpan w:val="2"/>
            <w:tcBorders>
              <w:top w:val="single" w:sz="4" w:space="0" w:color="auto"/>
              <w:left w:val="single" w:sz="4" w:space="0" w:color="auto"/>
              <w:bottom w:val="single" w:sz="4" w:space="0" w:color="auto"/>
              <w:right w:val="single" w:sz="4" w:space="0" w:color="auto"/>
            </w:tcBorders>
            <w:hideMark/>
          </w:tcPr>
          <w:p w:rsidR="002B2136" w:rsidRPr="002B2136" w:rsidRDefault="002B2136" w:rsidP="00B35D7D">
            <w:pPr>
              <w:autoSpaceDE w:val="0"/>
              <w:autoSpaceDN w:val="0"/>
              <w:adjustRightInd w:val="0"/>
              <w:rPr>
                <w:rFonts w:cs="Times New Roman"/>
              </w:rPr>
            </w:pPr>
            <w:r w:rsidRPr="00A124AF">
              <w:rPr>
                <w:rFonts w:cs="Times New Roman"/>
              </w:rPr>
              <w:t>- Art. 13 ust. 1 ustawy z dnia 24 kwietnia 2003 r. o działalności pożytku publicznego  i o wolontariacie (Dz. U. z 201</w:t>
            </w:r>
            <w:r w:rsidR="003032C3">
              <w:rPr>
                <w:rFonts w:cs="Times New Roman"/>
              </w:rPr>
              <w:t>8</w:t>
            </w:r>
            <w:r w:rsidRPr="00A124AF">
              <w:rPr>
                <w:rFonts w:cs="Times New Roman"/>
              </w:rPr>
              <w:t xml:space="preserve"> r. poz.</w:t>
            </w:r>
            <w:r w:rsidR="003032C3">
              <w:rPr>
                <w:rFonts w:cs="Times New Roman"/>
              </w:rPr>
              <w:t xml:space="preserve"> 450</w:t>
            </w:r>
            <w:r w:rsidR="00933E91" w:rsidRPr="00933E91">
              <w:rPr>
                <w:rFonts w:cs="Times New Roman"/>
              </w:rPr>
              <w:t xml:space="preserve">, z </w:t>
            </w:r>
            <w:proofErr w:type="spellStart"/>
            <w:r w:rsidR="00933E91" w:rsidRPr="00933E91">
              <w:rPr>
                <w:rFonts w:cs="Times New Roman"/>
              </w:rPr>
              <w:t>późn</w:t>
            </w:r>
            <w:proofErr w:type="spellEnd"/>
            <w:r w:rsidR="00933E91" w:rsidRPr="00933E91">
              <w:rPr>
                <w:rFonts w:cs="Times New Roman"/>
              </w:rPr>
              <w:t>. zm.</w:t>
            </w:r>
            <w:r w:rsidRPr="00A124AF">
              <w:rPr>
                <w:rFonts w:cs="Times New Roman"/>
              </w:rPr>
              <w:t>),</w:t>
            </w:r>
          </w:p>
          <w:p w:rsidR="002B2136" w:rsidRPr="00E43EFD" w:rsidRDefault="002B2136" w:rsidP="00B35D7D">
            <w:pPr>
              <w:autoSpaceDE w:val="0"/>
              <w:autoSpaceDN w:val="0"/>
              <w:adjustRightInd w:val="0"/>
              <w:rPr>
                <w:rFonts w:cs="Times New Roman"/>
              </w:rPr>
            </w:pPr>
            <w:r w:rsidRPr="00E43EFD">
              <w:rPr>
                <w:rFonts w:cs="Times New Roman"/>
              </w:rPr>
              <w:t xml:space="preserve">- Uchwała </w:t>
            </w:r>
            <w:r w:rsidR="00E43EFD" w:rsidRPr="00E43EFD">
              <w:rPr>
                <w:rFonts w:cs="Times New Roman"/>
              </w:rPr>
              <w:t xml:space="preserve">Nr </w:t>
            </w:r>
            <w:r w:rsidR="003C4622" w:rsidRPr="003C4622">
              <w:rPr>
                <w:rFonts w:cs="Times New Roman"/>
              </w:rPr>
              <w:t xml:space="preserve">XLV/656/2018 </w:t>
            </w:r>
            <w:r w:rsidRPr="00E43EFD">
              <w:rPr>
                <w:rFonts w:cs="Times New Roman"/>
              </w:rPr>
              <w:t>Sejmiku Województwa Lubelskiego z dni</w:t>
            </w:r>
            <w:r w:rsidR="002E2FC3" w:rsidRPr="00E43EFD">
              <w:rPr>
                <w:rFonts w:cs="Times New Roman"/>
              </w:rPr>
              <w:t xml:space="preserve">a </w:t>
            </w:r>
            <w:r w:rsidR="003C4622" w:rsidRPr="003C4622">
              <w:rPr>
                <w:rFonts w:cs="Times New Roman"/>
              </w:rPr>
              <w:t>13 listopada 2018 r.</w:t>
            </w:r>
            <w:r w:rsidR="003C4622">
              <w:rPr>
                <w:rFonts w:cs="Times New Roman"/>
              </w:rPr>
              <w:t xml:space="preserve"> </w:t>
            </w:r>
            <w:r w:rsidRPr="00E43EFD">
              <w:rPr>
                <w:rFonts w:cs="Times New Roman"/>
              </w:rPr>
              <w:t>w sprawie „Programu współpracy Samorządu Województwa Lubelskiego z organizacjami pozarządowymi i innymi podmiotami prowadzącymi działalność pożytku publicznego na 201</w:t>
            </w:r>
            <w:r w:rsidR="003C4622">
              <w:rPr>
                <w:rFonts w:cs="Times New Roman"/>
              </w:rPr>
              <w:t>9</w:t>
            </w:r>
            <w:r w:rsidRPr="00E43EFD">
              <w:rPr>
                <w:rFonts w:cs="Times New Roman"/>
              </w:rPr>
              <w:t xml:space="preserve"> rok”,</w:t>
            </w:r>
          </w:p>
          <w:p w:rsidR="002B2136" w:rsidRDefault="002B2136" w:rsidP="00B3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lang w:eastAsia="pl-PL"/>
              </w:rPr>
            </w:pPr>
            <w:r w:rsidRPr="00E43EFD">
              <w:rPr>
                <w:rFonts w:cs="Times New Roman"/>
              </w:rPr>
              <w:t xml:space="preserve">- Uchwała </w:t>
            </w:r>
            <w:r w:rsidR="00527926" w:rsidRPr="00527926">
              <w:rPr>
                <w:rFonts w:cs="Times New Roman"/>
              </w:rPr>
              <w:t xml:space="preserve">Nr </w:t>
            </w:r>
            <w:r w:rsidR="00A948AA" w:rsidRPr="00A948AA">
              <w:rPr>
                <w:rFonts w:cs="Times New Roman"/>
                <w:lang w:eastAsia="pl-PL"/>
              </w:rPr>
              <w:t>III/45/2019</w:t>
            </w:r>
            <w:r w:rsidR="00527926" w:rsidRPr="00527926">
              <w:rPr>
                <w:rFonts w:cs="Times New Roman"/>
              </w:rPr>
              <w:t xml:space="preserve"> </w:t>
            </w:r>
            <w:r w:rsidRPr="00E43EFD">
              <w:rPr>
                <w:rFonts w:cs="Times New Roman"/>
              </w:rPr>
              <w:t xml:space="preserve">Sejmiku Województwa Lubelskiego </w:t>
            </w:r>
            <w:r w:rsidR="002E2FC3" w:rsidRPr="00E43EFD">
              <w:rPr>
                <w:rFonts w:cs="Times New Roman"/>
              </w:rPr>
              <w:t xml:space="preserve">z dnia </w:t>
            </w:r>
            <w:r w:rsidR="008109CE">
              <w:rPr>
                <w:rFonts w:cs="Times New Roman"/>
              </w:rPr>
              <w:t xml:space="preserve">28 stycznia </w:t>
            </w:r>
            <w:r w:rsidR="00AA09E6">
              <w:rPr>
                <w:rFonts w:cs="Times New Roman"/>
              </w:rPr>
              <w:t xml:space="preserve">2019 </w:t>
            </w:r>
            <w:r w:rsidRPr="00E43EFD">
              <w:rPr>
                <w:rFonts w:cs="Times New Roman"/>
              </w:rPr>
              <w:t xml:space="preserve">r. </w:t>
            </w:r>
            <w:r w:rsidR="00AA09E6">
              <w:rPr>
                <w:rFonts w:cs="Times New Roman"/>
              </w:rPr>
              <w:t xml:space="preserve">w </w:t>
            </w:r>
            <w:r w:rsidRPr="00E43EFD">
              <w:rPr>
                <w:rFonts w:cs="Times New Roman"/>
              </w:rPr>
              <w:t>sp</w:t>
            </w:r>
            <w:r w:rsidR="002E2FC3" w:rsidRPr="00E43EFD">
              <w:rPr>
                <w:rFonts w:cs="Times New Roman"/>
              </w:rPr>
              <w:t>rawie uchwały budżetowej na 201</w:t>
            </w:r>
            <w:r w:rsidR="003C4622">
              <w:rPr>
                <w:rFonts w:cs="Times New Roman"/>
              </w:rPr>
              <w:t>9</w:t>
            </w:r>
            <w:r w:rsidRPr="00E43EFD">
              <w:rPr>
                <w:rFonts w:cs="Times New Roman"/>
              </w:rPr>
              <w:t xml:space="preserve"> rok,</w:t>
            </w:r>
          </w:p>
          <w:p w:rsidR="00A43CE6" w:rsidRPr="00177551" w:rsidRDefault="002E67DB" w:rsidP="00B35D7D">
            <w:pPr>
              <w:autoSpaceDE w:val="0"/>
              <w:autoSpaceDN w:val="0"/>
              <w:adjustRightInd w:val="0"/>
              <w:rPr>
                <w:rFonts w:cs="Times New Roman"/>
                <w:bCs/>
              </w:rPr>
            </w:pPr>
            <w:r w:rsidRPr="00100BDE">
              <w:rPr>
                <w:rFonts w:cs="Times New Roman"/>
              </w:rPr>
              <w:t>- Uchwała</w:t>
            </w:r>
            <w:r w:rsidR="0006583F" w:rsidRPr="00100BDE">
              <w:rPr>
                <w:rFonts w:cs="Times New Roman"/>
              </w:rPr>
              <w:t xml:space="preserve"> Nr</w:t>
            </w:r>
            <w:r w:rsidRPr="00100BDE">
              <w:rPr>
                <w:rFonts w:cs="Times New Roman"/>
              </w:rPr>
              <w:t xml:space="preserve"> </w:t>
            </w:r>
            <w:r w:rsidR="00100BDE" w:rsidRPr="00100BDE">
              <w:rPr>
                <w:rFonts w:cs="Times New Roman"/>
              </w:rPr>
              <w:t>X</w:t>
            </w:r>
            <w:r w:rsidR="002B2136">
              <w:rPr>
                <w:rFonts w:cs="Times New Roman"/>
              </w:rPr>
              <w:t>X</w:t>
            </w:r>
            <w:r w:rsidR="00100BDE" w:rsidRPr="00100BDE">
              <w:rPr>
                <w:rFonts w:cs="Times New Roman"/>
              </w:rPr>
              <w:t>V/</w:t>
            </w:r>
            <w:r w:rsidR="002B2136">
              <w:rPr>
                <w:rFonts w:cs="Times New Roman"/>
              </w:rPr>
              <w:t>362</w:t>
            </w:r>
            <w:r w:rsidR="00100BDE" w:rsidRPr="00100BDE">
              <w:rPr>
                <w:rFonts w:cs="Times New Roman"/>
              </w:rPr>
              <w:t xml:space="preserve">/2016 </w:t>
            </w:r>
            <w:r w:rsidRPr="00100BDE">
              <w:rPr>
                <w:rStyle w:val="Pogrubienie"/>
                <w:rFonts w:cs="Times New Roman"/>
                <w:b w:val="0"/>
              </w:rPr>
              <w:t xml:space="preserve">Sejmiku Województwa Lubelskiego z dnia </w:t>
            </w:r>
            <w:r w:rsidR="002B2136">
              <w:rPr>
                <w:rStyle w:val="Pogrubienie"/>
                <w:rFonts w:cs="Times New Roman"/>
                <w:b w:val="0"/>
              </w:rPr>
              <w:t>30</w:t>
            </w:r>
            <w:r w:rsidR="00100BDE" w:rsidRPr="00100BDE">
              <w:rPr>
                <w:rStyle w:val="Pogrubienie"/>
                <w:rFonts w:cs="Times New Roman"/>
                <w:b w:val="0"/>
              </w:rPr>
              <w:t xml:space="preserve"> </w:t>
            </w:r>
            <w:r w:rsidR="002B2136">
              <w:rPr>
                <w:rStyle w:val="Pogrubienie"/>
                <w:rFonts w:cs="Times New Roman"/>
                <w:b w:val="0"/>
              </w:rPr>
              <w:t>grudnia</w:t>
            </w:r>
            <w:r w:rsidR="002B2136">
              <w:t xml:space="preserve"> </w:t>
            </w:r>
            <w:r w:rsidRPr="00100BDE">
              <w:rPr>
                <w:rStyle w:val="Pogrubienie"/>
                <w:rFonts w:cs="Times New Roman"/>
                <w:b w:val="0"/>
              </w:rPr>
              <w:t xml:space="preserve">2016 r. w sprawie przyjęcia  </w:t>
            </w:r>
            <w:r w:rsidR="0006583F" w:rsidRPr="00100BDE">
              <w:rPr>
                <w:rStyle w:val="Pogrubienie"/>
                <w:rFonts w:cs="Times New Roman"/>
                <w:b w:val="0"/>
              </w:rPr>
              <w:t xml:space="preserve">Wojewódzkiego Programu Profilaktyki </w:t>
            </w:r>
            <w:r w:rsidR="00A777F7" w:rsidRPr="00100BDE">
              <w:rPr>
                <w:rStyle w:val="Pogrubienie"/>
                <w:rFonts w:cs="Times New Roman"/>
                <w:b w:val="0"/>
              </w:rPr>
              <w:br/>
            </w:r>
            <w:r w:rsidR="0006583F" w:rsidRPr="00100BDE">
              <w:rPr>
                <w:rStyle w:val="Pogrubienie"/>
                <w:rFonts w:cs="Times New Roman"/>
                <w:b w:val="0"/>
              </w:rPr>
              <w:t xml:space="preserve">i Rozwiązywania Problemów Alkoholowych na </w:t>
            </w:r>
            <w:r w:rsidR="002B2136">
              <w:rPr>
                <w:rStyle w:val="Pogrubienie"/>
                <w:rFonts w:cs="Times New Roman"/>
                <w:b w:val="0"/>
              </w:rPr>
              <w:t xml:space="preserve">lata </w:t>
            </w:r>
            <w:r w:rsidR="0006583F" w:rsidRPr="00100BDE">
              <w:rPr>
                <w:rStyle w:val="Pogrubienie"/>
                <w:rFonts w:cs="Times New Roman"/>
                <w:b w:val="0"/>
              </w:rPr>
              <w:t>201</w:t>
            </w:r>
            <w:r w:rsidR="002B2136">
              <w:rPr>
                <w:rStyle w:val="Pogrubienie"/>
                <w:rFonts w:cs="Times New Roman"/>
                <w:b w:val="0"/>
              </w:rPr>
              <w:t>7-2020</w:t>
            </w:r>
          </w:p>
        </w:tc>
      </w:tr>
      <w:tr w:rsidR="00EE010D" w:rsidRPr="00132A3C" w:rsidTr="00BA180B">
        <w:tc>
          <w:tcPr>
            <w:tcW w:w="1920" w:type="dxa"/>
            <w:tcBorders>
              <w:top w:val="single" w:sz="4" w:space="0" w:color="auto"/>
              <w:left w:val="single" w:sz="4" w:space="0" w:color="auto"/>
              <w:bottom w:val="single" w:sz="4" w:space="0" w:color="auto"/>
              <w:right w:val="single" w:sz="4" w:space="0" w:color="auto"/>
            </w:tcBorders>
            <w:hideMark/>
          </w:tcPr>
          <w:p w:rsidR="00EE010D" w:rsidRPr="00132A3C" w:rsidRDefault="00EE010D" w:rsidP="00132A3C">
            <w:pPr>
              <w:rPr>
                <w:rFonts w:cs="Times New Roman"/>
                <w:b/>
              </w:rPr>
            </w:pPr>
            <w:r w:rsidRPr="00132A3C">
              <w:rPr>
                <w:rFonts w:cs="Times New Roman"/>
                <w:b/>
              </w:rPr>
              <w:t>III. Podmioty uprawnione</w:t>
            </w:r>
          </w:p>
        </w:tc>
        <w:tc>
          <w:tcPr>
            <w:tcW w:w="8338" w:type="dxa"/>
            <w:gridSpan w:val="2"/>
            <w:tcBorders>
              <w:top w:val="single" w:sz="4" w:space="0" w:color="auto"/>
              <w:left w:val="single" w:sz="4" w:space="0" w:color="auto"/>
              <w:bottom w:val="single" w:sz="4" w:space="0" w:color="auto"/>
              <w:right w:val="single" w:sz="4" w:space="0" w:color="auto"/>
            </w:tcBorders>
          </w:tcPr>
          <w:p w:rsidR="000E2398" w:rsidRPr="00B62D31" w:rsidRDefault="000E2398" w:rsidP="009E7443">
            <w:pPr>
              <w:pStyle w:val="Akapitzlist"/>
              <w:numPr>
                <w:ilvl w:val="0"/>
                <w:numId w:val="13"/>
              </w:numPr>
              <w:suppressAutoHyphens w:val="0"/>
              <w:rPr>
                <w:rFonts w:cs="Times New Roman"/>
              </w:rPr>
            </w:pPr>
            <w:r w:rsidRPr="00B62D31">
              <w:rPr>
                <w:rFonts w:cs="Times New Roman"/>
              </w:rPr>
              <w:t>Do złożenia oferty uprawnione są organizacje pozarządowe</w:t>
            </w:r>
            <w:r w:rsidRPr="00B62D31">
              <w:rPr>
                <w:rFonts w:cs="Times New Roman"/>
                <w:b/>
                <w:bCs/>
              </w:rPr>
              <w:t xml:space="preserve"> </w:t>
            </w:r>
            <w:r w:rsidRPr="00B62D31">
              <w:rPr>
                <w:rFonts w:cs="Times New Roman"/>
                <w:bCs/>
              </w:rPr>
              <w:t>oraz podmioty wymienione</w:t>
            </w:r>
            <w:r w:rsidRPr="00B62D31">
              <w:rPr>
                <w:rFonts w:cs="Times New Roman"/>
                <w:b/>
                <w:bCs/>
              </w:rPr>
              <w:t xml:space="preserve"> </w:t>
            </w:r>
            <w:r w:rsidRPr="00B62D31">
              <w:rPr>
                <w:rFonts w:cs="Times New Roman"/>
              </w:rPr>
              <w:t>w art.3 ust. 2 i 3 us</w:t>
            </w:r>
            <w:r w:rsidR="00177551">
              <w:rPr>
                <w:rFonts w:cs="Times New Roman"/>
              </w:rPr>
              <w:t xml:space="preserve">tawy z dnia 24 kwietnia 2003 r. </w:t>
            </w:r>
            <w:r w:rsidRPr="00B62D31">
              <w:rPr>
                <w:rFonts w:cs="Times New Roman"/>
              </w:rPr>
              <w:t xml:space="preserve">o działalności pożytku publicznego i o wolontariacie </w:t>
            </w:r>
            <w:r>
              <w:rPr>
                <w:rFonts w:cs="Times New Roman"/>
              </w:rPr>
              <w:t>(Dz. U. z 201</w:t>
            </w:r>
            <w:r w:rsidR="003C4622">
              <w:rPr>
                <w:rFonts w:cs="Times New Roman"/>
              </w:rPr>
              <w:t>8</w:t>
            </w:r>
            <w:r w:rsidRPr="00B62D31">
              <w:rPr>
                <w:rFonts w:cs="Times New Roman"/>
              </w:rPr>
              <w:t xml:space="preserve"> r. poz.</w:t>
            </w:r>
            <w:r w:rsidR="003C4622">
              <w:rPr>
                <w:rFonts w:cs="Times New Roman"/>
              </w:rPr>
              <w:t xml:space="preserve"> 450</w:t>
            </w:r>
            <w:r w:rsidR="00933E91" w:rsidRPr="00933E91">
              <w:rPr>
                <w:rFonts w:cs="Times New Roman"/>
              </w:rPr>
              <w:t xml:space="preserve">, z </w:t>
            </w:r>
            <w:proofErr w:type="spellStart"/>
            <w:r w:rsidR="00933E91" w:rsidRPr="00933E91">
              <w:rPr>
                <w:rFonts w:cs="Times New Roman"/>
              </w:rPr>
              <w:t>późn</w:t>
            </w:r>
            <w:proofErr w:type="spellEnd"/>
            <w:r w:rsidR="00933E91" w:rsidRPr="00933E91">
              <w:rPr>
                <w:rFonts w:cs="Times New Roman"/>
              </w:rPr>
              <w:t>. zm.</w:t>
            </w:r>
            <w:r w:rsidRPr="00B62D31">
              <w:rPr>
                <w:rFonts w:cs="Times New Roman"/>
              </w:rPr>
              <w:t>), prowadzące działalność statutową w dziedzinie objętej konkursem, zgodnie z zakresem zleconego zadania.</w:t>
            </w:r>
          </w:p>
          <w:p w:rsidR="000E2398" w:rsidRPr="00B62D31" w:rsidRDefault="000E2398" w:rsidP="009E7443">
            <w:pPr>
              <w:pStyle w:val="Akapitzlist"/>
              <w:numPr>
                <w:ilvl w:val="0"/>
                <w:numId w:val="13"/>
              </w:numPr>
              <w:suppressAutoHyphens w:val="0"/>
              <w:rPr>
                <w:rFonts w:cs="Times New Roman"/>
              </w:rPr>
            </w:pPr>
            <w:r w:rsidRPr="00B62D31">
              <w:rPr>
                <w:rFonts w:cs="Times New Roman"/>
              </w:rPr>
              <w:t>W konkursie ofert nie mogą brać udziału: partie polityczne, związki zawodowe i organizacje pracodawców, samorządy zawodowe oraz fundacje utworzone przez partie polityczne.</w:t>
            </w:r>
          </w:p>
          <w:p w:rsidR="00A961BA" w:rsidRPr="006C604F" w:rsidRDefault="006C604F" w:rsidP="00B35D7D">
            <w:pPr>
              <w:suppressAutoHyphens w:val="0"/>
              <w:ind w:left="742" w:hanging="382"/>
              <w:rPr>
                <w:rFonts w:cs="Times New Roman"/>
              </w:rPr>
            </w:pPr>
            <w:r>
              <w:rPr>
                <w:rFonts w:cs="Times New Roman"/>
              </w:rPr>
              <w:t xml:space="preserve">3.   </w:t>
            </w:r>
            <w:r w:rsidR="000E2398" w:rsidRPr="006C604F">
              <w:rPr>
                <w:rFonts w:cs="Times New Roman"/>
              </w:rPr>
              <w:t xml:space="preserve">Konkurs jest skierowany do podmiotów zamierzających realizować zadanie </w:t>
            </w:r>
            <w:r>
              <w:rPr>
                <w:rFonts w:cs="Times New Roman"/>
              </w:rPr>
              <w:t xml:space="preserve"> </w:t>
            </w:r>
            <w:r w:rsidR="000E2398" w:rsidRPr="006C604F">
              <w:rPr>
                <w:rFonts w:cs="Times New Roman"/>
              </w:rPr>
              <w:t>na rzecz mieszkańców województwa lubelskiego.</w:t>
            </w:r>
          </w:p>
        </w:tc>
      </w:tr>
      <w:tr w:rsidR="00EE010D" w:rsidRPr="00132A3C" w:rsidTr="00BA180B">
        <w:tc>
          <w:tcPr>
            <w:tcW w:w="1920" w:type="dxa"/>
            <w:tcBorders>
              <w:top w:val="single" w:sz="4" w:space="0" w:color="auto"/>
              <w:left w:val="single" w:sz="4" w:space="0" w:color="auto"/>
              <w:bottom w:val="single" w:sz="4" w:space="0" w:color="auto"/>
              <w:right w:val="single" w:sz="4" w:space="0" w:color="auto"/>
            </w:tcBorders>
          </w:tcPr>
          <w:p w:rsidR="00EE010D" w:rsidRPr="00132A3C" w:rsidRDefault="00EE010D" w:rsidP="00132A3C">
            <w:pPr>
              <w:rPr>
                <w:rFonts w:cs="Times New Roman"/>
                <w:b/>
              </w:rPr>
            </w:pPr>
            <w:r w:rsidRPr="00132A3C">
              <w:rPr>
                <w:rFonts w:cs="Times New Roman"/>
                <w:b/>
              </w:rPr>
              <w:t xml:space="preserve">IV. Terminy składania ofert </w:t>
            </w:r>
            <w:r w:rsidRPr="00132A3C">
              <w:rPr>
                <w:rFonts w:cs="Times New Roman"/>
                <w:b/>
              </w:rPr>
              <w:br/>
              <w:t>i rozstrzygnięć</w:t>
            </w:r>
          </w:p>
          <w:p w:rsidR="00EE010D" w:rsidRPr="00132A3C" w:rsidRDefault="00EE010D" w:rsidP="00132A3C">
            <w:pPr>
              <w:rPr>
                <w:rFonts w:cs="Times New Roman"/>
                <w:b/>
              </w:rPr>
            </w:pPr>
          </w:p>
        </w:tc>
        <w:tc>
          <w:tcPr>
            <w:tcW w:w="8338" w:type="dxa"/>
            <w:gridSpan w:val="2"/>
            <w:tcBorders>
              <w:top w:val="single" w:sz="4" w:space="0" w:color="auto"/>
              <w:left w:val="single" w:sz="4" w:space="0" w:color="auto"/>
              <w:bottom w:val="single" w:sz="4" w:space="0" w:color="auto"/>
              <w:right w:val="single" w:sz="4" w:space="0" w:color="auto"/>
            </w:tcBorders>
            <w:hideMark/>
          </w:tcPr>
          <w:p w:rsidR="000E2398" w:rsidRPr="00132A3C" w:rsidRDefault="000E2398" w:rsidP="009E7443">
            <w:pPr>
              <w:numPr>
                <w:ilvl w:val="0"/>
                <w:numId w:val="1"/>
              </w:numPr>
              <w:suppressAutoHyphens w:val="0"/>
              <w:rPr>
                <w:rFonts w:cs="Times New Roman"/>
                <w:i/>
                <w:iCs/>
              </w:rPr>
            </w:pPr>
            <w:r w:rsidRPr="00132A3C">
              <w:rPr>
                <w:rFonts w:cs="Times New Roman"/>
                <w:iCs/>
              </w:rPr>
              <w:t>Terminy składania ofert:</w:t>
            </w:r>
          </w:p>
          <w:p w:rsidR="000E2398" w:rsidRPr="00775973" w:rsidRDefault="00AA5D88" w:rsidP="009E7443">
            <w:pPr>
              <w:pStyle w:val="Akapitzlist"/>
              <w:numPr>
                <w:ilvl w:val="0"/>
                <w:numId w:val="6"/>
              </w:numPr>
              <w:suppressAutoHyphens w:val="0"/>
              <w:rPr>
                <w:rFonts w:cs="Times New Roman"/>
                <w:i/>
                <w:iCs/>
              </w:rPr>
            </w:pPr>
            <w:r>
              <w:rPr>
                <w:rFonts w:cs="Times New Roman"/>
                <w:iCs/>
              </w:rPr>
              <w:t>O</w:t>
            </w:r>
            <w:r w:rsidR="000E2398" w:rsidRPr="00775973">
              <w:rPr>
                <w:rFonts w:cs="Times New Roman"/>
                <w:iCs/>
              </w:rPr>
              <w:t xml:space="preserve">ferty należy składać do </w:t>
            </w:r>
            <w:r w:rsidR="00775973" w:rsidRPr="00775973">
              <w:rPr>
                <w:rFonts w:cs="Times New Roman"/>
                <w:b/>
                <w:iCs/>
              </w:rPr>
              <w:t xml:space="preserve"> 21 maja </w:t>
            </w:r>
            <w:r w:rsidR="002E2FC3" w:rsidRPr="00775973">
              <w:rPr>
                <w:rFonts w:cs="Times New Roman"/>
                <w:b/>
                <w:iCs/>
              </w:rPr>
              <w:t>201</w:t>
            </w:r>
            <w:r w:rsidR="003C4622" w:rsidRPr="00775973">
              <w:rPr>
                <w:rFonts w:cs="Times New Roman"/>
                <w:b/>
                <w:iCs/>
              </w:rPr>
              <w:t>9</w:t>
            </w:r>
            <w:r w:rsidR="000E2398" w:rsidRPr="00775973">
              <w:rPr>
                <w:rFonts w:cs="Times New Roman"/>
                <w:b/>
                <w:iCs/>
              </w:rPr>
              <w:t xml:space="preserve"> r. do godz. 15.00.</w:t>
            </w:r>
            <w:r w:rsidR="000E2398" w:rsidRPr="00775973">
              <w:rPr>
                <w:rFonts w:cs="Times New Roman"/>
                <w:iCs/>
              </w:rPr>
              <w:t xml:space="preserve"> </w:t>
            </w:r>
          </w:p>
          <w:p w:rsidR="000E2398" w:rsidRPr="00C66671" w:rsidRDefault="000E2398" w:rsidP="009E7443">
            <w:pPr>
              <w:pStyle w:val="Akapitzlist"/>
              <w:numPr>
                <w:ilvl w:val="0"/>
                <w:numId w:val="6"/>
              </w:numPr>
              <w:suppressAutoHyphens w:val="0"/>
              <w:rPr>
                <w:rFonts w:cs="Times New Roman"/>
                <w:i/>
                <w:iCs/>
              </w:rPr>
            </w:pPr>
            <w:r w:rsidRPr="00775973">
              <w:rPr>
                <w:rFonts w:cs="Times New Roman"/>
              </w:rPr>
              <w:t xml:space="preserve">Oferty złożone po godzinie  15.00 w dniu </w:t>
            </w:r>
            <w:bookmarkStart w:id="0" w:name="_GoBack"/>
            <w:bookmarkEnd w:id="0"/>
            <w:r w:rsidR="00775973" w:rsidRPr="00775973">
              <w:rPr>
                <w:rFonts w:cs="Times New Roman"/>
                <w:b/>
                <w:iCs/>
              </w:rPr>
              <w:t xml:space="preserve">21 maja </w:t>
            </w:r>
            <w:r w:rsidR="002E2FC3" w:rsidRPr="00775973">
              <w:rPr>
                <w:rFonts w:cs="Times New Roman"/>
                <w:b/>
                <w:iCs/>
              </w:rPr>
              <w:t>201</w:t>
            </w:r>
            <w:r w:rsidR="003C4622" w:rsidRPr="00775973">
              <w:rPr>
                <w:rFonts w:cs="Times New Roman"/>
                <w:b/>
                <w:iCs/>
              </w:rPr>
              <w:t>9</w:t>
            </w:r>
            <w:r w:rsidRPr="00775973">
              <w:rPr>
                <w:rFonts w:cs="Times New Roman"/>
                <w:b/>
                <w:iCs/>
              </w:rPr>
              <w:t xml:space="preserve"> </w:t>
            </w:r>
            <w:r w:rsidRPr="00775973">
              <w:rPr>
                <w:rFonts w:cs="Times New Roman"/>
                <w:b/>
                <w:bCs/>
              </w:rPr>
              <w:t>r</w:t>
            </w:r>
            <w:r w:rsidRPr="00775973">
              <w:rPr>
                <w:rFonts w:cs="Times New Roman"/>
                <w:bCs/>
              </w:rPr>
              <w:t>.</w:t>
            </w:r>
            <w:r w:rsidRPr="00C66671">
              <w:rPr>
                <w:rFonts w:cs="Times New Roman"/>
                <w:bCs/>
              </w:rPr>
              <w:t xml:space="preserve"> nie będą rozpatrywane</w:t>
            </w:r>
            <w:r w:rsidRPr="00C66671">
              <w:rPr>
                <w:rFonts w:cs="Times New Roman"/>
              </w:rPr>
              <w:t xml:space="preserve">. </w:t>
            </w:r>
          </w:p>
          <w:p w:rsidR="000E2398" w:rsidRPr="00132A3C" w:rsidRDefault="000E2398" w:rsidP="009E7443">
            <w:pPr>
              <w:numPr>
                <w:ilvl w:val="0"/>
                <w:numId w:val="1"/>
              </w:numPr>
              <w:suppressAutoHyphens w:val="0"/>
              <w:rPr>
                <w:rFonts w:cs="Times New Roman"/>
                <w:i/>
                <w:iCs/>
              </w:rPr>
            </w:pPr>
            <w:r w:rsidRPr="00132A3C">
              <w:rPr>
                <w:rFonts w:cs="Times New Roman"/>
                <w:b/>
                <w:color w:val="000000"/>
                <w:u w:val="single"/>
              </w:rPr>
              <w:t>O zakwalifikowaniu oferty do konkursu decyduje data wpływu oferty do Regionalnego Ośrodka Polityki Społecznej w Lublinie.</w:t>
            </w:r>
          </w:p>
          <w:p w:rsidR="000E2398" w:rsidRPr="000E2398" w:rsidRDefault="000E2398" w:rsidP="009E7443">
            <w:pPr>
              <w:numPr>
                <w:ilvl w:val="0"/>
                <w:numId w:val="1"/>
              </w:numPr>
              <w:suppressAutoHyphens w:val="0"/>
              <w:rPr>
                <w:rFonts w:cs="Times New Roman"/>
                <w:b/>
                <w:bCs/>
                <w:i/>
              </w:rPr>
            </w:pPr>
            <w:r w:rsidRPr="00505C77">
              <w:rPr>
                <w:rFonts w:cs="Times New Roman"/>
              </w:rPr>
              <w:t xml:space="preserve">Kompletne oferty należy składać </w:t>
            </w:r>
            <w:r w:rsidRPr="00505C77">
              <w:rPr>
                <w:rFonts w:cs="Times New Roman"/>
                <w:b/>
                <w:bCs/>
              </w:rPr>
              <w:t xml:space="preserve">w zaklejonych i opisanych kopertach  </w:t>
            </w:r>
            <w:r w:rsidRPr="00505C77">
              <w:rPr>
                <w:rFonts w:cs="Times New Roman"/>
                <w:b/>
                <w:bCs/>
              </w:rPr>
              <w:br/>
              <w:t>z prawidłowym oznaczeniem oferenta (pełna nazwa i dane teleadresowe organizacji)</w:t>
            </w:r>
            <w:r w:rsidRPr="00505C77">
              <w:rPr>
                <w:rFonts w:cs="Times New Roman"/>
                <w:bCs/>
              </w:rPr>
              <w:t xml:space="preserve"> </w:t>
            </w:r>
            <w:r w:rsidRPr="00505C77">
              <w:rPr>
                <w:rFonts w:cs="Times New Roman"/>
              </w:rPr>
              <w:t xml:space="preserve">z  dopiskiem </w:t>
            </w:r>
            <w:r w:rsidRPr="00505C77">
              <w:rPr>
                <w:rFonts w:cs="Times New Roman"/>
                <w:bCs/>
              </w:rPr>
              <w:t xml:space="preserve"> </w:t>
            </w:r>
            <w:r w:rsidRPr="00505C77">
              <w:rPr>
                <w:rFonts w:cs="Times New Roman"/>
                <w:b/>
                <w:bCs/>
                <w:i/>
              </w:rPr>
              <w:t>„</w:t>
            </w:r>
            <w:r w:rsidR="00F950A4" w:rsidRPr="00F950A4">
              <w:rPr>
                <w:rFonts w:cs="Times New Roman"/>
                <w:b/>
                <w:bCs/>
                <w:i/>
              </w:rPr>
              <w:t>Otwarty konkurs ofert na wspieranie realizacji zadań publicznych Województwa Lubelskiego z zakresu profilaktyki i rozwiązy</w:t>
            </w:r>
            <w:r w:rsidR="00177551">
              <w:rPr>
                <w:rFonts w:cs="Times New Roman"/>
                <w:b/>
                <w:bCs/>
                <w:i/>
              </w:rPr>
              <w:t xml:space="preserve">wania problemów alkoholowych </w:t>
            </w:r>
            <w:r w:rsidR="00F950A4" w:rsidRPr="00F950A4">
              <w:rPr>
                <w:rFonts w:cs="Times New Roman"/>
                <w:b/>
                <w:bCs/>
                <w:i/>
              </w:rPr>
              <w:t>w 2019 roku</w:t>
            </w:r>
            <w:r>
              <w:rPr>
                <w:rFonts w:cs="Times New Roman"/>
                <w:b/>
                <w:bCs/>
                <w:i/>
              </w:rPr>
              <w:t>”</w:t>
            </w:r>
            <w:r w:rsidR="00F950A4">
              <w:rPr>
                <w:rFonts w:cs="Times New Roman"/>
                <w:b/>
                <w:bCs/>
                <w:i/>
              </w:rPr>
              <w:t>.</w:t>
            </w:r>
          </w:p>
          <w:p w:rsidR="000E2398" w:rsidRPr="00132A3C" w:rsidRDefault="000E2398" w:rsidP="009E7443">
            <w:pPr>
              <w:numPr>
                <w:ilvl w:val="0"/>
                <w:numId w:val="1"/>
              </w:numPr>
              <w:suppressAutoHyphens w:val="0"/>
              <w:rPr>
                <w:rFonts w:cs="Times New Roman"/>
              </w:rPr>
            </w:pPr>
            <w:r w:rsidRPr="00132A3C">
              <w:rPr>
                <w:rFonts w:cs="Times New Roman"/>
                <w:b/>
                <w:bCs/>
                <w:i/>
              </w:rPr>
              <w:t xml:space="preserve">Miejsce składania ofert: </w:t>
            </w:r>
            <w:r w:rsidRPr="00132A3C">
              <w:rPr>
                <w:rFonts w:cs="Times New Roman"/>
                <w:bCs/>
              </w:rPr>
              <w:t xml:space="preserve">sekretariat  </w:t>
            </w:r>
            <w:r w:rsidRPr="00132A3C">
              <w:rPr>
                <w:rFonts w:cs="Times New Roman"/>
                <w:b/>
              </w:rPr>
              <w:t>Regionalnego Ośrodka Polityki Społecznej w Lublinie, 20-</w:t>
            </w:r>
            <w:r>
              <w:rPr>
                <w:rFonts w:cs="Times New Roman"/>
                <w:b/>
              </w:rPr>
              <w:t>447</w:t>
            </w:r>
            <w:r w:rsidRPr="00132A3C">
              <w:rPr>
                <w:rFonts w:cs="Times New Roman"/>
                <w:b/>
              </w:rPr>
              <w:t xml:space="preserve"> Lublin, ul. </w:t>
            </w:r>
            <w:r>
              <w:rPr>
                <w:rFonts w:cs="Times New Roman"/>
                <w:b/>
              </w:rPr>
              <w:t>Diamentowa 2</w:t>
            </w:r>
            <w:r w:rsidRPr="00132A3C">
              <w:rPr>
                <w:rFonts w:cs="Times New Roman"/>
                <w:b/>
              </w:rPr>
              <w:t>,</w:t>
            </w:r>
            <w:r>
              <w:rPr>
                <w:rFonts w:cs="Times New Roman"/>
                <w:b/>
              </w:rPr>
              <w:t xml:space="preserve"> (I piętro pok. 136)</w:t>
            </w:r>
            <w:r w:rsidRPr="00132A3C">
              <w:rPr>
                <w:rFonts w:cs="Times New Roman"/>
              </w:rPr>
              <w:t xml:space="preserve">, czynny w dni powszednie w godzinach od 7.30 do 15.30. </w:t>
            </w:r>
            <w:r w:rsidRPr="00132A3C">
              <w:rPr>
                <w:rFonts w:cs="Times New Roman"/>
                <w:b/>
                <w:bCs/>
              </w:rPr>
              <w:t>W przypadku ofert nadesłanych pocztą pod uwagę brana będzie data wpływ</w:t>
            </w:r>
            <w:r w:rsidRPr="00132A3C">
              <w:rPr>
                <w:rFonts w:cs="Times New Roman"/>
                <w:b/>
              </w:rPr>
              <w:t>u oferty na w/w adres</w:t>
            </w:r>
            <w:r w:rsidRPr="00132A3C">
              <w:rPr>
                <w:rFonts w:cs="Times New Roman"/>
              </w:rPr>
              <w:t xml:space="preserve">. </w:t>
            </w:r>
          </w:p>
          <w:p w:rsidR="00DE6CEF" w:rsidRPr="00FB3E46" w:rsidRDefault="000E2398" w:rsidP="009E7443">
            <w:pPr>
              <w:numPr>
                <w:ilvl w:val="0"/>
                <w:numId w:val="1"/>
              </w:numPr>
              <w:suppressAutoHyphens w:val="0"/>
              <w:rPr>
                <w:rFonts w:cs="Times New Roman"/>
                <w:i/>
                <w:iCs/>
              </w:rPr>
            </w:pPr>
            <w:r w:rsidRPr="00132A3C">
              <w:rPr>
                <w:rFonts w:cs="Times New Roman"/>
              </w:rPr>
              <w:t>Dofinansowane</w:t>
            </w:r>
            <w:r>
              <w:rPr>
                <w:rFonts w:cs="Times New Roman"/>
              </w:rPr>
              <w:t xml:space="preserve"> będą zadania real</w:t>
            </w:r>
            <w:r w:rsidR="002E2FC3">
              <w:rPr>
                <w:rFonts w:cs="Times New Roman"/>
              </w:rPr>
              <w:t>izowane w 201</w:t>
            </w:r>
            <w:r w:rsidR="003C4622">
              <w:rPr>
                <w:rFonts w:cs="Times New Roman"/>
              </w:rPr>
              <w:t>9</w:t>
            </w:r>
            <w:r w:rsidRPr="00132A3C">
              <w:rPr>
                <w:rFonts w:cs="Times New Roman"/>
              </w:rPr>
              <w:t xml:space="preserve"> roku, o</w:t>
            </w:r>
            <w:r w:rsidR="0055396E">
              <w:rPr>
                <w:rFonts w:cs="Times New Roman"/>
              </w:rPr>
              <w:t xml:space="preserve">d dnia podpisania umowy do </w:t>
            </w:r>
            <w:r w:rsidR="0055396E" w:rsidRPr="00A63EA6">
              <w:rPr>
                <w:rFonts w:cs="Times New Roman"/>
                <w:b/>
              </w:rPr>
              <w:t>10</w:t>
            </w:r>
            <w:r w:rsidR="002E2FC3" w:rsidRPr="00A63EA6">
              <w:rPr>
                <w:rFonts w:cs="Times New Roman"/>
                <w:b/>
                <w:bCs/>
              </w:rPr>
              <w:t xml:space="preserve"> </w:t>
            </w:r>
            <w:r w:rsidRPr="00132A3C">
              <w:rPr>
                <w:rFonts w:cs="Times New Roman"/>
                <w:b/>
                <w:bCs/>
              </w:rPr>
              <w:t>grudnia 201</w:t>
            </w:r>
            <w:r w:rsidR="003C4622">
              <w:rPr>
                <w:rFonts w:cs="Times New Roman"/>
                <w:b/>
                <w:bCs/>
              </w:rPr>
              <w:t>9</w:t>
            </w:r>
            <w:r w:rsidRPr="00132A3C">
              <w:rPr>
                <w:rFonts w:cs="Times New Roman"/>
              </w:rPr>
              <w:t xml:space="preserve"> </w:t>
            </w:r>
            <w:r w:rsidRPr="00132A3C">
              <w:rPr>
                <w:rFonts w:cs="Times New Roman"/>
                <w:b/>
                <w:bCs/>
              </w:rPr>
              <w:t>roku.</w:t>
            </w:r>
          </w:p>
          <w:p w:rsidR="00FB3E46" w:rsidRPr="00177551" w:rsidRDefault="00FB3E46" w:rsidP="009E7443">
            <w:pPr>
              <w:numPr>
                <w:ilvl w:val="0"/>
                <w:numId w:val="5"/>
              </w:numPr>
              <w:suppressAutoHyphens w:val="0"/>
              <w:rPr>
                <w:rFonts w:cs="Times New Roman"/>
                <w:i/>
                <w:iCs/>
              </w:rPr>
            </w:pPr>
            <w:r w:rsidRPr="00132A3C">
              <w:rPr>
                <w:rFonts w:cs="Times New Roman"/>
                <w:iCs/>
              </w:rPr>
              <w:t>Rozstrzy</w:t>
            </w:r>
            <w:r>
              <w:rPr>
                <w:rFonts w:cs="Times New Roman"/>
                <w:iCs/>
              </w:rPr>
              <w:t xml:space="preserve">gnięcie nastąpi niezwłocznie </w:t>
            </w:r>
            <w:r w:rsidRPr="00D428BE">
              <w:rPr>
                <w:rFonts w:cs="Times New Roman"/>
                <w:iCs/>
              </w:rPr>
              <w:t>po przeprowadzeniu oceny formalnej  ofert,</w:t>
            </w:r>
            <w:r>
              <w:rPr>
                <w:rFonts w:cs="Times New Roman"/>
                <w:iCs/>
              </w:rPr>
              <w:t xml:space="preserve"> oceny</w:t>
            </w:r>
            <w:r w:rsidRPr="00132A3C">
              <w:rPr>
                <w:rFonts w:cs="Times New Roman"/>
                <w:iCs/>
              </w:rPr>
              <w:t xml:space="preserve"> merytorycznej i </w:t>
            </w:r>
            <w:r>
              <w:rPr>
                <w:rFonts w:cs="Times New Roman"/>
                <w:iCs/>
              </w:rPr>
              <w:t xml:space="preserve">dokonaniu ostatecznego wyboru </w:t>
            </w:r>
            <w:r w:rsidRPr="00132A3C">
              <w:rPr>
                <w:rFonts w:cs="Times New Roman"/>
                <w:iCs/>
              </w:rPr>
              <w:t xml:space="preserve">najkorzystniejszych ofert wraz z decyzją o wysokości kwoty przyznanej dotacji przez Zarząd Województwa Lubelskiego. </w:t>
            </w:r>
          </w:p>
          <w:p w:rsidR="00177551" w:rsidRPr="00FB3E46" w:rsidRDefault="00177551" w:rsidP="009E7443">
            <w:pPr>
              <w:numPr>
                <w:ilvl w:val="0"/>
                <w:numId w:val="5"/>
              </w:numPr>
              <w:suppressAutoHyphens w:val="0"/>
              <w:rPr>
                <w:rFonts w:cs="Times New Roman"/>
                <w:i/>
                <w:iCs/>
              </w:rPr>
            </w:pPr>
            <w:r w:rsidRPr="00140074">
              <w:rPr>
                <w:rFonts w:cs="Times New Roman"/>
                <w:lang w:eastAsia="pl-PL"/>
              </w:rPr>
              <w:t xml:space="preserve">Wyniki otwartego konkursu ofert ogłasza się niezwłocznie po wyborze ofert w </w:t>
            </w:r>
            <w:r w:rsidRPr="00140074">
              <w:rPr>
                <w:rFonts w:cs="Times New Roman"/>
                <w:lang w:eastAsia="pl-PL"/>
              </w:rPr>
              <w:lastRenderedPageBreak/>
              <w:t>Biuletynie Informacji Publicznej Regionalnego Ośrodka Polityki Społecznej w Lublinie, w siedzibie oraz na stronie internetowej Ośrodka.</w:t>
            </w:r>
          </w:p>
        </w:tc>
      </w:tr>
      <w:tr w:rsidR="008A653E" w:rsidRPr="00132A3C" w:rsidTr="00177551">
        <w:trPr>
          <w:trHeight w:val="1268"/>
        </w:trPr>
        <w:tc>
          <w:tcPr>
            <w:tcW w:w="1920" w:type="dxa"/>
            <w:tcBorders>
              <w:top w:val="single" w:sz="4" w:space="0" w:color="auto"/>
              <w:left w:val="single" w:sz="4" w:space="0" w:color="auto"/>
              <w:bottom w:val="single" w:sz="4" w:space="0" w:color="auto"/>
              <w:right w:val="single" w:sz="4" w:space="0" w:color="auto"/>
            </w:tcBorders>
          </w:tcPr>
          <w:p w:rsidR="008A653E" w:rsidRPr="00132A3C" w:rsidRDefault="008A653E" w:rsidP="00132A3C">
            <w:pPr>
              <w:pStyle w:val="NormalnyWeb"/>
              <w:rPr>
                <w:rFonts w:ascii="Times New Roman" w:hAnsi="Times New Roman" w:cs="Times New Roman"/>
                <w:b/>
                <w:sz w:val="24"/>
                <w:szCs w:val="24"/>
              </w:rPr>
            </w:pPr>
            <w:r w:rsidRPr="00132A3C">
              <w:rPr>
                <w:rFonts w:ascii="Times New Roman" w:hAnsi="Times New Roman" w:cs="Times New Roman"/>
                <w:b/>
                <w:sz w:val="24"/>
                <w:szCs w:val="24"/>
              </w:rPr>
              <w:lastRenderedPageBreak/>
              <w:t>V. Wysokość środków publicznych ogółem</w:t>
            </w:r>
          </w:p>
        </w:tc>
        <w:tc>
          <w:tcPr>
            <w:tcW w:w="8338" w:type="dxa"/>
            <w:gridSpan w:val="2"/>
            <w:tcBorders>
              <w:top w:val="single" w:sz="4" w:space="0" w:color="auto"/>
              <w:left w:val="single" w:sz="4" w:space="0" w:color="auto"/>
              <w:bottom w:val="single" w:sz="4" w:space="0" w:color="auto"/>
              <w:right w:val="single" w:sz="4" w:space="0" w:color="auto"/>
            </w:tcBorders>
          </w:tcPr>
          <w:p w:rsidR="00E85ADB" w:rsidRDefault="008A653E" w:rsidP="007D2FAF">
            <w:pPr>
              <w:suppressAutoHyphens w:val="0"/>
              <w:rPr>
                <w:rFonts w:cs="Times New Roman"/>
              </w:rPr>
            </w:pPr>
            <w:r w:rsidRPr="00132A3C">
              <w:rPr>
                <w:rFonts w:cs="Times New Roman"/>
              </w:rPr>
              <w:t xml:space="preserve">Wysokość środków publicznych </w:t>
            </w:r>
            <w:r w:rsidR="00AA5D88">
              <w:rPr>
                <w:rFonts w:cs="Times New Roman"/>
              </w:rPr>
              <w:t>przekazanych na realizację zadania:</w:t>
            </w:r>
          </w:p>
          <w:p w:rsidR="0006583F" w:rsidRPr="00132A3C" w:rsidRDefault="0006583F" w:rsidP="007D2FAF">
            <w:pPr>
              <w:suppressAutoHyphens w:val="0"/>
              <w:rPr>
                <w:rFonts w:cs="Times New Roman"/>
              </w:rPr>
            </w:pPr>
          </w:p>
          <w:p w:rsidR="0006583F" w:rsidRPr="00BB5C13" w:rsidRDefault="00BB5C13" w:rsidP="00BB5C13">
            <w:pPr>
              <w:suppressAutoHyphens w:val="0"/>
              <w:contextualSpacing/>
              <w:rPr>
                <w:rFonts w:cs="Times New Roman"/>
                <w:b/>
              </w:rPr>
            </w:pPr>
            <w:r>
              <w:rPr>
                <w:rFonts w:cs="Times New Roman"/>
              </w:rPr>
              <w:t xml:space="preserve">I.  </w:t>
            </w:r>
            <w:r w:rsidR="0006583F" w:rsidRPr="00BB5C13">
              <w:rPr>
                <w:rFonts w:cs="Times New Roman"/>
              </w:rPr>
              <w:t xml:space="preserve">Profilaktyka i rozwiązywanie problemów alkoholowych </w:t>
            </w:r>
            <w:r w:rsidR="002E2FC3">
              <w:rPr>
                <w:rFonts w:cs="Times New Roman"/>
              </w:rPr>
              <w:t>–</w:t>
            </w:r>
            <w:r w:rsidR="0006583F" w:rsidRPr="00BB5C13">
              <w:rPr>
                <w:rFonts w:cs="Times New Roman"/>
              </w:rPr>
              <w:t xml:space="preserve"> </w:t>
            </w:r>
            <w:r w:rsidR="00177551">
              <w:rPr>
                <w:rFonts w:cs="Times New Roman"/>
              </w:rPr>
              <w:t xml:space="preserve"> </w:t>
            </w:r>
            <w:r w:rsidR="00177551" w:rsidRPr="00177551">
              <w:rPr>
                <w:rFonts w:cs="Times New Roman"/>
                <w:b/>
              </w:rPr>
              <w:t>91 950</w:t>
            </w:r>
            <w:r w:rsidR="0006583F" w:rsidRPr="00177551">
              <w:rPr>
                <w:rFonts w:cs="Times New Roman"/>
                <w:b/>
              </w:rPr>
              <w:t>,00 zł</w:t>
            </w:r>
          </w:p>
          <w:p w:rsidR="00C4599F" w:rsidRPr="00A848D1" w:rsidRDefault="008A653E" w:rsidP="00177551">
            <w:pPr>
              <w:suppressAutoHyphens w:val="0"/>
              <w:contextualSpacing/>
              <w:rPr>
                <w:rFonts w:cs="Times New Roman"/>
                <w:b/>
              </w:rPr>
            </w:pPr>
            <w:r w:rsidRPr="00A848D1">
              <w:rPr>
                <w:rFonts w:cs="Times New Roman"/>
              </w:rPr>
              <w:t>Kwota łącznie:</w:t>
            </w:r>
            <w:r w:rsidR="005F1192" w:rsidRPr="00A848D1">
              <w:rPr>
                <w:rFonts w:cs="Times New Roman"/>
                <w:b/>
              </w:rPr>
              <w:t xml:space="preserve"> </w:t>
            </w:r>
            <w:r w:rsidR="00177551">
              <w:rPr>
                <w:rFonts w:cs="Times New Roman"/>
                <w:b/>
              </w:rPr>
              <w:t xml:space="preserve"> 91 950</w:t>
            </w:r>
            <w:r w:rsidR="00A848D1" w:rsidRPr="00A848D1">
              <w:rPr>
                <w:rFonts w:cs="Times New Roman"/>
                <w:b/>
              </w:rPr>
              <w:t>,00 zł</w:t>
            </w:r>
          </w:p>
        </w:tc>
      </w:tr>
      <w:tr w:rsidR="00EE010D" w:rsidRPr="00132A3C" w:rsidTr="00BA180B">
        <w:trPr>
          <w:trHeight w:val="552"/>
        </w:trPr>
        <w:tc>
          <w:tcPr>
            <w:tcW w:w="1920" w:type="dxa"/>
            <w:tcBorders>
              <w:top w:val="single" w:sz="4" w:space="0" w:color="auto"/>
              <w:left w:val="single" w:sz="4" w:space="0" w:color="auto"/>
              <w:bottom w:val="single" w:sz="4" w:space="0" w:color="auto"/>
              <w:right w:val="single" w:sz="4" w:space="0" w:color="auto"/>
            </w:tcBorders>
          </w:tcPr>
          <w:p w:rsidR="00EE010D" w:rsidRPr="00132A3C" w:rsidRDefault="00EE010D" w:rsidP="00132A3C">
            <w:pPr>
              <w:pStyle w:val="NormalnyWeb"/>
              <w:rPr>
                <w:rFonts w:ascii="Times New Roman" w:hAnsi="Times New Roman" w:cs="Times New Roman"/>
                <w:b/>
                <w:sz w:val="24"/>
                <w:szCs w:val="24"/>
              </w:rPr>
            </w:pPr>
            <w:r w:rsidRPr="00132A3C">
              <w:rPr>
                <w:rFonts w:ascii="Times New Roman" w:hAnsi="Times New Roman" w:cs="Times New Roman"/>
                <w:b/>
                <w:sz w:val="24"/>
                <w:szCs w:val="24"/>
              </w:rPr>
              <w:t>V</w:t>
            </w:r>
            <w:r w:rsidR="008A653E" w:rsidRPr="00132A3C">
              <w:rPr>
                <w:rFonts w:ascii="Times New Roman" w:hAnsi="Times New Roman" w:cs="Times New Roman"/>
                <w:b/>
                <w:sz w:val="24"/>
                <w:szCs w:val="24"/>
              </w:rPr>
              <w:t>I</w:t>
            </w:r>
            <w:r w:rsidRPr="00132A3C">
              <w:rPr>
                <w:rFonts w:ascii="Times New Roman" w:hAnsi="Times New Roman" w:cs="Times New Roman"/>
                <w:b/>
                <w:sz w:val="24"/>
                <w:szCs w:val="24"/>
              </w:rPr>
              <w:t xml:space="preserve">.  </w:t>
            </w:r>
            <w:r w:rsidR="00857BF4" w:rsidRPr="00132A3C">
              <w:rPr>
                <w:rFonts w:ascii="Times New Roman" w:hAnsi="Times New Roman" w:cs="Times New Roman"/>
                <w:b/>
                <w:sz w:val="24"/>
                <w:szCs w:val="24"/>
              </w:rPr>
              <w:t xml:space="preserve">Tytuł zadań i podzadań oraz wysokość środków </w:t>
            </w:r>
          </w:p>
          <w:p w:rsidR="00EE010D" w:rsidRPr="00132A3C" w:rsidRDefault="00EE010D" w:rsidP="00132A3C">
            <w:pPr>
              <w:rPr>
                <w:rFonts w:cs="Times New Roman"/>
                <w:b/>
              </w:rPr>
            </w:pPr>
          </w:p>
          <w:p w:rsidR="00EE010D" w:rsidRPr="00132A3C" w:rsidRDefault="00EE010D" w:rsidP="00132A3C">
            <w:pPr>
              <w:rPr>
                <w:rFonts w:cs="Times New Roman"/>
                <w:b/>
              </w:rPr>
            </w:pPr>
          </w:p>
          <w:p w:rsidR="00EE010D" w:rsidRPr="00132A3C" w:rsidRDefault="00EE010D" w:rsidP="00132A3C">
            <w:pPr>
              <w:rPr>
                <w:rFonts w:cs="Times New Roman"/>
                <w:b/>
              </w:rPr>
            </w:pPr>
          </w:p>
          <w:p w:rsidR="00EE010D" w:rsidRPr="00132A3C" w:rsidRDefault="00EE010D" w:rsidP="00132A3C">
            <w:pPr>
              <w:rPr>
                <w:rFonts w:cs="Times New Roman"/>
                <w:b/>
              </w:rPr>
            </w:pPr>
            <w:r w:rsidRPr="00132A3C">
              <w:rPr>
                <w:rFonts w:cs="Times New Roman"/>
                <w:b/>
              </w:rPr>
              <w:t xml:space="preserve"> </w:t>
            </w:r>
          </w:p>
        </w:tc>
        <w:tc>
          <w:tcPr>
            <w:tcW w:w="8338" w:type="dxa"/>
            <w:gridSpan w:val="2"/>
            <w:tcBorders>
              <w:top w:val="single" w:sz="4" w:space="0" w:color="auto"/>
              <w:left w:val="single" w:sz="4" w:space="0" w:color="auto"/>
              <w:bottom w:val="single" w:sz="4" w:space="0" w:color="auto"/>
              <w:right w:val="single" w:sz="4" w:space="0" w:color="auto"/>
            </w:tcBorders>
          </w:tcPr>
          <w:p w:rsidR="0006583F" w:rsidRPr="0006583F" w:rsidRDefault="0006583F" w:rsidP="00B35D7D">
            <w:pPr>
              <w:suppressAutoHyphens w:val="0"/>
              <w:rPr>
                <w:rFonts w:cs="Times New Roman"/>
              </w:rPr>
            </w:pPr>
            <w:r>
              <w:rPr>
                <w:rFonts w:cs="Times New Roman"/>
              </w:rPr>
              <w:t>ZADANIE I</w:t>
            </w:r>
            <w:r w:rsidRPr="0006583F">
              <w:rPr>
                <w:rFonts w:cs="Times New Roman"/>
              </w:rPr>
              <w:t xml:space="preserve">. </w:t>
            </w:r>
            <w:r w:rsidRPr="0006583F">
              <w:rPr>
                <w:rFonts w:cs="Times New Roman"/>
                <w:b/>
              </w:rPr>
              <w:t xml:space="preserve">Profilaktyka i rozwiązywanie problemów alkoholowych </w:t>
            </w:r>
            <w:r w:rsidR="006631D7">
              <w:rPr>
                <w:rFonts w:cs="Times New Roman"/>
                <w:b/>
              </w:rPr>
              <w:t>-</w:t>
            </w:r>
          </w:p>
          <w:p w:rsidR="0006583F" w:rsidRDefault="006631D7" w:rsidP="00B35D7D">
            <w:pPr>
              <w:pStyle w:val="Akapitzlist"/>
              <w:suppressAutoHyphens w:val="0"/>
              <w:ind w:left="1451" w:hanging="371"/>
              <w:rPr>
                <w:rFonts w:cs="Times New Roman"/>
                <w:b/>
              </w:rPr>
            </w:pPr>
            <w:r>
              <w:rPr>
                <w:rFonts w:cs="Times New Roman"/>
                <w:b/>
              </w:rPr>
              <w:t xml:space="preserve">     </w:t>
            </w:r>
            <w:r w:rsidR="00177551">
              <w:rPr>
                <w:rFonts w:cs="Times New Roman"/>
                <w:b/>
              </w:rPr>
              <w:t>91 950</w:t>
            </w:r>
            <w:r w:rsidR="00332D72">
              <w:rPr>
                <w:rFonts w:cs="Times New Roman"/>
                <w:b/>
              </w:rPr>
              <w:t>,00</w:t>
            </w:r>
            <w:r w:rsidR="00D51B2A" w:rsidRPr="00D51B2A">
              <w:rPr>
                <w:rFonts w:cs="Times New Roman"/>
                <w:b/>
              </w:rPr>
              <w:t xml:space="preserve"> </w:t>
            </w:r>
            <w:r w:rsidR="0006583F" w:rsidRPr="0006583F">
              <w:rPr>
                <w:rFonts w:cs="Times New Roman"/>
                <w:b/>
              </w:rPr>
              <w:t xml:space="preserve">zł, </w:t>
            </w:r>
            <w:r w:rsidR="0006583F" w:rsidRPr="0006583F">
              <w:rPr>
                <w:rFonts w:cs="Times New Roman"/>
              </w:rPr>
              <w:t xml:space="preserve">w tym na poszczególne </w:t>
            </w:r>
            <w:r w:rsidR="0006583F" w:rsidRPr="0006583F">
              <w:rPr>
                <w:rFonts w:cs="Times New Roman"/>
                <w:b/>
                <w:u w:val="single"/>
              </w:rPr>
              <w:t>podzadania</w:t>
            </w:r>
            <w:r w:rsidR="0006583F" w:rsidRPr="0006583F">
              <w:rPr>
                <w:rFonts w:cs="Times New Roman"/>
                <w:b/>
              </w:rPr>
              <w:t>:</w:t>
            </w:r>
          </w:p>
          <w:p w:rsidR="00032E0C" w:rsidRPr="0006583F" w:rsidRDefault="00032E0C" w:rsidP="00B35D7D">
            <w:pPr>
              <w:pStyle w:val="Akapitzlist"/>
              <w:suppressAutoHyphens w:val="0"/>
              <w:ind w:left="1451" w:hanging="371"/>
              <w:rPr>
                <w:rFonts w:cs="Times New Roman"/>
                <w:b/>
              </w:rPr>
            </w:pPr>
          </w:p>
          <w:p w:rsidR="00332D72" w:rsidRPr="00332D72" w:rsidRDefault="00332D72" w:rsidP="009E7443">
            <w:pPr>
              <w:pStyle w:val="Akapitzlist"/>
              <w:numPr>
                <w:ilvl w:val="0"/>
                <w:numId w:val="10"/>
              </w:numPr>
              <w:suppressAutoHyphens w:val="0"/>
              <w:contextualSpacing/>
              <w:rPr>
                <w:rFonts w:cs="Times New Roman"/>
              </w:rPr>
            </w:pPr>
            <w:r w:rsidRPr="00332D72">
              <w:rPr>
                <w:rFonts w:cs="Times New Roman"/>
              </w:rPr>
              <w:t xml:space="preserve">Wspieranie programów profilaktyki uniwersalnej i/lub działań dotyczących promocji </w:t>
            </w:r>
            <w:r w:rsidR="00177551">
              <w:rPr>
                <w:rFonts w:cs="Times New Roman"/>
              </w:rPr>
              <w:t>zdrowego stylu życia –  5</w:t>
            </w:r>
            <w:r w:rsidRPr="00332D72">
              <w:rPr>
                <w:rFonts w:cs="Times New Roman"/>
              </w:rPr>
              <w:t>0 000,00 zł</w:t>
            </w:r>
          </w:p>
          <w:p w:rsidR="001C74DA" w:rsidRDefault="00177551" w:rsidP="009E7443">
            <w:pPr>
              <w:pStyle w:val="Akapitzlist"/>
              <w:numPr>
                <w:ilvl w:val="0"/>
                <w:numId w:val="10"/>
              </w:numPr>
              <w:suppressAutoHyphens w:val="0"/>
              <w:contextualSpacing/>
              <w:rPr>
                <w:rFonts w:cs="Times New Roman"/>
              </w:rPr>
            </w:pPr>
            <w:r w:rsidRPr="00382AE6">
              <w:rPr>
                <w:rFonts w:cs="Times New Roman"/>
              </w:rPr>
              <w:t xml:space="preserve">Wspieranie programów pomocy psychologicznej i/lub terapeutycznej i/lub rehabilitacyjnej i/lub i readaptacyjnej (prowadzonej w warunkach wolnościowych i/lub penitencjarnych, w tym prowadzonej przez organizacje abstynenckie) dla osób uzależnionych od alkoholu i/lub </w:t>
            </w:r>
            <w:proofErr w:type="spellStart"/>
            <w:r w:rsidRPr="00382AE6">
              <w:rPr>
                <w:rFonts w:cs="Times New Roman"/>
              </w:rPr>
              <w:t>współuzależnionych</w:t>
            </w:r>
            <w:proofErr w:type="spellEnd"/>
            <w:r w:rsidRPr="00382AE6">
              <w:rPr>
                <w:rFonts w:cs="Times New Roman"/>
              </w:rPr>
              <w:t xml:space="preserve"> i/lub pijących szkodliwie i/lub członków ich rodzin </w:t>
            </w:r>
            <w:r w:rsidR="00332D72" w:rsidRPr="00332D72">
              <w:rPr>
                <w:rFonts w:cs="Times New Roman"/>
              </w:rPr>
              <w:t xml:space="preserve">– </w:t>
            </w:r>
            <w:r>
              <w:rPr>
                <w:rFonts w:cs="Times New Roman"/>
              </w:rPr>
              <w:t>41 95</w:t>
            </w:r>
            <w:r w:rsidR="00332D72" w:rsidRPr="00332D72">
              <w:rPr>
                <w:rFonts w:cs="Times New Roman"/>
              </w:rPr>
              <w:t>0,00 zł</w:t>
            </w:r>
            <w:r w:rsidR="00761DBD">
              <w:rPr>
                <w:rFonts w:cs="Times New Roman"/>
              </w:rPr>
              <w:t>.</w:t>
            </w:r>
          </w:p>
          <w:p w:rsidR="00761DBD" w:rsidRDefault="00761DBD" w:rsidP="00761DBD">
            <w:pPr>
              <w:pStyle w:val="Akapitzlist"/>
              <w:suppressAutoHyphens w:val="0"/>
              <w:contextualSpacing/>
              <w:rPr>
                <w:rFonts w:cs="Times New Roman"/>
              </w:rPr>
            </w:pPr>
          </w:p>
          <w:p w:rsidR="00761DBD" w:rsidRPr="00761DBD" w:rsidRDefault="00761DBD" w:rsidP="00761DBD">
            <w:pPr>
              <w:suppressAutoHyphens w:val="0"/>
              <w:contextualSpacing/>
              <w:rPr>
                <w:rFonts w:cs="Times New Roman"/>
              </w:rPr>
            </w:pPr>
            <w:r>
              <w:rPr>
                <w:rFonts w:cs="Times New Roman"/>
              </w:rPr>
              <w:t>W przypadku niewykorzystania wszystkich środków w danym podzadaniu, dopuszcza się ewentualne przesunięcie środków pomiędzy podzadaniami, zgodnie z zapotrzebowaniem.</w:t>
            </w:r>
          </w:p>
        </w:tc>
      </w:tr>
      <w:tr w:rsidR="00EE010D" w:rsidRPr="00132A3C" w:rsidTr="00BA180B">
        <w:trPr>
          <w:trHeight w:val="531"/>
        </w:trPr>
        <w:tc>
          <w:tcPr>
            <w:tcW w:w="1920" w:type="dxa"/>
            <w:tcBorders>
              <w:top w:val="single" w:sz="4" w:space="0" w:color="auto"/>
              <w:left w:val="single" w:sz="4" w:space="0" w:color="auto"/>
              <w:bottom w:val="single" w:sz="4" w:space="0" w:color="auto"/>
              <w:right w:val="single" w:sz="4" w:space="0" w:color="auto"/>
            </w:tcBorders>
          </w:tcPr>
          <w:p w:rsidR="00EE010D" w:rsidRPr="00132A3C" w:rsidRDefault="00EE010D" w:rsidP="00132A3C">
            <w:pPr>
              <w:rPr>
                <w:rFonts w:cs="Times New Roman"/>
                <w:b/>
              </w:rPr>
            </w:pPr>
            <w:r w:rsidRPr="00132A3C">
              <w:rPr>
                <w:rFonts w:cs="Times New Roman"/>
                <w:b/>
              </w:rPr>
              <w:t>VI</w:t>
            </w:r>
            <w:r w:rsidR="008C185F" w:rsidRPr="00132A3C">
              <w:rPr>
                <w:rFonts w:cs="Times New Roman"/>
                <w:b/>
              </w:rPr>
              <w:t>I. Z</w:t>
            </w:r>
            <w:r w:rsidRPr="00132A3C">
              <w:rPr>
                <w:rFonts w:cs="Times New Roman"/>
                <w:b/>
              </w:rPr>
              <w:t>asady przyznawania dotacji</w:t>
            </w:r>
          </w:p>
          <w:p w:rsidR="00EE010D" w:rsidRPr="00132A3C" w:rsidRDefault="00EE010D" w:rsidP="00132A3C">
            <w:pPr>
              <w:rPr>
                <w:rFonts w:cs="Times New Roman"/>
                <w:b/>
              </w:rPr>
            </w:pPr>
          </w:p>
        </w:tc>
        <w:tc>
          <w:tcPr>
            <w:tcW w:w="8338" w:type="dxa"/>
            <w:gridSpan w:val="2"/>
            <w:tcBorders>
              <w:top w:val="single" w:sz="4" w:space="0" w:color="auto"/>
              <w:left w:val="single" w:sz="4" w:space="0" w:color="auto"/>
              <w:bottom w:val="single" w:sz="4" w:space="0" w:color="auto"/>
              <w:right w:val="single" w:sz="4" w:space="0" w:color="auto"/>
            </w:tcBorders>
          </w:tcPr>
          <w:p w:rsidR="000E2398" w:rsidRPr="00B62D31" w:rsidRDefault="000E2398" w:rsidP="009E7443">
            <w:pPr>
              <w:pStyle w:val="Akapitzlist"/>
              <w:numPr>
                <w:ilvl w:val="0"/>
                <w:numId w:val="12"/>
              </w:numPr>
              <w:suppressAutoHyphens w:val="0"/>
              <w:ind w:left="317" w:hanging="284"/>
              <w:rPr>
                <w:rFonts w:cs="Times New Roman"/>
              </w:rPr>
            </w:pPr>
            <w:r w:rsidRPr="00B62D31">
              <w:rPr>
                <w:rFonts w:cs="Times New Roman"/>
              </w:rPr>
              <w:t xml:space="preserve">Dotacja zostanie przyznana zgodnie z przepisami </w:t>
            </w:r>
            <w:r w:rsidR="00524112">
              <w:rPr>
                <w:rFonts w:cs="Times New Roman"/>
              </w:rPr>
              <w:t>u</w:t>
            </w:r>
            <w:r w:rsidRPr="00B62D31">
              <w:rPr>
                <w:rFonts w:cs="Times New Roman"/>
              </w:rPr>
              <w:t>stawy z dnia 24 kwietnia 2003 r. o działalności pożytku publicznego i o wolontariacie (Dz. U. z 201</w:t>
            </w:r>
            <w:r w:rsidR="00524112">
              <w:rPr>
                <w:rFonts w:cs="Times New Roman"/>
              </w:rPr>
              <w:t>8</w:t>
            </w:r>
            <w:r w:rsidRPr="00B62D31">
              <w:rPr>
                <w:rFonts w:cs="Times New Roman"/>
              </w:rPr>
              <w:t xml:space="preserve"> r. poz. </w:t>
            </w:r>
            <w:r w:rsidR="00524112">
              <w:rPr>
                <w:rFonts w:cs="Times New Roman"/>
              </w:rPr>
              <w:t>450</w:t>
            </w:r>
            <w:r w:rsidR="00933E91" w:rsidRPr="00933E91">
              <w:rPr>
                <w:rFonts w:cs="Times New Roman"/>
              </w:rPr>
              <w:t xml:space="preserve">, z </w:t>
            </w:r>
            <w:proofErr w:type="spellStart"/>
            <w:r w:rsidR="00933E91" w:rsidRPr="00933E91">
              <w:rPr>
                <w:rFonts w:cs="Times New Roman"/>
              </w:rPr>
              <w:t>późn</w:t>
            </w:r>
            <w:proofErr w:type="spellEnd"/>
            <w:r w:rsidR="00933E91" w:rsidRPr="00933E91">
              <w:rPr>
                <w:rFonts w:cs="Times New Roman"/>
              </w:rPr>
              <w:t>. zm.</w:t>
            </w:r>
            <w:r>
              <w:rPr>
                <w:rFonts w:cs="Times New Roman"/>
              </w:rPr>
              <w:t>)</w:t>
            </w:r>
            <w:r w:rsidR="00D1226F">
              <w:rPr>
                <w:rFonts w:cs="Times New Roman"/>
              </w:rPr>
              <w:t>.</w:t>
            </w:r>
          </w:p>
          <w:p w:rsidR="000E2398" w:rsidRPr="00B62D31" w:rsidRDefault="000E2398" w:rsidP="009E7443">
            <w:pPr>
              <w:pStyle w:val="Akapitzlist"/>
              <w:numPr>
                <w:ilvl w:val="0"/>
                <w:numId w:val="12"/>
              </w:numPr>
              <w:suppressAutoHyphens w:val="0"/>
              <w:ind w:left="317" w:hanging="284"/>
              <w:rPr>
                <w:rFonts w:cs="Times New Roman"/>
              </w:rPr>
            </w:pPr>
            <w:r w:rsidRPr="00B62D31">
              <w:rPr>
                <w:rFonts w:cs="Times New Roman"/>
              </w:rPr>
              <w:t>Przyznanie dotacji będzie uzależnione od spełnienia przez oferenta warunków                         i kryt</w:t>
            </w:r>
            <w:r>
              <w:rPr>
                <w:rFonts w:cs="Times New Roman"/>
              </w:rPr>
              <w:t>eriów określonych w niniejszym O</w:t>
            </w:r>
            <w:r w:rsidRPr="00B62D31">
              <w:rPr>
                <w:rFonts w:cs="Times New Roman"/>
              </w:rPr>
              <w:t>głoszeniu.</w:t>
            </w:r>
          </w:p>
          <w:p w:rsidR="000E2398" w:rsidRPr="00854B89" w:rsidRDefault="000E2398" w:rsidP="009E7443">
            <w:pPr>
              <w:pStyle w:val="Akapitzlist"/>
              <w:numPr>
                <w:ilvl w:val="0"/>
                <w:numId w:val="12"/>
              </w:numPr>
              <w:suppressAutoHyphens w:val="0"/>
              <w:ind w:left="317" w:hanging="284"/>
              <w:rPr>
                <w:rFonts w:cs="Times New Roman"/>
              </w:rPr>
            </w:pPr>
            <w:r w:rsidRPr="00854B89">
              <w:rPr>
                <w:rFonts w:cs="Times New Roman"/>
              </w:rPr>
              <w:t>Dotacja zostanie przekazana po podpisaniu umów z wyłonionymi oferentami.</w:t>
            </w:r>
          </w:p>
          <w:p w:rsidR="000E2398" w:rsidRPr="006F4421" w:rsidRDefault="000E2398" w:rsidP="009E7443">
            <w:pPr>
              <w:pStyle w:val="Akapitzlist"/>
              <w:numPr>
                <w:ilvl w:val="0"/>
                <w:numId w:val="12"/>
              </w:numPr>
              <w:suppressAutoHyphens w:val="0"/>
              <w:ind w:left="317" w:hanging="284"/>
              <w:rPr>
                <w:rFonts w:cs="Times New Roman"/>
              </w:rPr>
            </w:pPr>
            <w:r>
              <w:rPr>
                <w:rFonts w:cs="Times New Roman"/>
              </w:rPr>
              <w:t>Zadanie</w:t>
            </w:r>
            <w:r w:rsidRPr="00B62D31">
              <w:rPr>
                <w:rFonts w:cs="Times New Roman"/>
              </w:rPr>
              <w:t xml:space="preserve"> w ramach konkursu </w:t>
            </w:r>
            <w:r w:rsidRPr="00B62D31">
              <w:rPr>
                <w:rFonts w:cs="Times New Roman"/>
                <w:b/>
              </w:rPr>
              <w:t xml:space="preserve">zlecane </w:t>
            </w:r>
            <w:r>
              <w:rPr>
                <w:rFonts w:cs="Times New Roman"/>
                <w:b/>
              </w:rPr>
              <w:t>jest</w:t>
            </w:r>
            <w:r w:rsidRPr="00B62D31">
              <w:rPr>
                <w:rFonts w:cs="Times New Roman"/>
              </w:rPr>
              <w:t xml:space="preserve"> </w:t>
            </w:r>
            <w:r w:rsidRPr="00B62D31">
              <w:rPr>
                <w:rFonts w:cs="Times New Roman"/>
                <w:b/>
              </w:rPr>
              <w:t>w formie wspierania realizacji zadań</w:t>
            </w:r>
            <w:r>
              <w:rPr>
                <w:rFonts w:cs="Times New Roman"/>
              </w:rPr>
              <w:t>. W</w:t>
            </w:r>
            <w:r w:rsidRPr="00B62D31">
              <w:rPr>
                <w:rFonts w:cs="Times New Roman"/>
              </w:rPr>
              <w:t xml:space="preserve">kład własny oferenta powinien wynosić </w:t>
            </w:r>
            <w:r w:rsidRPr="00B62D31">
              <w:rPr>
                <w:rFonts w:cs="Times New Roman"/>
                <w:b/>
              </w:rPr>
              <w:t>minimum 5%</w:t>
            </w:r>
            <w:r w:rsidRPr="00B62D31">
              <w:rPr>
                <w:rFonts w:cs="Times New Roman"/>
              </w:rPr>
              <w:t xml:space="preserve"> łącznej kwoty </w:t>
            </w:r>
            <w:r w:rsidRPr="00C94533">
              <w:rPr>
                <w:rFonts w:cs="Times New Roman"/>
              </w:rPr>
              <w:t>kosztów realizacji zadania</w:t>
            </w:r>
            <w:r w:rsidR="00A95974">
              <w:rPr>
                <w:rFonts w:cs="Times New Roman"/>
              </w:rPr>
              <w:t>.</w:t>
            </w:r>
            <w:r w:rsidRPr="00B62D31">
              <w:rPr>
                <w:rFonts w:cs="Times New Roman"/>
              </w:rPr>
              <w:t xml:space="preserve"> Przez wkład własny rozumie się środki finansowe własne, środki finansowe z innych źródeł oraz wkład osobowy (w tym praca </w:t>
            </w:r>
            <w:r w:rsidRPr="006F4421">
              <w:rPr>
                <w:rFonts w:cs="Times New Roman"/>
              </w:rPr>
              <w:t>wolontariuszy).</w:t>
            </w:r>
          </w:p>
          <w:p w:rsidR="006F4421" w:rsidRPr="006F4421" w:rsidRDefault="006F4421" w:rsidP="009E7443">
            <w:pPr>
              <w:pStyle w:val="Akapitzlist"/>
              <w:numPr>
                <w:ilvl w:val="0"/>
                <w:numId w:val="12"/>
              </w:numPr>
              <w:suppressAutoHyphens w:val="0"/>
              <w:ind w:left="317" w:hanging="284"/>
              <w:rPr>
                <w:rFonts w:cs="Times New Roman"/>
              </w:rPr>
            </w:pPr>
            <w:r w:rsidRPr="006F4421">
              <w:rPr>
                <w:rFonts w:cs="Times New Roman"/>
              </w:rPr>
              <w:t xml:space="preserve">Zasady konkursu nie dopuszczają wnoszenia wkładu własnego rzeczowego.    </w:t>
            </w:r>
          </w:p>
          <w:p w:rsidR="000E2398" w:rsidRPr="002B185B" w:rsidRDefault="000E2398" w:rsidP="009E7443">
            <w:pPr>
              <w:pStyle w:val="Akapitzlist"/>
              <w:numPr>
                <w:ilvl w:val="0"/>
                <w:numId w:val="12"/>
              </w:numPr>
              <w:suppressAutoHyphens w:val="0"/>
              <w:ind w:left="317" w:hanging="284"/>
              <w:rPr>
                <w:rFonts w:cs="Times New Roman"/>
              </w:rPr>
            </w:pPr>
            <w:r w:rsidRPr="00454966">
              <w:rPr>
                <w:rFonts w:cs="Times New Roman"/>
              </w:rPr>
              <w:t>Kwota</w:t>
            </w:r>
            <w:r w:rsidRPr="002B185B">
              <w:rPr>
                <w:rFonts w:cs="Times New Roman"/>
              </w:rPr>
              <w:t xml:space="preserve"> dotacji </w:t>
            </w:r>
            <w:r w:rsidRPr="002B185B">
              <w:rPr>
                <w:rFonts w:cs="Times New Roman"/>
                <w:b/>
              </w:rPr>
              <w:t>nie może przekroczyć</w:t>
            </w:r>
            <w:r w:rsidRPr="002B185B">
              <w:rPr>
                <w:rFonts w:cs="Times New Roman"/>
              </w:rPr>
              <w:t xml:space="preserve"> maksymalnej kwoty przeznaczonej na realizację danego podzadania. Złożenie oferty, w której wartość dotacji przekracza kwotę przeznaczoną na dane podzadanie</w:t>
            </w:r>
            <w:r w:rsidR="00D36433" w:rsidRPr="002B185B">
              <w:rPr>
                <w:rFonts w:cs="Times New Roman"/>
              </w:rPr>
              <w:t>,</w:t>
            </w:r>
            <w:r w:rsidRPr="002B185B">
              <w:rPr>
                <w:rFonts w:cs="Times New Roman"/>
              </w:rPr>
              <w:t xml:space="preserve"> skutkuje </w:t>
            </w:r>
            <w:r w:rsidR="00B22B62" w:rsidRPr="002B185B">
              <w:rPr>
                <w:rFonts w:cs="Times New Roman"/>
              </w:rPr>
              <w:t xml:space="preserve">odrzuceniem </w:t>
            </w:r>
            <w:r w:rsidR="006F14A9" w:rsidRPr="002B185B">
              <w:rPr>
                <w:rFonts w:cs="Times New Roman"/>
              </w:rPr>
              <w:t>oferty.</w:t>
            </w:r>
          </w:p>
          <w:p w:rsidR="000E2398" w:rsidRPr="00B62D31" w:rsidRDefault="000E2398" w:rsidP="009E7443">
            <w:pPr>
              <w:pStyle w:val="Akapitzlist"/>
              <w:numPr>
                <w:ilvl w:val="0"/>
                <w:numId w:val="12"/>
              </w:numPr>
              <w:suppressAutoHyphens w:val="0"/>
              <w:ind w:left="317" w:hanging="284"/>
              <w:rPr>
                <w:rFonts w:cs="Times New Roman"/>
              </w:rPr>
            </w:pPr>
            <w:r w:rsidRPr="00B62D31">
              <w:rPr>
                <w:rFonts w:cs="Times New Roman"/>
              </w:rPr>
              <w:t>Złożenie oferty nie jest równoznaczne z przyznaniem dotacji.</w:t>
            </w:r>
          </w:p>
          <w:p w:rsidR="000E2398" w:rsidRDefault="000E2398" w:rsidP="009E7443">
            <w:pPr>
              <w:pStyle w:val="Akapitzlist"/>
              <w:numPr>
                <w:ilvl w:val="0"/>
                <w:numId w:val="12"/>
              </w:numPr>
              <w:tabs>
                <w:tab w:val="left" w:pos="317"/>
              </w:tabs>
              <w:suppressAutoHyphens w:val="0"/>
              <w:ind w:left="317" w:hanging="284"/>
              <w:rPr>
                <w:rFonts w:cs="Times New Roman"/>
              </w:rPr>
            </w:pPr>
            <w:r w:rsidRPr="00B62D31">
              <w:rPr>
                <w:rFonts w:cs="Times New Roman"/>
              </w:rPr>
              <w:t>Kwota przyznanej dotacji może być niższa od wnioskowanej.</w:t>
            </w:r>
          </w:p>
          <w:p w:rsidR="00600F0E" w:rsidRPr="00775973" w:rsidRDefault="00600F0E" w:rsidP="009E7443">
            <w:pPr>
              <w:pStyle w:val="Akapitzlist"/>
              <w:numPr>
                <w:ilvl w:val="0"/>
                <w:numId w:val="12"/>
              </w:numPr>
              <w:tabs>
                <w:tab w:val="left" w:pos="317"/>
              </w:tabs>
              <w:suppressAutoHyphens w:val="0"/>
              <w:ind w:left="317" w:hanging="284"/>
              <w:rPr>
                <w:rFonts w:cs="Times New Roman"/>
              </w:rPr>
            </w:pPr>
            <w:r w:rsidRPr="00775973">
              <w:rPr>
                <w:rFonts w:cs="Times New Roman"/>
              </w:rPr>
              <w:t xml:space="preserve">Podmiot uprawniony może </w:t>
            </w:r>
            <w:r w:rsidR="009E7443" w:rsidRPr="00775973">
              <w:rPr>
                <w:rFonts w:cs="Times New Roman"/>
              </w:rPr>
              <w:t>złożyć</w:t>
            </w:r>
            <w:r w:rsidR="00524112" w:rsidRPr="00775973">
              <w:rPr>
                <w:rFonts w:cs="Times New Roman"/>
                <w:b/>
              </w:rPr>
              <w:t xml:space="preserve"> </w:t>
            </w:r>
            <w:r w:rsidRPr="00775973">
              <w:rPr>
                <w:rFonts w:cs="Times New Roman"/>
                <w:b/>
              </w:rPr>
              <w:t>jedną ofertę</w:t>
            </w:r>
            <w:r w:rsidRPr="00775973">
              <w:rPr>
                <w:rFonts w:cs="Times New Roman"/>
              </w:rPr>
              <w:t xml:space="preserve"> </w:t>
            </w:r>
            <w:r w:rsidR="00177551" w:rsidRPr="00775973">
              <w:rPr>
                <w:rFonts w:cs="Times New Roman"/>
                <w:b/>
              </w:rPr>
              <w:t>na</w:t>
            </w:r>
            <w:r w:rsidR="009E7443" w:rsidRPr="00775973">
              <w:rPr>
                <w:rFonts w:cs="Times New Roman"/>
                <w:b/>
              </w:rPr>
              <w:t xml:space="preserve"> każde podzadanie, tj.</w:t>
            </w:r>
            <w:r w:rsidR="0093123D" w:rsidRPr="00775973">
              <w:rPr>
                <w:rFonts w:cs="Times New Roman"/>
                <w:b/>
              </w:rPr>
              <w:t xml:space="preserve"> </w:t>
            </w:r>
            <w:proofErr w:type="spellStart"/>
            <w:r w:rsidR="0093123D" w:rsidRPr="00775973">
              <w:rPr>
                <w:rFonts w:cs="Times New Roman"/>
                <w:b/>
              </w:rPr>
              <w:t>max</w:t>
            </w:r>
            <w:proofErr w:type="spellEnd"/>
            <w:r w:rsidR="0093123D" w:rsidRPr="00775973">
              <w:rPr>
                <w:rFonts w:cs="Times New Roman"/>
                <w:b/>
              </w:rPr>
              <w:t>. 2 oferty na</w:t>
            </w:r>
            <w:r w:rsidR="00177551" w:rsidRPr="00775973">
              <w:rPr>
                <w:rFonts w:cs="Times New Roman"/>
                <w:b/>
              </w:rPr>
              <w:t xml:space="preserve"> </w:t>
            </w:r>
            <w:r w:rsidRPr="00775973">
              <w:rPr>
                <w:rFonts w:cs="Times New Roman"/>
                <w:b/>
              </w:rPr>
              <w:t>Zadanie</w:t>
            </w:r>
            <w:r w:rsidR="00177551" w:rsidRPr="00775973">
              <w:rPr>
                <w:rFonts w:cs="Times New Roman"/>
                <w:b/>
              </w:rPr>
              <w:t xml:space="preserve">. </w:t>
            </w:r>
            <w:r w:rsidRPr="00775973">
              <w:rPr>
                <w:rFonts w:cs="Times New Roman"/>
              </w:rPr>
              <w:t xml:space="preserve">Złożenie </w:t>
            </w:r>
            <w:r w:rsidR="00177551" w:rsidRPr="00775973">
              <w:rPr>
                <w:rFonts w:cs="Times New Roman"/>
              </w:rPr>
              <w:t>więcej niż jednej oferty na</w:t>
            </w:r>
            <w:r w:rsidR="00775973" w:rsidRPr="00775973">
              <w:rPr>
                <w:rFonts w:cs="Times New Roman"/>
              </w:rPr>
              <w:t xml:space="preserve"> dane podzadanie </w:t>
            </w:r>
            <w:r w:rsidRPr="00775973">
              <w:rPr>
                <w:rFonts w:cs="Times New Roman"/>
              </w:rPr>
              <w:t>skutkuje pozostawieniem niniejszych ofert bez rozpatrzenia.</w:t>
            </w:r>
          </w:p>
          <w:p w:rsidR="00D36433" w:rsidRPr="00D36433" w:rsidRDefault="000E2398" w:rsidP="009E7443">
            <w:pPr>
              <w:pStyle w:val="Akapitzlist"/>
              <w:numPr>
                <w:ilvl w:val="0"/>
                <w:numId w:val="12"/>
              </w:numPr>
              <w:tabs>
                <w:tab w:val="left" w:pos="317"/>
                <w:tab w:val="left" w:pos="459"/>
              </w:tabs>
              <w:suppressAutoHyphens w:val="0"/>
              <w:ind w:left="317" w:hanging="284"/>
              <w:rPr>
                <w:rFonts w:cs="Times New Roman"/>
              </w:rPr>
            </w:pPr>
            <w:r w:rsidRPr="00B62D31">
              <w:rPr>
                <w:rFonts w:cs="Times New Roman"/>
              </w:rPr>
              <w:t>W przypadku przyznania dofinansowania w kwocie niższej niż wnioskowana, podmiot</w:t>
            </w:r>
            <w:r w:rsidRPr="00B62D31">
              <w:rPr>
                <w:rFonts w:cs="Times New Roman"/>
                <w:color w:val="FF0000"/>
              </w:rPr>
              <w:t xml:space="preserve"> </w:t>
            </w:r>
            <w:r w:rsidRPr="00B62D31">
              <w:rPr>
                <w:rFonts w:cs="Times New Roman"/>
              </w:rPr>
              <w:t>zostanie poinformowany o kwocie i przeznaczeniu przyznanej d</w:t>
            </w:r>
            <w:r w:rsidR="006376C3">
              <w:rPr>
                <w:rFonts w:cs="Times New Roman"/>
              </w:rPr>
              <w:t xml:space="preserve">otacji oraz będzie zobowiązany </w:t>
            </w:r>
            <w:r w:rsidRPr="00B62D31">
              <w:rPr>
                <w:rFonts w:cs="Times New Roman"/>
              </w:rPr>
              <w:t>do</w:t>
            </w:r>
            <w:r w:rsidR="00D36433">
              <w:rPr>
                <w:rFonts w:cs="Times New Roman"/>
              </w:rPr>
              <w:t xml:space="preserve"> złożenia przed zawarciem umowy</w:t>
            </w:r>
            <w:r w:rsidR="00195D3B">
              <w:rPr>
                <w:rFonts w:cs="Times New Roman"/>
              </w:rPr>
              <w:t>:</w:t>
            </w:r>
          </w:p>
          <w:p w:rsidR="000E2398" w:rsidRDefault="00047E6F" w:rsidP="00A63EA6">
            <w:pPr>
              <w:suppressAutoHyphens w:val="0"/>
              <w:ind w:left="321"/>
              <w:rPr>
                <w:rFonts w:cs="Times New Roman"/>
              </w:rPr>
            </w:pPr>
            <w:r>
              <w:rPr>
                <w:rFonts w:cs="Times New Roman"/>
              </w:rPr>
              <w:t xml:space="preserve">- </w:t>
            </w:r>
            <w:r w:rsidR="000E2398" w:rsidRPr="00C66671">
              <w:rPr>
                <w:rFonts w:cs="Times New Roman"/>
              </w:rPr>
              <w:t>zaktualizowanego kosztorysu realizacji zadania</w:t>
            </w:r>
            <w:r w:rsidR="00195D3B">
              <w:rPr>
                <w:rFonts w:cs="Times New Roman"/>
              </w:rPr>
              <w:t>,</w:t>
            </w:r>
            <w:r w:rsidR="000E2398" w:rsidRPr="00C66671">
              <w:rPr>
                <w:rFonts w:cs="Times New Roman"/>
              </w:rPr>
              <w:t xml:space="preserve"> </w:t>
            </w:r>
          </w:p>
          <w:p w:rsidR="00D36433" w:rsidRDefault="00D36433" w:rsidP="00A63EA6">
            <w:pPr>
              <w:suppressAutoHyphens w:val="0"/>
              <w:ind w:left="321"/>
              <w:rPr>
                <w:rFonts w:cs="Times New Roman"/>
              </w:rPr>
            </w:pPr>
            <w:r w:rsidRPr="00C66671">
              <w:rPr>
                <w:rFonts w:cs="Times New Roman"/>
              </w:rPr>
              <w:t>a w przypadku zmiany terminu i zakresu realizowanego zadania</w:t>
            </w:r>
            <w:r w:rsidR="008D4675">
              <w:rPr>
                <w:rFonts w:cs="Times New Roman"/>
              </w:rPr>
              <w:t>:</w:t>
            </w:r>
          </w:p>
          <w:p w:rsidR="000E2398" w:rsidRPr="00C66671" w:rsidRDefault="00047E6F" w:rsidP="00A63EA6">
            <w:pPr>
              <w:suppressAutoHyphens w:val="0"/>
              <w:ind w:left="321"/>
              <w:rPr>
                <w:rFonts w:cs="Times New Roman"/>
              </w:rPr>
            </w:pPr>
            <w:r>
              <w:rPr>
                <w:rFonts w:cs="Times New Roman"/>
              </w:rPr>
              <w:t xml:space="preserve">- </w:t>
            </w:r>
            <w:r w:rsidR="000E2398" w:rsidRPr="00C66671">
              <w:rPr>
                <w:rFonts w:cs="Times New Roman"/>
              </w:rPr>
              <w:t xml:space="preserve">zaktualizowanego harmonogramu realizacji zadania. </w:t>
            </w:r>
          </w:p>
          <w:p w:rsidR="000E2398" w:rsidRPr="007C1FB7" w:rsidRDefault="00600F0E" w:rsidP="00B35D7D">
            <w:pPr>
              <w:suppressAutoHyphens w:val="0"/>
              <w:ind w:left="321" w:hanging="284"/>
              <w:rPr>
                <w:rFonts w:cs="Times New Roman"/>
                <w:strike/>
              </w:rPr>
            </w:pPr>
            <w:r>
              <w:rPr>
                <w:rFonts w:cs="Times New Roman"/>
              </w:rPr>
              <w:t>12</w:t>
            </w:r>
            <w:r w:rsidR="00B4270D">
              <w:rPr>
                <w:rFonts w:cs="Times New Roman"/>
              </w:rPr>
              <w:t>.</w:t>
            </w:r>
            <w:r w:rsidR="00B4270D" w:rsidRPr="00B4270D">
              <w:rPr>
                <w:rFonts w:cs="Times New Roman"/>
              </w:rPr>
              <w:t xml:space="preserve"> </w:t>
            </w:r>
            <w:r w:rsidR="00B4270D">
              <w:rPr>
                <w:rFonts w:cs="Times New Roman"/>
              </w:rPr>
              <w:t>Dotacja nie może zostać wykorzystana na zobowiązania powstałe przed datą</w:t>
            </w:r>
            <w:r w:rsidR="00A63EA6">
              <w:rPr>
                <w:rFonts w:cs="Times New Roman"/>
              </w:rPr>
              <w:t xml:space="preserve"> </w:t>
            </w:r>
            <w:r w:rsidR="00B4270D">
              <w:rPr>
                <w:rFonts w:cs="Times New Roman"/>
              </w:rPr>
              <w:t>zawarcia umowy o udzielenie dotacji.</w:t>
            </w:r>
          </w:p>
          <w:p w:rsidR="00BA0F47" w:rsidRDefault="00600F0E" w:rsidP="00B35D7D">
            <w:pPr>
              <w:suppressAutoHyphens w:val="0"/>
              <w:ind w:left="321" w:hanging="284"/>
              <w:rPr>
                <w:rFonts w:cs="Times New Roman"/>
              </w:rPr>
            </w:pPr>
            <w:r>
              <w:rPr>
                <w:rFonts w:cs="Times New Roman"/>
              </w:rPr>
              <w:lastRenderedPageBreak/>
              <w:t>13</w:t>
            </w:r>
            <w:r w:rsidR="000E2398" w:rsidRPr="00B4270D">
              <w:rPr>
                <w:rFonts w:cs="Times New Roman"/>
              </w:rPr>
              <w:t>.</w:t>
            </w:r>
            <w:r w:rsidR="000E2398">
              <w:rPr>
                <w:rFonts w:cs="Times New Roman"/>
              </w:rPr>
              <w:t xml:space="preserve"> Oferentowi nie przysługuje prawo zlecania realizacji całości lub części zadania podmiotom trzecim.</w:t>
            </w:r>
          </w:p>
          <w:p w:rsidR="00775973" w:rsidRDefault="00775973" w:rsidP="00775973">
            <w:pPr>
              <w:suppressAutoHyphens w:val="0"/>
              <w:ind w:left="321" w:hanging="284"/>
              <w:rPr>
                <w:rFonts w:cs="Times New Roman"/>
              </w:rPr>
            </w:pPr>
            <w:r>
              <w:rPr>
                <w:rFonts w:cs="Times New Roman"/>
              </w:rPr>
              <w:t xml:space="preserve">14. </w:t>
            </w:r>
            <w:r w:rsidRPr="00775973">
              <w:rPr>
                <w:rFonts w:cs="Times New Roman"/>
              </w:rPr>
              <w:t>Dotacje przyznawane będą w trybie otwartego konkursu ofert, w oparciu                     o zasady kolegialności rozpatrywania ofert, jawności, równości podmiotów.</w:t>
            </w:r>
          </w:p>
          <w:p w:rsidR="00775973" w:rsidRDefault="00775973" w:rsidP="00775973">
            <w:pPr>
              <w:suppressAutoHyphens w:val="0"/>
              <w:ind w:left="321" w:hanging="284"/>
              <w:rPr>
                <w:rFonts w:cs="Times New Roman"/>
              </w:rPr>
            </w:pPr>
            <w:r>
              <w:rPr>
                <w:rFonts w:cs="Times New Roman"/>
              </w:rPr>
              <w:t xml:space="preserve">15. </w:t>
            </w:r>
            <w:r w:rsidRPr="00775973">
              <w:rPr>
                <w:rFonts w:cs="Times New Roman"/>
              </w:rPr>
              <w:t>Oceny projektów dokonuje komisja, której rekomendację przedstawia                     się Zarządowi Województwa Lubelskiego do zatwierdzenia.</w:t>
            </w:r>
          </w:p>
          <w:p w:rsidR="00775973" w:rsidRDefault="00775973" w:rsidP="00775973">
            <w:pPr>
              <w:suppressAutoHyphens w:val="0"/>
              <w:ind w:left="321" w:hanging="284"/>
              <w:rPr>
                <w:rFonts w:cs="Times New Roman"/>
              </w:rPr>
            </w:pPr>
            <w:r>
              <w:rPr>
                <w:rFonts w:cs="Times New Roman"/>
              </w:rPr>
              <w:t xml:space="preserve">16. </w:t>
            </w:r>
            <w:r w:rsidRPr="00775973">
              <w:rPr>
                <w:rFonts w:cs="Times New Roman"/>
              </w:rPr>
              <w:t xml:space="preserve">W ofercie należy wpisać liczbę beneficjentów zadania.    </w:t>
            </w:r>
          </w:p>
          <w:p w:rsidR="00775973" w:rsidRDefault="009D0C70" w:rsidP="00775973">
            <w:pPr>
              <w:suppressAutoHyphens w:val="0"/>
              <w:ind w:left="321" w:hanging="284"/>
              <w:rPr>
                <w:rFonts w:cs="Times New Roman"/>
                <w:lang w:eastAsia="pl-PL"/>
              </w:rPr>
            </w:pPr>
            <w:r>
              <w:rPr>
                <w:rFonts w:cs="Times New Roman"/>
              </w:rPr>
              <w:t>17</w:t>
            </w:r>
            <w:r w:rsidR="00775973">
              <w:rPr>
                <w:rFonts w:cs="Times New Roman"/>
              </w:rPr>
              <w:t xml:space="preserve">. </w:t>
            </w:r>
            <w:r w:rsidR="00775973" w:rsidRPr="00140074">
              <w:rPr>
                <w:rFonts w:cs="Times New Roman"/>
                <w:lang w:eastAsia="pl-PL"/>
              </w:rPr>
              <w:t>Wyłączone z konkursu są zadania o charakterze ponad wojewódzkim, w tym projekty o charakterze ogólnopolskim, międzynarodowym</w:t>
            </w:r>
            <w:r>
              <w:rPr>
                <w:rFonts w:cs="Times New Roman"/>
                <w:lang w:eastAsia="pl-PL"/>
              </w:rPr>
              <w:t>.</w:t>
            </w:r>
          </w:p>
          <w:p w:rsidR="00775973" w:rsidRPr="00C4599F" w:rsidRDefault="009D0C70" w:rsidP="00775973">
            <w:pPr>
              <w:suppressAutoHyphens w:val="0"/>
              <w:ind w:left="321" w:hanging="284"/>
              <w:rPr>
                <w:rFonts w:cs="Times New Roman"/>
                <w:lang w:eastAsia="pl-PL"/>
              </w:rPr>
            </w:pPr>
            <w:r>
              <w:rPr>
                <w:rFonts w:cs="Times New Roman"/>
                <w:lang w:eastAsia="pl-PL"/>
              </w:rPr>
              <w:t>18</w:t>
            </w:r>
            <w:r w:rsidR="00775973">
              <w:rPr>
                <w:rFonts w:cs="Times New Roman"/>
                <w:lang w:eastAsia="pl-PL"/>
              </w:rPr>
              <w:t xml:space="preserve">. </w:t>
            </w:r>
            <w:r w:rsidR="00775973" w:rsidRPr="00775973">
              <w:rPr>
                <w:rFonts w:cs="Times New Roman"/>
                <w:lang w:eastAsia="pl-PL"/>
              </w:rPr>
              <w:t>Wyłączone z konkursu są podmioty posiadające  wymagalne zobowiązania finansowe.</w:t>
            </w:r>
          </w:p>
        </w:tc>
      </w:tr>
      <w:tr w:rsidR="008C185F" w:rsidRPr="00132A3C" w:rsidTr="00BA180B">
        <w:trPr>
          <w:trHeight w:val="531"/>
        </w:trPr>
        <w:tc>
          <w:tcPr>
            <w:tcW w:w="10258" w:type="dxa"/>
            <w:gridSpan w:val="3"/>
            <w:tcBorders>
              <w:top w:val="single" w:sz="4" w:space="0" w:color="auto"/>
              <w:left w:val="single" w:sz="4" w:space="0" w:color="auto"/>
              <w:bottom w:val="single" w:sz="4" w:space="0" w:color="auto"/>
              <w:right w:val="single" w:sz="4" w:space="0" w:color="auto"/>
            </w:tcBorders>
          </w:tcPr>
          <w:p w:rsidR="00C4599F" w:rsidRPr="00C4599F" w:rsidRDefault="008C185F" w:rsidP="009500C3">
            <w:pPr>
              <w:suppressAutoHyphens w:val="0"/>
              <w:jc w:val="center"/>
              <w:rPr>
                <w:rFonts w:cs="Times New Roman"/>
                <w:b/>
              </w:rPr>
            </w:pPr>
            <w:r w:rsidRPr="00D428BE">
              <w:rPr>
                <w:rFonts w:cs="Times New Roman"/>
                <w:b/>
              </w:rPr>
              <w:lastRenderedPageBreak/>
              <w:t xml:space="preserve">Oferty poddane zostaną ocenie formalnej i merytorycznej przez komisję konkursową </w:t>
            </w:r>
            <w:r w:rsidR="008536A2">
              <w:rPr>
                <w:rFonts w:cs="Times New Roman"/>
                <w:b/>
              </w:rPr>
              <w:br/>
            </w:r>
            <w:r w:rsidRPr="00D428BE">
              <w:rPr>
                <w:rFonts w:cs="Times New Roman"/>
                <w:b/>
              </w:rPr>
              <w:t>wg następujących kryteriów:</w:t>
            </w:r>
          </w:p>
        </w:tc>
      </w:tr>
      <w:tr w:rsidR="008C185F" w:rsidRPr="00F62948" w:rsidTr="009500C3">
        <w:trPr>
          <w:trHeight w:val="274"/>
        </w:trPr>
        <w:tc>
          <w:tcPr>
            <w:tcW w:w="1920" w:type="dxa"/>
            <w:tcBorders>
              <w:top w:val="single" w:sz="4" w:space="0" w:color="auto"/>
              <w:left w:val="single" w:sz="4" w:space="0" w:color="auto"/>
              <w:bottom w:val="single" w:sz="4" w:space="0" w:color="auto"/>
              <w:right w:val="single" w:sz="4" w:space="0" w:color="auto"/>
            </w:tcBorders>
          </w:tcPr>
          <w:p w:rsidR="008C185F" w:rsidRPr="00D428BE" w:rsidRDefault="008C185F" w:rsidP="00132A3C">
            <w:pPr>
              <w:rPr>
                <w:rFonts w:cs="Times New Roman"/>
                <w:b/>
              </w:rPr>
            </w:pPr>
            <w:r w:rsidRPr="00D428BE">
              <w:rPr>
                <w:rFonts w:cs="Times New Roman"/>
                <w:b/>
              </w:rPr>
              <w:t>VIII. Kryteria oceny formalnej</w:t>
            </w:r>
          </w:p>
        </w:tc>
        <w:tc>
          <w:tcPr>
            <w:tcW w:w="8338" w:type="dxa"/>
            <w:gridSpan w:val="2"/>
            <w:tcBorders>
              <w:top w:val="single" w:sz="4" w:space="0" w:color="auto"/>
              <w:left w:val="single" w:sz="4" w:space="0" w:color="auto"/>
              <w:bottom w:val="single" w:sz="4" w:space="0" w:color="auto"/>
              <w:right w:val="single" w:sz="4" w:space="0" w:color="auto"/>
            </w:tcBorders>
          </w:tcPr>
          <w:p w:rsidR="000E2398" w:rsidRPr="00F62948" w:rsidRDefault="000E2398" w:rsidP="000E2398">
            <w:pPr>
              <w:pStyle w:val="NormalnyWeb"/>
              <w:rPr>
                <w:rFonts w:ascii="Times New Roman" w:hAnsi="Times New Roman" w:cs="Times New Roman"/>
                <w:sz w:val="24"/>
                <w:szCs w:val="24"/>
              </w:rPr>
            </w:pPr>
            <w:r w:rsidRPr="00F62948">
              <w:rPr>
                <w:rFonts w:ascii="Times New Roman" w:hAnsi="Times New Roman" w:cs="Times New Roman"/>
                <w:sz w:val="24"/>
                <w:szCs w:val="24"/>
              </w:rPr>
              <w:t>Złożone oferty będą weryfikowane pod względem formalnym wg następujących kryteriów:</w:t>
            </w:r>
          </w:p>
          <w:p w:rsidR="00775973" w:rsidRPr="00775973" w:rsidRDefault="000E2398" w:rsidP="00775973">
            <w:pPr>
              <w:pStyle w:val="NormalnyWeb"/>
              <w:numPr>
                <w:ilvl w:val="0"/>
                <w:numId w:val="7"/>
              </w:numPr>
              <w:rPr>
                <w:rFonts w:ascii="Times New Roman" w:hAnsi="Times New Roman" w:cs="Times New Roman"/>
                <w:sz w:val="24"/>
                <w:szCs w:val="24"/>
              </w:rPr>
            </w:pPr>
            <w:r w:rsidRPr="00775973">
              <w:rPr>
                <w:rFonts w:ascii="Times New Roman" w:hAnsi="Times New Roman" w:cs="Times New Roman"/>
                <w:sz w:val="24"/>
                <w:szCs w:val="24"/>
              </w:rPr>
              <w:t xml:space="preserve">Oferta </w:t>
            </w:r>
            <w:r w:rsidR="00775973" w:rsidRPr="00775973">
              <w:rPr>
                <w:rFonts w:ascii="Times New Roman" w:hAnsi="Times New Roman" w:cs="Times New Roman"/>
                <w:sz w:val="24"/>
                <w:szCs w:val="24"/>
                <w:lang w:eastAsia="pl-PL"/>
              </w:rPr>
              <w:t xml:space="preserve">sporządzona wg wzoru  określonego w Rozporządzeniu Przewodniczącego Komitetu do spraw Pożytku Publicznego z dnia 24 października 2018 r. w sprawie </w:t>
            </w:r>
            <w:r w:rsidR="00775973" w:rsidRPr="00775973">
              <w:rPr>
                <w:rFonts w:ascii="Times New Roman" w:hAnsi="Times New Roman" w:cs="Times New Roman"/>
                <w:sz w:val="24"/>
                <w:szCs w:val="24"/>
              </w:rPr>
              <w:t xml:space="preserve">w sprawie wzorów ofert i ramowych wzorów umów dotyczących realizacji zadań publicznych oraz wzorów sprawozdań z wykonania tych zadań (Dz. U. z 2018 r., poz. 2057), </w:t>
            </w:r>
          </w:p>
          <w:p w:rsidR="000E2398" w:rsidRPr="00F62948" w:rsidRDefault="00642D3E" w:rsidP="009E7443">
            <w:pPr>
              <w:pStyle w:val="NormalnyWeb"/>
              <w:numPr>
                <w:ilvl w:val="0"/>
                <w:numId w:val="7"/>
              </w:numPr>
              <w:rPr>
                <w:rFonts w:ascii="Times New Roman" w:hAnsi="Times New Roman" w:cs="Times New Roman"/>
                <w:sz w:val="24"/>
                <w:szCs w:val="24"/>
              </w:rPr>
            </w:pPr>
            <w:r w:rsidRPr="00F62948">
              <w:rPr>
                <w:rFonts w:ascii="Times New Roman" w:hAnsi="Times New Roman" w:cs="Times New Roman"/>
                <w:sz w:val="24"/>
                <w:szCs w:val="24"/>
              </w:rPr>
              <w:t>Oferta czytelna</w:t>
            </w:r>
            <w:r w:rsidR="009500C3" w:rsidRPr="00F62948">
              <w:rPr>
                <w:rFonts w:ascii="Times New Roman" w:hAnsi="Times New Roman" w:cs="Times New Roman"/>
                <w:sz w:val="24"/>
                <w:szCs w:val="24"/>
              </w:rPr>
              <w:t>.</w:t>
            </w:r>
          </w:p>
          <w:p w:rsidR="000E2398" w:rsidRPr="00F62948" w:rsidRDefault="000E2398" w:rsidP="009E7443">
            <w:pPr>
              <w:pStyle w:val="NormalnyWeb"/>
              <w:numPr>
                <w:ilvl w:val="0"/>
                <w:numId w:val="7"/>
              </w:numPr>
              <w:ind w:left="357" w:hanging="357"/>
              <w:rPr>
                <w:rFonts w:ascii="Times New Roman" w:hAnsi="Times New Roman" w:cs="Times New Roman"/>
                <w:sz w:val="24"/>
                <w:szCs w:val="24"/>
              </w:rPr>
            </w:pPr>
            <w:r w:rsidRPr="00F62948">
              <w:rPr>
                <w:rFonts w:ascii="Times New Roman" w:hAnsi="Times New Roman" w:cs="Times New Roman"/>
                <w:sz w:val="24"/>
                <w:szCs w:val="24"/>
              </w:rPr>
              <w:t>Oferta kompletna i spełniająca wymogi art. 14 ustawy z dnia 24 kwietnia 2003r. o działalności pożytku publicznego i o wolontariacie</w:t>
            </w:r>
            <w:r w:rsidR="003C3AA8">
              <w:rPr>
                <w:rFonts w:ascii="Times New Roman" w:hAnsi="Times New Roman" w:cs="Times New Roman"/>
                <w:sz w:val="24"/>
                <w:szCs w:val="24"/>
              </w:rPr>
              <w:t xml:space="preserve"> (</w:t>
            </w:r>
            <w:proofErr w:type="spellStart"/>
            <w:r w:rsidR="003C3AA8">
              <w:rPr>
                <w:rFonts w:ascii="Times New Roman" w:hAnsi="Times New Roman" w:cs="Times New Roman"/>
                <w:sz w:val="24"/>
                <w:szCs w:val="24"/>
              </w:rPr>
              <w:t>Dz.U</w:t>
            </w:r>
            <w:proofErr w:type="spellEnd"/>
            <w:r w:rsidR="003C3AA8">
              <w:rPr>
                <w:rFonts w:ascii="Times New Roman" w:hAnsi="Times New Roman" w:cs="Times New Roman"/>
                <w:sz w:val="24"/>
                <w:szCs w:val="24"/>
              </w:rPr>
              <w:t xml:space="preserve">. z 2018 r. poz.450, z </w:t>
            </w:r>
            <w:proofErr w:type="spellStart"/>
            <w:r w:rsidR="003C3AA8">
              <w:rPr>
                <w:rFonts w:ascii="Times New Roman" w:hAnsi="Times New Roman" w:cs="Times New Roman"/>
                <w:sz w:val="24"/>
                <w:szCs w:val="24"/>
              </w:rPr>
              <w:t>późn</w:t>
            </w:r>
            <w:proofErr w:type="spellEnd"/>
            <w:r w:rsidR="003C3AA8">
              <w:rPr>
                <w:rFonts w:ascii="Times New Roman" w:hAnsi="Times New Roman" w:cs="Times New Roman"/>
                <w:sz w:val="24"/>
                <w:szCs w:val="24"/>
              </w:rPr>
              <w:t>. zm.)</w:t>
            </w:r>
            <w:r w:rsidRPr="00F62948">
              <w:rPr>
                <w:rFonts w:ascii="Times New Roman" w:hAnsi="Times New Roman" w:cs="Times New Roman"/>
                <w:sz w:val="24"/>
                <w:szCs w:val="24"/>
              </w:rPr>
              <w:t xml:space="preserve"> oraz niniejszego Ogłoszenia.</w:t>
            </w:r>
          </w:p>
          <w:p w:rsidR="000E2398" w:rsidRPr="00F62948" w:rsidRDefault="000E2398" w:rsidP="009E7443">
            <w:pPr>
              <w:pStyle w:val="NormalnyWeb"/>
              <w:numPr>
                <w:ilvl w:val="0"/>
                <w:numId w:val="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Oferta złożona w terminie określonym w Ogłoszeniu.</w:t>
            </w:r>
          </w:p>
          <w:p w:rsidR="000E2398" w:rsidRPr="00F62948" w:rsidRDefault="000E2398" w:rsidP="009E7443">
            <w:pPr>
              <w:pStyle w:val="NormalnyWeb"/>
              <w:numPr>
                <w:ilvl w:val="0"/>
                <w:numId w:val="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Oferta złożona przez uprawniony podmiot.</w:t>
            </w:r>
          </w:p>
          <w:p w:rsidR="000E2398" w:rsidRPr="00F62948" w:rsidRDefault="000E2398" w:rsidP="009E7443">
            <w:pPr>
              <w:pStyle w:val="NormalnyWeb"/>
              <w:numPr>
                <w:ilvl w:val="0"/>
                <w:numId w:val="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Oferent (oferenci) zamierzają realizować zadanie na rzecz mieszkańców województwa lubelskiego.</w:t>
            </w:r>
          </w:p>
          <w:p w:rsidR="00352E30" w:rsidRPr="00F62948" w:rsidRDefault="00352E30" w:rsidP="009E7443">
            <w:pPr>
              <w:pStyle w:val="NormalnyWeb"/>
              <w:numPr>
                <w:ilvl w:val="0"/>
                <w:numId w:val="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Wysokość dotacji wskazana w ofercie jest nie większa niż kwota przeznaczona na dane podzadanie.</w:t>
            </w:r>
          </w:p>
          <w:p w:rsidR="000E2398" w:rsidRPr="00F62948" w:rsidRDefault="000E2398" w:rsidP="009E7443">
            <w:pPr>
              <w:pStyle w:val="NormalnyWeb"/>
              <w:numPr>
                <w:ilvl w:val="0"/>
                <w:numId w:val="7"/>
              </w:numPr>
              <w:ind w:left="357" w:hanging="357"/>
              <w:rPr>
                <w:rFonts w:ascii="Times New Roman" w:hAnsi="Times New Roman" w:cs="Times New Roman"/>
                <w:sz w:val="24"/>
                <w:szCs w:val="24"/>
              </w:rPr>
            </w:pPr>
            <w:r w:rsidRPr="00F62948">
              <w:rPr>
                <w:rFonts w:ascii="Times New Roman" w:hAnsi="Times New Roman" w:cs="Times New Roman"/>
                <w:sz w:val="24"/>
                <w:szCs w:val="24"/>
              </w:rPr>
              <w:t>Oferent (oferenci) uwzględnił wkład własny w wysokości min. 5% łącznej kwoty kosztów realizacji zadania.</w:t>
            </w:r>
          </w:p>
          <w:p w:rsidR="00B4270D" w:rsidRPr="00761DBD" w:rsidRDefault="00D1226F" w:rsidP="009E7443">
            <w:pPr>
              <w:pStyle w:val="NormalnyWeb"/>
              <w:numPr>
                <w:ilvl w:val="0"/>
                <w:numId w:val="7"/>
              </w:numPr>
              <w:ind w:left="357" w:hanging="357"/>
              <w:rPr>
                <w:rFonts w:ascii="Times New Roman" w:hAnsi="Times New Roman" w:cs="Times New Roman"/>
                <w:sz w:val="24"/>
                <w:szCs w:val="24"/>
              </w:rPr>
            </w:pPr>
            <w:r w:rsidRPr="00761DBD">
              <w:rPr>
                <w:rFonts w:ascii="Times New Roman" w:hAnsi="Times New Roman" w:cs="Times New Roman"/>
                <w:sz w:val="24"/>
                <w:szCs w:val="24"/>
              </w:rPr>
              <w:t>Koszt obsługi zadania oraz opłat czynszowych wskazany w ofercie jest zgodny z zapisami Ogłoszenia (Rozdział X).</w:t>
            </w:r>
          </w:p>
          <w:p w:rsidR="00682E06" w:rsidRPr="00F62948" w:rsidRDefault="0021021D" w:rsidP="009E7443">
            <w:pPr>
              <w:pStyle w:val="NormalnyWeb"/>
              <w:numPr>
                <w:ilvl w:val="0"/>
                <w:numId w:val="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 xml:space="preserve">Oferta podpisana i opieczętowana na ostatniej stronie przez uprawnione osoby. W przypadku braku pieczęci imiennych wymagane jest złożenie czytelnych podpisów składających się z imienia, nazwiska i pełnionej funkcji. </w:t>
            </w:r>
          </w:p>
          <w:p w:rsidR="00682E06" w:rsidRPr="00F62948" w:rsidRDefault="00682E06" w:rsidP="009E7443">
            <w:pPr>
              <w:pStyle w:val="NormalnyWeb"/>
              <w:numPr>
                <w:ilvl w:val="0"/>
                <w:numId w:val="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 xml:space="preserve"> Do oferty dołączono wymaga</w:t>
            </w:r>
            <w:r w:rsidR="00E11C8C" w:rsidRPr="00F62948">
              <w:rPr>
                <w:rFonts w:ascii="Times New Roman" w:hAnsi="Times New Roman" w:cs="Times New Roman"/>
                <w:sz w:val="24"/>
                <w:szCs w:val="24"/>
              </w:rPr>
              <w:t>ne załączniki zgodnie z pkt XI O</w:t>
            </w:r>
            <w:r w:rsidRPr="00F62948">
              <w:rPr>
                <w:rFonts w:ascii="Times New Roman" w:hAnsi="Times New Roman" w:cs="Times New Roman"/>
                <w:sz w:val="24"/>
                <w:szCs w:val="24"/>
              </w:rPr>
              <w:t>głoszenia.</w:t>
            </w:r>
          </w:p>
          <w:p w:rsidR="00B55DCB" w:rsidRPr="00F62948" w:rsidRDefault="00682E06" w:rsidP="009E7443">
            <w:pPr>
              <w:pStyle w:val="NormalnyWeb"/>
              <w:numPr>
                <w:ilvl w:val="0"/>
                <w:numId w:val="7"/>
              </w:numPr>
              <w:suppressAutoHyphens w:val="0"/>
              <w:ind w:left="357" w:hanging="357"/>
              <w:rPr>
                <w:rFonts w:ascii="Times New Roman" w:hAnsi="Times New Roman" w:cs="Times New Roman"/>
                <w:sz w:val="24"/>
                <w:szCs w:val="24"/>
              </w:rPr>
            </w:pPr>
            <w:r w:rsidRPr="00F62948">
              <w:rPr>
                <w:rFonts w:ascii="Times New Roman" w:hAnsi="Times New Roman" w:cs="Times New Roman"/>
                <w:sz w:val="24"/>
                <w:szCs w:val="24"/>
              </w:rPr>
              <w:t xml:space="preserve">Załączniki podpisane i opieczętowane na ostatniej stronie przez osoby uprawnione (patrz pkt </w:t>
            </w:r>
            <w:r w:rsidR="00195D3B" w:rsidRPr="00F62948">
              <w:rPr>
                <w:rFonts w:ascii="Times New Roman" w:hAnsi="Times New Roman" w:cs="Times New Roman"/>
                <w:sz w:val="24"/>
                <w:szCs w:val="24"/>
              </w:rPr>
              <w:t>5</w:t>
            </w:r>
            <w:r w:rsidRPr="00F62948">
              <w:rPr>
                <w:rFonts w:ascii="Times New Roman" w:hAnsi="Times New Roman" w:cs="Times New Roman"/>
                <w:sz w:val="24"/>
                <w:szCs w:val="24"/>
              </w:rPr>
              <w:t>), z wyłączeniem wydruków pobranych zgodnie z art. 4aa ustawy z dnia 20 sierpnia 1997 r. o Krajowym Rejestrze Sądowym (Dz. U. z 201</w:t>
            </w:r>
            <w:r w:rsidR="00631F31" w:rsidRPr="00F62948">
              <w:rPr>
                <w:rFonts w:ascii="Times New Roman" w:hAnsi="Times New Roman" w:cs="Times New Roman"/>
                <w:sz w:val="24"/>
                <w:szCs w:val="24"/>
              </w:rPr>
              <w:t>8</w:t>
            </w:r>
            <w:r w:rsidRPr="00F62948">
              <w:rPr>
                <w:rFonts w:ascii="Times New Roman" w:hAnsi="Times New Roman" w:cs="Times New Roman"/>
                <w:sz w:val="24"/>
                <w:szCs w:val="24"/>
              </w:rPr>
              <w:t xml:space="preserve"> r., poz. </w:t>
            </w:r>
            <w:r w:rsidR="00631F31" w:rsidRPr="00F62948">
              <w:rPr>
                <w:rFonts w:ascii="Times New Roman" w:hAnsi="Times New Roman" w:cs="Times New Roman"/>
                <w:sz w:val="24"/>
                <w:szCs w:val="24"/>
              </w:rPr>
              <w:t>986</w:t>
            </w:r>
            <w:r w:rsidR="00D80B35" w:rsidRPr="00F62948">
              <w:rPr>
                <w:rFonts w:ascii="Times New Roman" w:hAnsi="Times New Roman" w:cs="Times New Roman"/>
                <w:sz w:val="24"/>
                <w:szCs w:val="24"/>
              </w:rPr>
              <w:t xml:space="preserve"> </w:t>
            </w:r>
            <w:r w:rsidRPr="00F62948">
              <w:rPr>
                <w:rFonts w:ascii="Times New Roman" w:hAnsi="Times New Roman" w:cs="Times New Roman"/>
                <w:sz w:val="24"/>
                <w:szCs w:val="24"/>
              </w:rPr>
              <w:t xml:space="preserve">z </w:t>
            </w:r>
            <w:proofErr w:type="spellStart"/>
            <w:r w:rsidRPr="00F62948">
              <w:rPr>
                <w:rFonts w:ascii="Times New Roman" w:hAnsi="Times New Roman" w:cs="Times New Roman"/>
                <w:sz w:val="24"/>
                <w:szCs w:val="24"/>
              </w:rPr>
              <w:t>późn</w:t>
            </w:r>
            <w:proofErr w:type="spellEnd"/>
            <w:r w:rsidRPr="00F62948">
              <w:rPr>
                <w:rFonts w:ascii="Times New Roman" w:hAnsi="Times New Roman" w:cs="Times New Roman"/>
                <w:sz w:val="24"/>
                <w:szCs w:val="24"/>
              </w:rPr>
              <w:t>. zm.)</w:t>
            </w:r>
            <w:r w:rsidR="00D80B35" w:rsidRPr="00F62948">
              <w:rPr>
                <w:rFonts w:ascii="Times New Roman" w:hAnsi="Times New Roman" w:cs="Times New Roman"/>
                <w:sz w:val="24"/>
                <w:szCs w:val="24"/>
              </w:rPr>
              <w:t>.</w:t>
            </w:r>
          </w:p>
        </w:tc>
      </w:tr>
      <w:tr w:rsidR="00A44506" w:rsidRPr="00132A3C" w:rsidTr="007B4007">
        <w:trPr>
          <w:trHeight w:val="420"/>
        </w:trPr>
        <w:tc>
          <w:tcPr>
            <w:tcW w:w="1920" w:type="dxa"/>
            <w:vMerge w:val="restart"/>
            <w:tcBorders>
              <w:top w:val="single" w:sz="4" w:space="0" w:color="auto"/>
              <w:left w:val="single" w:sz="4" w:space="0" w:color="auto"/>
              <w:right w:val="single" w:sz="4" w:space="0" w:color="auto"/>
            </w:tcBorders>
            <w:hideMark/>
          </w:tcPr>
          <w:p w:rsidR="00A44506" w:rsidRPr="00CA2172" w:rsidRDefault="00A44506" w:rsidP="00132A3C">
            <w:pPr>
              <w:ind w:right="-108"/>
              <w:rPr>
                <w:rFonts w:cs="Times New Roman"/>
                <w:b/>
              </w:rPr>
            </w:pPr>
            <w:r w:rsidRPr="00CA2172">
              <w:rPr>
                <w:rFonts w:cs="Times New Roman"/>
                <w:b/>
              </w:rPr>
              <w:t>IX. Kryteria oceny merytorycznej</w:t>
            </w:r>
          </w:p>
        </w:tc>
        <w:tc>
          <w:tcPr>
            <w:tcW w:w="8338" w:type="dxa"/>
            <w:gridSpan w:val="2"/>
            <w:tcBorders>
              <w:top w:val="single" w:sz="4" w:space="0" w:color="auto"/>
              <w:left w:val="single" w:sz="4" w:space="0" w:color="auto"/>
              <w:right w:val="single" w:sz="4" w:space="0" w:color="auto"/>
            </w:tcBorders>
            <w:hideMark/>
          </w:tcPr>
          <w:p w:rsidR="00B55DCB" w:rsidRPr="003C3AA8" w:rsidRDefault="00CF052B" w:rsidP="000B3D13">
            <w:pPr>
              <w:suppressAutoHyphens w:val="0"/>
              <w:spacing w:before="120" w:after="120"/>
              <w:ind w:left="-108"/>
              <w:rPr>
                <w:rFonts w:cs="Times New Roman"/>
                <w:u w:val="single"/>
              </w:rPr>
            </w:pPr>
            <w:r w:rsidRPr="007C2011">
              <w:rPr>
                <w:rFonts w:cs="Times New Roman"/>
              </w:rPr>
              <w:t xml:space="preserve">ZADANIE I. </w:t>
            </w:r>
            <w:r w:rsidRPr="007C2011">
              <w:rPr>
                <w:rFonts w:cs="Times New Roman"/>
                <w:b/>
              </w:rPr>
              <w:t>Profilaktyka i rozwiązywanie problemów alkoholowych</w:t>
            </w:r>
            <w:r w:rsidR="00A848D1" w:rsidRPr="007C2011">
              <w:rPr>
                <w:rFonts w:cs="Times New Roman"/>
                <w:b/>
              </w:rPr>
              <w:t xml:space="preserve"> </w:t>
            </w:r>
            <w:r w:rsidR="00A848D1" w:rsidRPr="007C2011">
              <w:rPr>
                <w:rFonts w:cs="Times New Roman"/>
              </w:rPr>
              <w:t xml:space="preserve"> </w:t>
            </w:r>
          </w:p>
        </w:tc>
      </w:tr>
      <w:tr w:rsidR="00A44506" w:rsidRPr="00132A3C" w:rsidTr="003118BF">
        <w:trPr>
          <w:trHeight w:val="420"/>
        </w:trPr>
        <w:tc>
          <w:tcPr>
            <w:tcW w:w="1920" w:type="dxa"/>
            <w:vMerge/>
            <w:tcBorders>
              <w:left w:val="single" w:sz="4" w:space="0" w:color="auto"/>
              <w:right w:val="single" w:sz="4" w:space="0" w:color="auto"/>
            </w:tcBorders>
            <w:hideMark/>
          </w:tcPr>
          <w:p w:rsidR="00A44506" w:rsidRPr="00132A3C" w:rsidRDefault="00A44506" w:rsidP="00132A3C">
            <w:pPr>
              <w:ind w:right="-108"/>
              <w:rPr>
                <w:rFonts w:cs="Times New Roman"/>
                <w:b/>
                <w:color w:val="000000" w:themeColor="text1"/>
              </w:rPr>
            </w:pPr>
          </w:p>
        </w:tc>
        <w:tc>
          <w:tcPr>
            <w:tcW w:w="6804" w:type="dxa"/>
            <w:vMerge w:val="restart"/>
            <w:tcBorders>
              <w:top w:val="single" w:sz="4" w:space="0" w:color="auto"/>
              <w:left w:val="single" w:sz="4" w:space="0" w:color="auto"/>
              <w:right w:val="single" w:sz="4" w:space="0" w:color="auto"/>
            </w:tcBorders>
            <w:hideMark/>
          </w:tcPr>
          <w:p w:rsidR="00F52473" w:rsidRPr="006D50B0" w:rsidRDefault="00EB1E2F" w:rsidP="000B3D13">
            <w:pPr>
              <w:autoSpaceDE w:val="0"/>
              <w:autoSpaceDN w:val="0"/>
              <w:adjustRightInd w:val="0"/>
              <w:spacing w:before="120" w:after="120"/>
              <w:rPr>
                <w:rFonts w:eastAsiaTheme="minorHAnsi" w:cs="Times New Roman"/>
                <w:color w:val="FF0000"/>
                <w:lang w:eastAsia="en-US"/>
              </w:rPr>
            </w:pPr>
            <w:r>
              <w:rPr>
                <w:rFonts w:eastAsiaTheme="minorHAnsi" w:cs="Times New Roman"/>
                <w:lang w:eastAsia="en-US"/>
              </w:rPr>
              <w:t xml:space="preserve">1. </w:t>
            </w:r>
            <w:r w:rsidR="00372493">
              <w:rPr>
                <w:rFonts w:eastAsiaTheme="minorHAnsi" w:cs="Times New Roman"/>
                <w:lang w:eastAsia="en-US"/>
              </w:rPr>
              <w:t xml:space="preserve">Zgodność merytoryczna oferty </w:t>
            </w:r>
            <w:r w:rsidR="000B0DE8" w:rsidRPr="000F425B">
              <w:rPr>
                <w:rFonts w:eastAsiaTheme="minorHAnsi" w:cs="Times New Roman"/>
                <w:lang w:eastAsia="en-US"/>
              </w:rPr>
              <w:t>ze Strategią</w:t>
            </w:r>
            <w:r w:rsidR="00587B2B" w:rsidRPr="000F425B">
              <w:rPr>
                <w:rFonts w:eastAsiaTheme="minorHAnsi" w:cs="Times New Roman"/>
                <w:lang w:eastAsia="en-US"/>
              </w:rPr>
              <w:t xml:space="preserve"> Polityki Społecznej</w:t>
            </w:r>
            <w:r w:rsidR="000B0DE8" w:rsidRPr="000F425B">
              <w:rPr>
                <w:rFonts w:eastAsiaTheme="minorHAnsi" w:cs="Times New Roman"/>
                <w:lang w:eastAsia="en-US"/>
              </w:rPr>
              <w:t xml:space="preserve"> Województwa Lubelskiego na lata</w:t>
            </w:r>
            <w:r w:rsidR="00225A4D" w:rsidRPr="000F425B">
              <w:rPr>
                <w:rFonts w:eastAsiaTheme="minorHAnsi" w:cs="Times New Roman"/>
                <w:lang w:eastAsia="en-US"/>
              </w:rPr>
              <w:t xml:space="preserve"> </w:t>
            </w:r>
            <w:r w:rsidR="00CC4B38" w:rsidRPr="000F425B">
              <w:rPr>
                <w:rFonts w:eastAsiaTheme="minorHAnsi" w:cs="Times New Roman"/>
                <w:lang w:eastAsia="en-US"/>
              </w:rPr>
              <w:t>2014</w:t>
            </w:r>
            <w:r w:rsidR="00DE3F27">
              <w:rPr>
                <w:rFonts w:eastAsiaTheme="minorHAnsi" w:cs="Times New Roman"/>
                <w:lang w:eastAsia="en-US"/>
              </w:rPr>
              <w:t>–</w:t>
            </w:r>
            <w:r w:rsidR="00CC4B38" w:rsidRPr="000F425B">
              <w:rPr>
                <w:rFonts w:eastAsiaTheme="minorHAnsi" w:cs="Times New Roman"/>
                <w:lang w:eastAsia="en-US"/>
              </w:rPr>
              <w:t>20</w:t>
            </w:r>
            <w:r w:rsidR="00225A4D" w:rsidRPr="000F425B">
              <w:rPr>
                <w:rFonts w:eastAsiaTheme="minorHAnsi" w:cs="Times New Roman"/>
                <w:lang w:eastAsia="en-US"/>
              </w:rPr>
              <w:t xml:space="preserve">20 </w:t>
            </w:r>
            <w:r w:rsidR="00633B0E">
              <w:rPr>
                <w:rFonts w:eastAsiaTheme="minorHAnsi" w:cs="Times New Roman"/>
                <w:lang w:eastAsia="en-US"/>
              </w:rPr>
              <w:t xml:space="preserve">oraz </w:t>
            </w:r>
            <w:r w:rsidR="00633B0E" w:rsidRPr="00633B0E">
              <w:rPr>
                <w:rFonts w:eastAsiaTheme="minorHAnsi" w:cs="Times New Roman"/>
                <w:lang w:eastAsia="en-US"/>
              </w:rPr>
              <w:t>Wojewódzki</w:t>
            </w:r>
            <w:r w:rsidR="00A848D1">
              <w:rPr>
                <w:rFonts w:eastAsiaTheme="minorHAnsi" w:cs="Times New Roman"/>
                <w:lang w:eastAsia="en-US"/>
              </w:rPr>
              <w:t>m</w:t>
            </w:r>
            <w:r w:rsidR="00633B0E" w:rsidRPr="00633B0E">
              <w:rPr>
                <w:rFonts w:eastAsiaTheme="minorHAnsi" w:cs="Times New Roman"/>
                <w:lang w:eastAsia="en-US"/>
              </w:rPr>
              <w:t xml:space="preserve"> Program</w:t>
            </w:r>
            <w:r w:rsidR="00A848D1">
              <w:rPr>
                <w:rFonts w:eastAsiaTheme="minorHAnsi" w:cs="Times New Roman"/>
                <w:lang w:eastAsia="en-US"/>
              </w:rPr>
              <w:t>em</w:t>
            </w:r>
            <w:r w:rsidR="00633B0E">
              <w:rPr>
                <w:rFonts w:eastAsiaTheme="minorHAnsi" w:cs="Times New Roman"/>
                <w:lang w:eastAsia="en-US"/>
              </w:rPr>
              <w:t xml:space="preserve"> Profilaktyki </w:t>
            </w:r>
            <w:r w:rsidR="00633B0E" w:rsidRPr="00633B0E">
              <w:rPr>
                <w:rFonts w:eastAsiaTheme="minorHAnsi" w:cs="Times New Roman"/>
                <w:lang w:eastAsia="en-US"/>
              </w:rPr>
              <w:t xml:space="preserve">i Rozwiązywania Problemów Alkoholowych na </w:t>
            </w:r>
            <w:r w:rsidR="0055260F">
              <w:rPr>
                <w:rFonts w:eastAsiaTheme="minorHAnsi" w:cs="Times New Roman"/>
                <w:lang w:eastAsia="en-US"/>
              </w:rPr>
              <w:t xml:space="preserve">lata </w:t>
            </w:r>
            <w:r w:rsidR="00633B0E" w:rsidRPr="00633B0E">
              <w:rPr>
                <w:rFonts w:eastAsiaTheme="minorHAnsi" w:cs="Times New Roman"/>
                <w:lang w:eastAsia="en-US"/>
              </w:rPr>
              <w:t>201</w:t>
            </w:r>
            <w:r w:rsidR="0055260F">
              <w:rPr>
                <w:rFonts w:eastAsiaTheme="minorHAnsi" w:cs="Times New Roman"/>
                <w:lang w:eastAsia="en-US"/>
              </w:rPr>
              <w:t>7-</w:t>
            </w:r>
            <w:r w:rsidR="008C551F" w:rsidRPr="008C551F">
              <w:rPr>
                <w:rFonts w:eastAsiaTheme="minorHAnsi" w:cs="Times New Roman"/>
                <w:lang w:eastAsia="en-US"/>
              </w:rPr>
              <w:t>2020</w:t>
            </w:r>
            <w:r w:rsidR="008C551F">
              <w:rPr>
                <w:rFonts w:eastAsiaTheme="minorHAnsi" w:cs="Times New Roman"/>
                <w:lang w:eastAsia="en-US"/>
              </w:rPr>
              <w:t xml:space="preserve"> </w:t>
            </w: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132A3C">
            <w:pPr>
              <w:suppressAutoHyphens w:val="0"/>
              <w:rPr>
                <w:rFonts w:eastAsiaTheme="minorHAnsi" w:cs="Times New Roman"/>
                <w:lang w:eastAsia="en-US"/>
              </w:rPr>
            </w:pPr>
            <w:r w:rsidRPr="00132A3C">
              <w:rPr>
                <w:rFonts w:eastAsiaTheme="minorHAnsi" w:cs="Times New Roman"/>
                <w:b/>
                <w:lang w:eastAsia="en-US"/>
              </w:rPr>
              <w:t>Ocena</w:t>
            </w:r>
            <w:r w:rsidRPr="00132A3C">
              <w:rPr>
                <w:rFonts w:eastAsiaTheme="minorHAnsi" w:cs="Times New Roman"/>
                <w:lang w:eastAsia="en-US"/>
              </w:rPr>
              <w:t xml:space="preserve"> </w:t>
            </w:r>
          </w:p>
        </w:tc>
      </w:tr>
      <w:tr w:rsidR="00A44506" w:rsidRPr="00132A3C" w:rsidTr="003118BF">
        <w:trPr>
          <w:trHeight w:val="648"/>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vMerge/>
            <w:tcBorders>
              <w:left w:val="single" w:sz="4" w:space="0" w:color="auto"/>
              <w:right w:val="single" w:sz="4" w:space="0" w:color="auto"/>
            </w:tcBorders>
          </w:tcPr>
          <w:p w:rsidR="00A44506" w:rsidRPr="00132A3C" w:rsidRDefault="00A44506" w:rsidP="000B3D13">
            <w:pPr>
              <w:suppressAutoHyphens w:val="0"/>
              <w:spacing w:before="120" w:after="120"/>
              <w:rPr>
                <w:rFonts w:eastAsiaTheme="minorHAnsi" w:cs="Times New Roman"/>
                <w:lang w:eastAsia="en-US"/>
              </w:rPr>
            </w:pP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132A3C">
            <w:pPr>
              <w:suppressAutoHyphens w:val="0"/>
              <w:rPr>
                <w:rFonts w:eastAsiaTheme="minorHAnsi" w:cs="Times New Roman"/>
                <w:lang w:eastAsia="en-US"/>
              </w:rPr>
            </w:pPr>
          </w:p>
          <w:p w:rsidR="00A44506" w:rsidRPr="00132A3C" w:rsidRDefault="000F425B" w:rsidP="00F52473">
            <w:pPr>
              <w:suppressAutoHyphens w:val="0"/>
              <w:rPr>
                <w:rFonts w:eastAsiaTheme="minorHAnsi" w:cs="Times New Roman"/>
                <w:lang w:eastAsia="en-US"/>
              </w:rPr>
            </w:pPr>
            <w:r>
              <w:rPr>
                <w:rFonts w:eastAsiaTheme="minorHAnsi" w:cs="Times New Roman"/>
                <w:lang w:eastAsia="en-US"/>
              </w:rPr>
              <w:t xml:space="preserve">od 0 do </w:t>
            </w:r>
            <w:r w:rsidR="00F52473">
              <w:rPr>
                <w:rFonts w:eastAsiaTheme="minorHAnsi" w:cs="Times New Roman"/>
                <w:lang w:eastAsia="en-US"/>
              </w:rPr>
              <w:t>1</w:t>
            </w:r>
            <w:r w:rsidR="00A44506" w:rsidRPr="00132A3C">
              <w:rPr>
                <w:rFonts w:eastAsiaTheme="minorHAnsi" w:cs="Times New Roman"/>
                <w:lang w:eastAsia="en-US"/>
              </w:rPr>
              <w:t xml:space="preserve"> pkt</w:t>
            </w:r>
          </w:p>
        </w:tc>
      </w:tr>
      <w:tr w:rsidR="00EB1E2F" w:rsidRPr="00132A3C" w:rsidTr="003118BF">
        <w:trPr>
          <w:trHeight w:val="648"/>
        </w:trPr>
        <w:tc>
          <w:tcPr>
            <w:tcW w:w="1920" w:type="dxa"/>
            <w:vMerge/>
            <w:tcBorders>
              <w:left w:val="single" w:sz="4" w:space="0" w:color="auto"/>
              <w:right w:val="single" w:sz="4" w:space="0" w:color="auto"/>
            </w:tcBorders>
          </w:tcPr>
          <w:p w:rsidR="00EB1E2F" w:rsidRPr="00132A3C" w:rsidRDefault="00EB1E2F" w:rsidP="00132A3C">
            <w:pPr>
              <w:ind w:right="-108"/>
              <w:rPr>
                <w:rFonts w:cs="Times New Roman"/>
                <w:b/>
                <w:color w:val="000000" w:themeColor="text1"/>
              </w:rPr>
            </w:pPr>
          </w:p>
        </w:tc>
        <w:tc>
          <w:tcPr>
            <w:tcW w:w="6804" w:type="dxa"/>
            <w:tcBorders>
              <w:left w:val="single" w:sz="4" w:space="0" w:color="auto"/>
              <w:right w:val="single" w:sz="4" w:space="0" w:color="auto"/>
            </w:tcBorders>
          </w:tcPr>
          <w:p w:rsidR="00BC5B0C" w:rsidRPr="00132A3C" w:rsidRDefault="00EB1E2F" w:rsidP="000B3D13">
            <w:pPr>
              <w:suppressAutoHyphens w:val="0"/>
              <w:spacing w:before="120" w:after="120"/>
              <w:rPr>
                <w:rFonts w:eastAsiaTheme="minorHAnsi" w:cs="Times New Roman"/>
                <w:lang w:eastAsia="en-US"/>
              </w:rPr>
            </w:pPr>
            <w:r>
              <w:rPr>
                <w:rFonts w:eastAsiaTheme="minorHAnsi" w:cs="Times New Roman"/>
                <w:lang w:eastAsia="en-US"/>
              </w:rPr>
              <w:t xml:space="preserve">2. </w:t>
            </w:r>
            <w:r w:rsidRPr="000F425B">
              <w:rPr>
                <w:rFonts w:eastAsiaTheme="minorHAnsi" w:cs="Times New Roman"/>
                <w:lang w:eastAsia="en-US"/>
              </w:rPr>
              <w:t xml:space="preserve">Zgodność merytoryczna </w:t>
            </w:r>
            <w:r w:rsidR="00D35972">
              <w:rPr>
                <w:rFonts w:eastAsiaTheme="minorHAnsi" w:cs="Times New Roman"/>
                <w:lang w:eastAsia="en-US"/>
              </w:rPr>
              <w:t xml:space="preserve">treści </w:t>
            </w:r>
            <w:r w:rsidR="0013438E">
              <w:rPr>
                <w:rFonts w:eastAsiaTheme="minorHAnsi" w:cs="Times New Roman"/>
                <w:lang w:eastAsia="en-US"/>
              </w:rPr>
              <w:t>oferty</w:t>
            </w:r>
            <w:r w:rsidRPr="000F425B">
              <w:rPr>
                <w:rFonts w:eastAsiaTheme="minorHAnsi" w:cs="Times New Roman"/>
                <w:lang w:eastAsia="en-US"/>
              </w:rPr>
              <w:t xml:space="preserve"> z </w:t>
            </w:r>
            <w:r w:rsidR="003C3AA8">
              <w:rPr>
                <w:rFonts w:eastAsiaTheme="minorHAnsi" w:cs="Times New Roman"/>
                <w:lang w:eastAsia="en-US"/>
              </w:rPr>
              <w:t xml:space="preserve">tytułem </w:t>
            </w:r>
            <w:r w:rsidRPr="006C604F">
              <w:rPr>
                <w:rFonts w:eastAsiaTheme="minorHAnsi" w:cs="Times New Roman"/>
                <w:lang w:eastAsia="en-US"/>
              </w:rPr>
              <w:t>zada</w:t>
            </w:r>
            <w:r w:rsidR="003C3AA8">
              <w:rPr>
                <w:rFonts w:eastAsiaTheme="minorHAnsi" w:cs="Times New Roman"/>
                <w:lang w:eastAsia="en-US"/>
              </w:rPr>
              <w:t xml:space="preserve">nia </w:t>
            </w:r>
            <w:r w:rsidRPr="006C604F">
              <w:rPr>
                <w:rFonts w:eastAsiaTheme="minorHAnsi" w:cs="Times New Roman"/>
                <w:lang w:eastAsia="en-US"/>
              </w:rPr>
              <w:t>i podzadań</w:t>
            </w:r>
            <w:r w:rsidRPr="000F425B">
              <w:rPr>
                <w:rFonts w:eastAsiaTheme="minorHAnsi" w:cs="Times New Roman"/>
                <w:lang w:eastAsia="en-US"/>
              </w:rPr>
              <w:t xml:space="preserve"> ujętych w pkt VI niniejszego Ogłoszenia</w:t>
            </w:r>
          </w:p>
        </w:tc>
        <w:tc>
          <w:tcPr>
            <w:tcW w:w="1534" w:type="dxa"/>
            <w:tcBorders>
              <w:top w:val="single" w:sz="4" w:space="0" w:color="auto"/>
              <w:left w:val="single" w:sz="4" w:space="0" w:color="auto"/>
              <w:bottom w:val="single" w:sz="4" w:space="0" w:color="auto"/>
              <w:right w:val="single" w:sz="4" w:space="0" w:color="auto"/>
            </w:tcBorders>
          </w:tcPr>
          <w:p w:rsidR="00EB1E2F" w:rsidRPr="00132A3C" w:rsidRDefault="00EB1E2F" w:rsidP="00EB1E2F">
            <w:pPr>
              <w:suppressAutoHyphens w:val="0"/>
              <w:rPr>
                <w:rFonts w:eastAsiaTheme="minorHAnsi" w:cs="Times New Roman"/>
                <w:lang w:eastAsia="en-US"/>
              </w:rPr>
            </w:pPr>
            <w:r>
              <w:rPr>
                <w:rFonts w:eastAsiaTheme="minorHAnsi" w:cs="Times New Roman"/>
                <w:lang w:eastAsia="en-US"/>
              </w:rPr>
              <w:t xml:space="preserve">od 0 do 1 </w:t>
            </w:r>
            <w:r w:rsidRPr="00132A3C">
              <w:rPr>
                <w:rFonts w:eastAsiaTheme="minorHAnsi" w:cs="Times New Roman"/>
                <w:lang w:eastAsia="en-US"/>
              </w:rPr>
              <w:t>pkt</w:t>
            </w:r>
          </w:p>
        </w:tc>
      </w:tr>
      <w:tr w:rsidR="000F425B" w:rsidRPr="00132A3C" w:rsidTr="003118BF">
        <w:trPr>
          <w:trHeight w:val="122"/>
        </w:trPr>
        <w:tc>
          <w:tcPr>
            <w:tcW w:w="1920" w:type="dxa"/>
            <w:vMerge/>
            <w:tcBorders>
              <w:left w:val="single" w:sz="4" w:space="0" w:color="auto"/>
              <w:right w:val="single" w:sz="4" w:space="0" w:color="auto"/>
            </w:tcBorders>
          </w:tcPr>
          <w:p w:rsidR="000F425B" w:rsidRPr="00132A3C" w:rsidRDefault="000F425B"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0F425B" w:rsidRDefault="00EB1E2F" w:rsidP="000B3D13">
            <w:pPr>
              <w:suppressAutoHyphens w:val="0"/>
              <w:spacing w:before="120" w:after="120"/>
              <w:rPr>
                <w:rFonts w:cs="Times New Roman"/>
                <w:bCs/>
              </w:rPr>
            </w:pPr>
            <w:r>
              <w:rPr>
                <w:rFonts w:cs="Times New Roman"/>
                <w:bCs/>
              </w:rPr>
              <w:t>3</w:t>
            </w:r>
            <w:r w:rsidR="000F425B" w:rsidRPr="000F425B">
              <w:rPr>
                <w:rFonts w:cs="Times New Roman"/>
                <w:bCs/>
              </w:rPr>
              <w:t>. Ocena możliwości rea</w:t>
            </w:r>
            <w:r w:rsidR="00A60951">
              <w:rPr>
                <w:rFonts w:cs="Times New Roman"/>
                <w:bCs/>
              </w:rPr>
              <w:t xml:space="preserve">lizacji zadania przez podmiot, </w:t>
            </w:r>
            <w:r w:rsidR="000F425B" w:rsidRPr="000F425B">
              <w:rPr>
                <w:rFonts w:cs="Times New Roman"/>
                <w:bCs/>
              </w:rPr>
              <w:t xml:space="preserve">w tym: </w:t>
            </w:r>
          </w:p>
          <w:p w:rsidR="003C3AA8" w:rsidRDefault="00031DD6" w:rsidP="000B3D13">
            <w:pPr>
              <w:suppressAutoHyphens w:val="0"/>
              <w:spacing w:before="120" w:after="120"/>
              <w:rPr>
                <w:rFonts w:cs="Times New Roman"/>
                <w:bCs/>
              </w:rPr>
            </w:pPr>
            <w:r w:rsidRPr="00A60951">
              <w:rPr>
                <w:rFonts w:cs="Times New Roman"/>
                <w:bCs/>
              </w:rPr>
              <w:t xml:space="preserve">- </w:t>
            </w:r>
            <w:r w:rsidR="000F425B" w:rsidRPr="00A60951">
              <w:rPr>
                <w:rFonts w:cs="Times New Roman"/>
                <w:bCs/>
              </w:rPr>
              <w:t>zasoby materialne, rzeczowe, np. lokalowe, wyposażenie itp.</w:t>
            </w:r>
            <w:r w:rsidR="003C3AA8">
              <w:rPr>
                <w:rFonts w:cs="Times New Roman"/>
                <w:bCs/>
              </w:rPr>
              <w:t xml:space="preserve"> </w:t>
            </w:r>
          </w:p>
          <w:p w:rsidR="000F425B" w:rsidRPr="00A60951" w:rsidRDefault="00AA5D88" w:rsidP="000B3D13">
            <w:pPr>
              <w:suppressAutoHyphens w:val="0"/>
              <w:spacing w:before="120" w:after="120"/>
              <w:rPr>
                <w:rFonts w:cs="Times New Roman"/>
                <w:bCs/>
              </w:rPr>
            </w:pPr>
            <w:r>
              <w:rPr>
                <w:rFonts w:cs="Times New Roman"/>
                <w:bCs/>
              </w:rPr>
              <w:t xml:space="preserve">0 pkt-3 </w:t>
            </w:r>
            <w:proofErr w:type="spellStart"/>
            <w:r>
              <w:rPr>
                <w:rFonts w:cs="Times New Roman"/>
                <w:bCs/>
              </w:rPr>
              <w:t>pkt</w:t>
            </w:r>
            <w:proofErr w:type="spellEnd"/>
          </w:p>
          <w:p w:rsidR="003C3AA8" w:rsidRDefault="000F425B" w:rsidP="000B3D13">
            <w:pPr>
              <w:suppressAutoHyphens w:val="0"/>
              <w:spacing w:before="120" w:after="120"/>
              <w:rPr>
                <w:rFonts w:cs="Times New Roman"/>
                <w:bCs/>
              </w:rPr>
            </w:pPr>
            <w:r w:rsidRPr="00A60951">
              <w:rPr>
                <w:rFonts w:cs="Times New Roman"/>
                <w:bCs/>
              </w:rPr>
              <w:t xml:space="preserve">- doświadczenie </w:t>
            </w:r>
            <w:r w:rsidR="00D35972" w:rsidRPr="00A60951">
              <w:rPr>
                <w:rFonts w:cs="Times New Roman"/>
                <w:bCs/>
              </w:rPr>
              <w:t xml:space="preserve">Oferenta </w:t>
            </w:r>
            <w:r w:rsidRPr="00A60951">
              <w:rPr>
                <w:rFonts w:cs="Times New Roman"/>
                <w:bCs/>
              </w:rPr>
              <w:t>w realizacji podobnych projektów</w:t>
            </w:r>
            <w:r w:rsidR="003C3AA8">
              <w:rPr>
                <w:rFonts w:cs="Times New Roman"/>
                <w:bCs/>
              </w:rPr>
              <w:t>.</w:t>
            </w:r>
          </w:p>
          <w:p w:rsidR="000F425B" w:rsidRPr="00A60951" w:rsidRDefault="003C3AA8" w:rsidP="000B3D13">
            <w:pPr>
              <w:suppressAutoHyphens w:val="0"/>
              <w:spacing w:before="120" w:after="120"/>
              <w:rPr>
                <w:rFonts w:cs="Times New Roman"/>
                <w:bCs/>
              </w:rPr>
            </w:pPr>
            <w:r>
              <w:rPr>
                <w:rFonts w:cs="Times New Roman"/>
                <w:bCs/>
              </w:rPr>
              <w:t xml:space="preserve">0 pkt-3 </w:t>
            </w:r>
            <w:proofErr w:type="spellStart"/>
            <w:r>
              <w:rPr>
                <w:rFonts w:cs="Times New Roman"/>
                <w:bCs/>
              </w:rPr>
              <w:t>pkt</w:t>
            </w:r>
            <w:proofErr w:type="spellEnd"/>
          </w:p>
        </w:tc>
        <w:tc>
          <w:tcPr>
            <w:tcW w:w="1534" w:type="dxa"/>
            <w:tcBorders>
              <w:top w:val="single" w:sz="4" w:space="0" w:color="auto"/>
              <w:left w:val="single" w:sz="4" w:space="0" w:color="auto"/>
              <w:bottom w:val="single" w:sz="4" w:space="0" w:color="auto"/>
              <w:right w:val="single" w:sz="4" w:space="0" w:color="auto"/>
            </w:tcBorders>
          </w:tcPr>
          <w:p w:rsidR="000F425B" w:rsidRPr="00132A3C" w:rsidRDefault="000F425B" w:rsidP="000F425B">
            <w:pPr>
              <w:suppressAutoHyphens w:val="0"/>
              <w:rPr>
                <w:rFonts w:eastAsiaTheme="minorHAnsi" w:cs="Times New Roman"/>
                <w:lang w:eastAsia="en-US"/>
              </w:rPr>
            </w:pPr>
            <w:r>
              <w:rPr>
                <w:rFonts w:cs="Times New Roman"/>
              </w:rPr>
              <w:t>od 0 do 6</w:t>
            </w:r>
            <w:r w:rsidRPr="00132A3C">
              <w:rPr>
                <w:rFonts w:cs="Times New Roman"/>
              </w:rPr>
              <w:t xml:space="preserve"> pkt</w:t>
            </w:r>
          </w:p>
        </w:tc>
      </w:tr>
      <w:tr w:rsidR="00A44506" w:rsidRPr="00132A3C" w:rsidTr="003118BF">
        <w:trPr>
          <w:trHeight w:val="122"/>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786556" w:rsidRDefault="00EB1E2F" w:rsidP="000B3D13">
            <w:pPr>
              <w:suppressAutoHyphens w:val="0"/>
              <w:spacing w:before="120" w:after="120"/>
              <w:rPr>
                <w:rFonts w:cs="Times New Roman"/>
              </w:rPr>
            </w:pPr>
            <w:r w:rsidRPr="00032E0C">
              <w:rPr>
                <w:rFonts w:cs="Times New Roman"/>
              </w:rPr>
              <w:t>4</w:t>
            </w:r>
            <w:r w:rsidR="007B4007" w:rsidRPr="00032E0C">
              <w:rPr>
                <w:rFonts w:cs="Times New Roman"/>
              </w:rPr>
              <w:t xml:space="preserve">. </w:t>
            </w:r>
            <w:r w:rsidR="00A44506" w:rsidRPr="00032E0C">
              <w:rPr>
                <w:rFonts w:cs="Times New Roman"/>
              </w:rPr>
              <w:t>Kalkulacja przedstawionych kosztów realizacji zadania pod wzglę</w:t>
            </w:r>
            <w:r w:rsidR="003159CE" w:rsidRPr="00032E0C">
              <w:rPr>
                <w:rFonts w:cs="Times New Roman"/>
              </w:rPr>
              <w:t>dem</w:t>
            </w:r>
            <w:r w:rsidR="007F6977">
              <w:rPr>
                <w:rFonts w:cs="Times New Roman"/>
              </w:rPr>
              <w:t xml:space="preserve"> rachunkowym,</w:t>
            </w:r>
            <w:r w:rsidR="003159CE" w:rsidRPr="00032E0C">
              <w:rPr>
                <w:rFonts w:cs="Times New Roman"/>
              </w:rPr>
              <w:t xml:space="preserve"> spójności z opisem działań </w:t>
            </w:r>
            <w:r w:rsidR="00D35972" w:rsidRPr="00032E0C">
              <w:rPr>
                <w:rFonts w:cs="Times New Roman"/>
              </w:rPr>
              <w:t xml:space="preserve">i w </w:t>
            </w:r>
            <w:r w:rsidR="00A44506" w:rsidRPr="00032E0C">
              <w:rPr>
                <w:rFonts w:cs="Times New Roman"/>
              </w:rPr>
              <w:t>odniesieniu do zakresu rzeczowego zadania</w:t>
            </w:r>
            <w:r w:rsidR="00761DBD">
              <w:rPr>
                <w:rFonts w:cs="Times New Roman"/>
              </w:rPr>
              <w:t>, w tym:</w:t>
            </w:r>
          </w:p>
          <w:p w:rsidR="00951591" w:rsidRPr="00005811" w:rsidRDefault="00E30D0A" w:rsidP="000B3D13">
            <w:pPr>
              <w:numPr>
                <w:ilvl w:val="1"/>
                <w:numId w:val="11"/>
              </w:numPr>
              <w:suppressAutoHyphens w:val="0"/>
              <w:spacing w:before="120" w:after="120"/>
              <w:ind w:left="788" w:hanging="284"/>
            </w:pPr>
            <w:r>
              <w:t>Oferta zawiera</w:t>
            </w:r>
            <w:r w:rsidR="00951591">
              <w:t xml:space="preserve"> błędy rachunkowe, które uniemożliwiają poprawną ocenę kosztów zadania, kosztorys jest niespójny z opisem działań, koszty są niekwalifikowane</w:t>
            </w:r>
            <w:r w:rsidR="00951591" w:rsidRPr="00005811">
              <w:t xml:space="preserve"> – </w:t>
            </w:r>
            <w:r w:rsidR="00951591" w:rsidRPr="00C66671">
              <w:t xml:space="preserve">0 </w:t>
            </w:r>
            <w:proofErr w:type="spellStart"/>
            <w:r w:rsidR="00951591" w:rsidRPr="00C66671">
              <w:t>pkt</w:t>
            </w:r>
            <w:proofErr w:type="spellEnd"/>
            <w:r w:rsidR="00951591" w:rsidRPr="00005811">
              <w:t xml:space="preserve"> </w:t>
            </w:r>
          </w:p>
          <w:p w:rsidR="00951591" w:rsidRPr="00005811" w:rsidRDefault="00951591" w:rsidP="000B3D13">
            <w:pPr>
              <w:numPr>
                <w:ilvl w:val="1"/>
                <w:numId w:val="11"/>
              </w:numPr>
              <w:suppressAutoHyphens w:val="0"/>
              <w:spacing w:before="120" w:after="120"/>
              <w:ind w:left="788" w:hanging="284"/>
            </w:pPr>
            <w:r>
              <w:t>Oferta zawiera drobne błędy rachunkowe, kosztorys części</w:t>
            </w:r>
            <w:r w:rsidR="00E30D0A">
              <w:t xml:space="preserve">owo niespójny z opisem działań </w:t>
            </w:r>
            <w:r w:rsidR="00AA5D88">
              <w:t xml:space="preserve">– 1 </w:t>
            </w:r>
            <w:proofErr w:type="spellStart"/>
            <w:r w:rsidR="00AA5D88">
              <w:t>pkt</w:t>
            </w:r>
            <w:proofErr w:type="spellEnd"/>
            <w:r w:rsidR="00AA5D88">
              <w:t xml:space="preserve"> - </w:t>
            </w:r>
            <w:r w:rsidRPr="00C66671">
              <w:t xml:space="preserve">2 </w:t>
            </w:r>
            <w:proofErr w:type="spellStart"/>
            <w:r w:rsidRPr="00C66671">
              <w:t>pkt</w:t>
            </w:r>
            <w:proofErr w:type="spellEnd"/>
            <w:r w:rsidRPr="00005811">
              <w:rPr>
                <w:b/>
              </w:rPr>
              <w:t xml:space="preserve"> </w:t>
            </w:r>
          </w:p>
          <w:p w:rsidR="00761DBD" w:rsidRPr="00951591" w:rsidRDefault="00951591" w:rsidP="000B3D13">
            <w:pPr>
              <w:numPr>
                <w:ilvl w:val="1"/>
                <w:numId w:val="11"/>
              </w:numPr>
              <w:suppressAutoHyphens w:val="0"/>
              <w:spacing w:before="120" w:after="120"/>
              <w:ind w:left="788" w:hanging="284"/>
              <w:rPr>
                <w:b/>
              </w:rPr>
            </w:pPr>
            <w:r>
              <w:t>Oferta poprawna pod względem rachunkowym, kosztorys spójny z opisem działań, koszty kwalifikowane</w:t>
            </w:r>
            <w:r w:rsidRPr="00005811">
              <w:t xml:space="preserve"> – </w:t>
            </w:r>
            <w:r w:rsidRPr="00C66671">
              <w:t xml:space="preserve">3 </w:t>
            </w:r>
            <w:proofErr w:type="spellStart"/>
            <w:r w:rsidRPr="00C66671">
              <w:t>pkt</w:t>
            </w:r>
            <w:proofErr w:type="spellEnd"/>
            <w:r w:rsidRPr="00005811">
              <w:t xml:space="preserve"> </w:t>
            </w: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132A3C">
            <w:pPr>
              <w:suppressAutoHyphens w:val="0"/>
              <w:rPr>
                <w:rFonts w:eastAsiaTheme="minorHAnsi" w:cs="Times New Roman"/>
                <w:lang w:eastAsia="en-US"/>
              </w:rPr>
            </w:pPr>
            <w:r w:rsidRPr="00132A3C">
              <w:rPr>
                <w:rFonts w:cs="Times New Roman"/>
              </w:rPr>
              <w:t>od 0 do 3 pkt</w:t>
            </w:r>
          </w:p>
        </w:tc>
      </w:tr>
      <w:tr w:rsidR="00A44506" w:rsidRPr="00132A3C" w:rsidTr="003118BF">
        <w:trPr>
          <w:trHeight w:val="122"/>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A44506" w:rsidRDefault="00EB1E2F" w:rsidP="000B3D13">
            <w:pPr>
              <w:suppressAutoHyphens w:val="0"/>
              <w:spacing w:before="120" w:after="120"/>
              <w:rPr>
                <w:rFonts w:cs="Times New Roman"/>
                <w:bCs/>
              </w:rPr>
            </w:pPr>
            <w:r>
              <w:rPr>
                <w:rFonts w:cs="Times New Roman"/>
                <w:bCs/>
              </w:rPr>
              <w:t>5</w:t>
            </w:r>
            <w:r w:rsidR="007B4007" w:rsidRPr="000F425B">
              <w:rPr>
                <w:rFonts w:cs="Times New Roman"/>
                <w:bCs/>
              </w:rPr>
              <w:t xml:space="preserve">. </w:t>
            </w:r>
            <w:r w:rsidR="00A44506" w:rsidRPr="000F425B">
              <w:rPr>
                <w:rFonts w:cs="Times New Roman"/>
                <w:bCs/>
              </w:rPr>
              <w:t>Zadeklarowany udział środków własnych albo pozyskanych z innych źródeł na realizację zadania</w:t>
            </w:r>
            <w:r w:rsidR="00A44506" w:rsidRPr="000F425B">
              <w:rPr>
                <w:rFonts w:cs="Times New Roman"/>
              </w:rPr>
              <w:t xml:space="preserve"> oraz wkład osobowy (w tym praca wolontariuszy)</w:t>
            </w:r>
            <w:r w:rsidR="00A961D8">
              <w:rPr>
                <w:rFonts w:cs="Times New Roman"/>
              </w:rPr>
              <w:t xml:space="preserve">, </w:t>
            </w:r>
            <w:r w:rsidR="00AF7D14">
              <w:rPr>
                <w:rFonts w:cs="Times New Roman"/>
                <w:bCs/>
              </w:rPr>
              <w:t>w tym:</w:t>
            </w:r>
          </w:p>
          <w:p w:rsidR="00AF7D14" w:rsidRDefault="00AF7D14" w:rsidP="000B3D13">
            <w:pPr>
              <w:suppressAutoHyphens w:val="0"/>
              <w:spacing w:before="120" w:after="120"/>
              <w:rPr>
                <w:rFonts w:eastAsiaTheme="minorHAnsi" w:cs="Times New Roman"/>
                <w:lang w:eastAsia="en-US"/>
              </w:rPr>
            </w:pPr>
            <w:r>
              <w:rPr>
                <w:rFonts w:eastAsiaTheme="minorHAnsi" w:cs="Times New Roman"/>
                <w:lang w:eastAsia="en-US"/>
              </w:rPr>
              <w:t xml:space="preserve">- </w:t>
            </w:r>
            <w:r w:rsidR="001B68DE">
              <w:rPr>
                <w:rFonts w:eastAsiaTheme="minorHAnsi" w:cs="Times New Roman"/>
                <w:lang w:eastAsia="en-US"/>
              </w:rPr>
              <w:t xml:space="preserve">powyżej </w:t>
            </w:r>
            <w:r w:rsidR="005D71BC">
              <w:rPr>
                <w:rFonts w:eastAsiaTheme="minorHAnsi" w:cs="Times New Roman"/>
                <w:lang w:eastAsia="en-US"/>
              </w:rPr>
              <w:t>5%</w:t>
            </w:r>
            <w:r>
              <w:rPr>
                <w:rFonts w:eastAsiaTheme="minorHAnsi" w:cs="Times New Roman"/>
                <w:lang w:eastAsia="en-US"/>
              </w:rPr>
              <w:t xml:space="preserve">- </w:t>
            </w:r>
            <w:r w:rsidR="00860F42">
              <w:rPr>
                <w:rFonts w:eastAsiaTheme="minorHAnsi" w:cs="Times New Roman"/>
                <w:lang w:eastAsia="en-US"/>
              </w:rPr>
              <w:t>2</w:t>
            </w:r>
            <w:r>
              <w:rPr>
                <w:rFonts w:eastAsiaTheme="minorHAnsi" w:cs="Times New Roman"/>
                <w:lang w:eastAsia="en-US"/>
              </w:rPr>
              <w:t xml:space="preserve">0% </w:t>
            </w:r>
            <w:r w:rsidR="00860F42">
              <w:rPr>
                <w:rFonts w:cs="Times New Roman"/>
              </w:rPr>
              <w:t xml:space="preserve">– </w:t>
            </w:r>
            <w:r>
              <w:rPr>
                <w:rFonts w:eastAsiaTheme="minorHAnsi" w:cs="Times New Roman"/>
                <w:lang w:eastAsia="en-US"/>
              </w:rPr>
              <w:t>1 pkt</w:t>
            </w:r>
          </w:p>
          <w:p w:rsidR="00AF7D14" w:rsidRDefault="00AF7D14" w:rsidP="000B3D13">
            <w:pPr>
              <w:suppressAutoHyphens w:val="0"/>
              <w:spacing w:before="120" w:after="120"/>
              <w:rPr>
                <w:rFonts w:eastAsiaTheme="minorHAnsi" w:cs="Times New Roman"/>
                <w:lang w:eastAsia="en-US"/>
              </w:rPr>
            </w:pPr>
            <w:r>
              <w:rPr>
                <w:rFonts w:eastAsiaTheme="minorHAnsi" w:cs="Times New Roman"/>
                <w:lang w:eastAsia="en-US"/>
              </w:rPr>
              <w:t xml:space="preserve">- </w:t>
            </w:r>
            <w:r w:rsidR="00860F42">
              <w:rPr>
                <w:rFonts w:eastAsiaTheme="minorHAnsi" w:cs="Times New Roman"/>
                <w:lang w:eastAsia="en-US"/>
              </w:rPr>
              <w:t>powyżej 20</w:t>
            </w:r>
            <w:r>
              <w:rPr>
                <w:rFonts w:eastAsiaTheme="minorHAnsi" w:cs="Times New Roman"/>
                <w:lang w:eastAsia="en-US"/>
              </w:rPr>
              <w:t xml:space="preserve">% - </w:t>
            </w:r>
            <w:r w:rsidR="00860F42">
              <w:rPr>
                <w:rFonts w:eastAsiaTheme="minorHAnsi" w:cs="Times New Roman"/>
                <w:lang w:eastAsia="en-US"/>
              </w:rPr>
              <w:t>5</w:t>
            </w:r>
            <w:r>
              <w:rPr>
                <w:rFonts w:eastAsiaTheme="minorHAnsi" w:cs="Times New Roman"/>
                <w:lang w:eastAsia="en-US"/>
              </w:rPr>
              <w:t xml:space="preserve">0% </w:t>
            </w:r>
            <w:r w:rsidR="00860F42">
              <w:rPr>
                <w:rFonts w:cs="Times New Roman"/>
              </w:rPr>
              <w:t xml:space="preserve">– </w:t>
            </w:r>
            <w:r>
              <w:rPr>
                <w:rFonts w:eastAsiaTheme="minorHAnsi" w:cs="Times New Roman"/>
                <w:lang w:eastAsia="en-US"/>
              </w:rPr>
              <w:t>2 pkt</w:t>
            </w:r>
          </w:p>
          <w:p w:rsidR="00AF7D14" w:rsidRPr="000F425B" w:rsidRDefault="00AF7D14" w:rsidP="000B3D13">
            <w:pPr>
              <w:suppressAutoHyphens w:val="0"/>
              <w:spacing w:before="120" w:after="120"/>
              <w:rPr>
                <w:rFonts w:eastAsiaTheme="minorHAnsi" w:cs="Times New Roman"/>
                <w:lang w:eastAsia="en-US"/>
              </w:rPr>
            </w:pPr>
            <w:r>
              <w:rPr>
                <w:rFonts w:eastAsiaTheme="minorHAnsi" w:cs="Times New Roman"/>
                <w:lang w:eastAsia="en-US"/>
              </w:rPr>
              <w:t xml:space="preserve">- powyżej </w:t>
            </w:r>
            <w:r w:rsidR="00860F42">
              <w:rPr>
                <w:rFonts w:eastAsiaTheme="minorHAnsi" w:cs="Times New Roman"/>
                <w:lang w:eastAsia="en-US"/>
              </w:rPr>
              <w:t>50</w:t>
            </w:r>
            <w:r>
              <w:rPr>
                <w:rFonts w:eastAsiaTheme="minorHAnsi" w:cs="Times New Roman"/>
                <w:lang w:eastAsia="en-US"/>
              </w:rPr>
              <w:t xml:space="preserve">% </w:t>
            </w:r>
            <w:r w:rsidR="00860F42">
              <w:rPr>
                <w:rFonts w:cs="Times New Roman"/>
              </w:rPr>
              <w:t xml:space="preserve">– </w:t>
            </w:r>
            <w:r>
              <w:rPr>
                <w:rFonts w:eastAsiaTheme="minorHAnsi" w:cs="Times New Roman"/>
                <w:lang w:eastAsia="en-US"/>
              </w:rPr>
              <w:t>3 pkt</w:t>
            </w: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0511D4">
            <w:pPr>
              <w:suppressAutoHyphens w:val="0"/>
              <w:rPr>
                <w:rFonts w:eastAsiaTheme="minorHAnsi" w:cs="Times New Roman"/>
                <w:lang w:eastAsia="en-US"/>
              </w:rPr>
            </w:pPr>
            <w:r w:rsidRPr="00132A3C">
              <w:rPr>
                <w:rFonts w:cs="Times New Roman"/>
              </w:rPr>
              <w:t xml:space="preserve">od 1 do </w:t>
            </w:r>
            <w:r w:rsidR="000511D4">
              <w:rPr>
                <w:rFonts w:cs="Times New Roman"/>
              </w:rPr>
              <w:t xml:space="preserve">3 </w:t>
            </w:r>
            <w:r w:rsidRPr="00132A3C">
              <w:rPr>
                <w:rFonts w:cs="Times New Roman"/>
              </w:rPr>
              <w:t>pkt</w:t>
            </w:r>
          </w:p>
        </w:tc>
      </w:tr>
      <w:tr w:rsidR="00A44506" w:rsidRPr="006C7C90" w:rsidTr="003118BF">
        <w:trPr>
          <w:trHeight w:val="122"/>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5E36C0" w:rsidRPr="00B84231" w:rsidRDefault="005E36C0" w:rsidP="005E36C0">
            <w:pPr>
              <w:suppressAutoHyphens w:val="0"/>
              <w:rPr>
                <w:rFonts w:cs="Times New Roman"/>
              </w:rPr>
            </w:pPr>
            <w:r>
              <w:rPr>
                <w:rFonts w:cs="Times New Roman"/>
              </w:rPr>
              <w:t>6</w:t>
            </w:r>
            <w:r w:rsidRPr="00B84231">
              <w:rPr>
                <w:rFonts w:cs="Times New Roman"/>
              </w:rPr>
              <w:t>. Ocena proponowanej jakości wykonania zadania</w:t>
            </w:r>
            <w:r>
              <w:rPr>
                <w:rFonts w:cs="Times New Roman"/>
              </w:rPr>
              <w:t>, w tym</w:t>
            </w:r>
            <w:r w:rsidRPr="00B84231">
              <w:rPr>
                <w:rFonts w:cs="Times New Roman"/>
              </w:rPr>
              <w:t>:</w:t>
            </w:r>
          </w:p>
          <w:p w:rsidR="00AA5D88" w:rsidRDefault="005E36C0" w:rsidP="005E36C0">
            <w:pPr>
              <w:suppressAutoHyphens w:val="0"/>
              <w:rPr>
                <w:rFonts w:cs="Times New Roman"/>
              </w:rPr>
            </w:pPr>
            <w:r w:rsidRPr="009D0C70">
              <w:rPr>
                <w:rFonts w:cs="Times New Roman"/>
              </w:rPr>
              <w:t xml:space="preserve">- </w:t>
            </w:r>
            <w:r w:rsidR="00E158F5" w:rsidRPr="009D0C70">
              <w:rPr>
                <w:rFonts w:cs="Times New Roman"/>
              </w:rPr>
              <w:t xml:space="preserve">prowadzenie działań w sposób systematyczny i kompleksowy </w:t>
            </w:r>
          </w:p>
          <w:p w:rsidR="005E36C0" w:rsidRDefault="00AA5D88" w:rsidP="005E36C0">
            <w:pPr>
              <w:suppressAutoHyphens w:val="0"/>
              <w:rPr>
                <w:rFonts w:cs="Times New Roman"/>
              </w:rPr>
            </w:pPr>
            <w:r>
              <w:rPr>
                <w:rFonts w:cs="Times New Roman"/>
              </w:rPr>
              <w:t xml:space="preserve">0 </w:t>
            </w:r>
            <w:proofErr w:type="spellStart"/>
            <w:r>
              <w:rPr>
                <w:rFonts w:cs="Times New Roman"/>
              </w:rPr>
              <w:t>pkt</w:t>
            </w:r>
            <w:proofErr w:type="spellEnd"/>
            <w:r>
              <w:rPr>
                <w:rFonts w:cs="Times New Roman"/>
              </w:rPr>
              <w:t xml:space="preserve"> - 3 </w:t>
            </w:r>
            <w:proofErr w:type="spellStart"/>
            <w:r>
              <w:rPr>
                <w:rFonts w:cs="Times New Roman"/>
              </w:rPr>
              <w:t>pkt</w:t>
            </w:r>
            <w:proofErr w:type="spellEnd"/>
          </w:p>
          <w:p w:rsidR="009D0C70" w:rsidRDefault="009D0C70" w:rsidP="005E36C0">
            <w:pPr>
              <w:suppressAutoHyphens w:val="0"/>
              <w:rPr>
                <w:rFonts w:cs="Times New Roman"/>
              </w:rPr>
            </w:pPr>
            <w:r>
              <w:rPr>
                <w:rFonts w:cs="Times New Roman"/>
              </w:rPr>
              <w:t xml:space="preserve">UWAGA: przy ocenie brane będzie </w:t>
            </w:r>
            <w:r w:rsidRPr="009D0C70">
              <w:rPr>
                <w:rFonts w:cs="Times New Roman"/>
              </w:rPr>
              <w:t>pod  uwagę</w:t>
            </w:r>
            <w:r>
              <w:rPr>
                <w:rFonts w:cs="Times New Roman"/>
              </w:rPr>
              <w:t xml:space="preserve"> </w:t>
            </w:r>
            <w:r w:rsidRPr="009D0C70">
              <w:rPr>
                <w:rFonts w:cs="Times New Roman"/>
              </w:rPr>
              <w:t xml:space="preserve">czy działanie określone w ofercie jest np. kontynuacją poprzednio realizowanych, takich samych lub podobnych działań lub odbywa się w ramach działalności np. świetlicy/poradni/, a co za tym idzie jest działaniem </w:t>
            </w:r>
            <w:r>
              <w:rPr>
                <w:rFonts w:cs="Times New Roman"/>
              </w:rPr>
              <w:t>kompleksowym</w:t>
            </w:r>
            <w:r w:rsidRPr="009D0C70">
              <w:rPr>
                <w:rFonts w:cs="Times New Roman"/>
              </w:rPr>
              <w:t xml:space="preserve"> i systematycznym.</w:t>
            </w:r>
          </w:p>
          <w:p w:rsidR="005E36C0" w:rsidRDefault="005E36C0" w:rsidP="005E36C0">
            <w:pPr>
              <w:suppressAutoHyphens w:val="0"/>
              <w:rPr>
                <w:rFonts w:cs="Times New Roman"/>
              </w:rPr>
            </w:pPr>
            <w:r>
              <w:rPr>
                <w:rFonts w:cs="Times New Roman"/>
              </w:rPr>
              <w:t xml:space="preserve">- </w:t>
            </w:r>
            <w:r w:rsidR="00902718">
              <w:t>t</w:t>
            </w:r>
            <w:r w:rsidR="00902718" w:rsidRPr="00902718">
              <w:t xml:space="preserve">rwałość rezultatów działań projektowych potwierdzona przeprowadzeniem </w:t>
            </w:r>
            <w:r w:rsidR="00902718">
              <w:t xml:space="preserve">monitorowania rezultatów </w:t>
            </w:r>
            <w:r w:rsidR="00902718" w:rsidRPr="00902718">
              <w:t xml:space="preserve"> </w:t>
            </w:r>
            <w:r>
              <w:rPr>
                <w:rFonts w:cs="Times New Roman"/>
              </w:rPr>
              <w:t xml:space="preserve">0 </w:t>
            </w:r>
            <w:proofErr w:type="spellStart"/>
            <w:r>
              <w:rPr>
                <w:rFonts w:cs="Times New Roman"/>
              </w:rPr>
              <w:t>pkt</w:t>
            </w:r>
            <w:proofErr w:type="spellEnd"/>
            <w:r>
              <w:rPr>
                <w:rFonts w:cs="Times New Roman"/>
              </w:rPr>
              <w:t xml:space="preserve"> </w:t>
            </w:r>
            <w:r>
              <w:rPr>
                <w:rFonts w:eastAsiaTheme="minorHAnsi" w:cs="Times New Roman"/>
                <w:lang w:eastAsia="en-US"/>
              </w:rPr>
              <w:t xml:space="preserve">- </w:t>
            </w:r>
            <w:r w:rsidR="00AA5D88">
              <w:rPr>
                <w:rFonts w:cs="Times New Roman"/>
              </w:rPr>
              <w:t xml:space="preserve">3 </w:t>
            </w:r>
            <w:proofErr w:type="spellStart"/>
            <w:r w:rsidR="00AA5D88">
              <w:rPr>
                <w:rFonts w:cs="Times New Roman"/>
              </w:rPr>
              <w:t>pkt</w:t>
            </w:r>
            <w:proofErr w:type="spellEnd"/>
            <w:r>
              <w:rPr>
                <w:rFonts w:cs="Times New Roman"/>
              </w:rPr>
              <w:t>,</w:t>
            </w:r>
          </w:p>
          <w:p w:rsidR="00871368" w:rsidRPr="009D0C70" w:rsidRDefault="00E11C8C" w:rsidP="005E36C0">
            <w:pPr>
              <w:suppressAutoHyphens w:val="0"/>
              <w:contextualSpacing/>
            </w:pPr>
            <w:r w:rsidRPr="009D0C70">
              <w:rPr>
                <w:rFonts w:cs="Times New Roman"/>
              </w:rPr>
              <w:t>- program</w:t>
            </w:r>
            <w:r w:rsidR="00871368" w:rsidRPr="009D0C70">
              <w:rPr>
                <w:rFonts w:cs="Times New Roman"/>
              </w:rPr>
              <w:t xml:space="preserve"> znajdujący się w Systemie rekomendacji: </w:t>
            </w:r>
            <w:r w:rsidR="00871368" w:rsidRPr="009D0C70">
              <w:t>http</w:t>
            </w:r>
            <w:r w:rsidR="00AA5D88">
              <w:t xml:space="preserve">://programyrekomendowane.pl/  0 </w:t>
            </w:r>
            <w:proofErr w:type="spellStart"/>
            <w:r w:rsidR="00871368" w:rsidRPr="009D0C70">
              <w:t>pkt</w:t>
            </w:r>
            <w:proofErr w:type="spellEnd"/>
            <w:r w:rsidR="00871368" w:rsidRPr="009D0C70">
              <w:t xml:space="preserve"> </w:t>
            </w:r>
            <w:r w:rsidR="00AA5D88">
              <w:t>–</w:t>
            </w:r>
            <w:r w:rsidR="006376C3" w:rsidRPr="009D0C70">
              <w:t xml:space="preserve"> </w:t>
            </w:r>
            <w:r w:rsidR="00AA5D88">
              <w:t xml:space="preserve">2 </w:t>
            </w:r>
            <w:proofErr w:type="spellStart"/>
            <w:r w:rsidR="00AA5D88">
              <w:t>pkt</w:t>
            </w:r>
            <w:proofErr w:type="spellEnd"/>
          </w:p>
          <w:p w:rsidR="005E36C0" w:rsidRPr="00C66671" w:rsidRDefault="005E36C0" w:rsidP="005E36C0">
            <w:pPr>
              <w:suppressAutoHyphens w:val="0"/>
              <w:rPr>
                <w:rFonts w:cs="Times New Roman"/>
                <w:bCs/>
              </w:rPr>
            </w:pPr>
            <w:r w:rsidRPr="009D0C70">
              <w:rPr>
                <w:rFonts w:cs="Times New Roman"/>
              </w:rPr>
              <w:t>- kwalifikacje osób, przy udziale których podmiot będzie</w:t>
            </w:r>
            <w:r w:rsidRPr="00C66671">
              <w:rPr>
                <w:rFonts w:cs="Times New Roman"/>
              </w:rPr>
              <w:t xml:space="preserve"> realizował zadanie </w:t>
            </w:r>
            <w:r w:rsidRPr="00C66671">
              <w:rPr>
                <w:rFonts w:cs="Times New Roman"/>
                <w:bCs/>
              </w:rPr>
              <w:t xml:space="preserve">0 </w:t>
            </w:r>
            <w:proofErr w:type="spellStart"/>
            <w:r w:rsidRPr="00C66671">
              <w:rPr>
                <w:rFonts w:cs="Times New Roman"/>
                <w:bCs/>
              </w:rPr>
              <w:t>pkt</w:t>
            </w:r>
            <w:proofErr w:type="spellEnd"/>
            <w:r>
              <w:rPr>
                <w:rFonts w:cs="Times New Roman"/>
                <w:bCs/>
              </w:rPr>
              <w:t xml:space="preserve"> -</w:t>
            </w:r>
            <w:r w:rsidR="00AA5D88">
              <w:rPr>
                <w:rFonts w:cs="Times New Roman"/>
                <w:bCs/>
              </w:rPr>
              <w:t xml:space="preserve"> 3 </w:t>
            </w:r>
            <w:proofErr w:type="spellStart"/>
            <w:r w:rsidR="00AA5D88">
              <w:rPr>
                <w:rFonts w:cs="Times New Roman"/>
                <w:bCs/>
              </w:rPr>
              <w:t>pkt</w:t>
            </w:r>
            <w:proofErr w:type="spellEnd"/>
            <w:r>
              <w:rPr>
                <w:rFonts w:cs="Times New Roman"/>
                <w:bCs/>
              </w:rPr>
              <w:t>:</w:t>
            </w:r>
          </w:p>
          <w:p w:rsidR="005E36C0" w:rsidRPr="00005811" w:rsidRDefault="005E36C0" w:rsidP="009E7443">
            <w:pPr>
              <w:numPr>
                <w:ilvl w:val="1"/>
                <w:numId w:val="11"/>
              </w:numPr>
              <w:suppressAutoHyphens w:val="0"/>
              <w:ind w:left="788" w:hanging="284"/>
              <w:contextualSpacing/>
            </w:pPr>
            <w:r w:rsidRPr="00005811">
              <w:t xml:space="preserve">z </w:t>
            </w:r>
            <w:r>
              <w:t>Oferty</w:t>
            </w:r>
            <w:r w:rsidRPr="00005811">
              <w:t xml:space="preserve"> nie wynika, że kadra posiada kwalifikacje gwarantujące wysoką jakość wykonania zadania – </w:t>
            </w:r>
            <w:r w:rsidRPr="00C66671">
              <w:t>0 pkt</w:t>
            </w:r>
            <w:r w:rsidRPr="00005811">
              <w:t xml:space="preserve"> </w:t>
            </w:r>
          </w:p>
          <w:p w:rsidR="005E36C0" w:rsidRPr="00005811" w:rsidRDefault="005E36C0" w:rsidP="009E7443">
            <w:pPr>
              <w:numPr>
                <w:ilvl w:val="1"/>
                <w:numId w:val="11"/>
              </w:numPr>
              <w:suppressAutoHyphens w:val="0"/>
              <w:ind w:left="788" w:hanging="284"/>
              <w:contextualSpacing/>
            </w:pPr>
            <w:r w:rsidRPr="00005811">
              <w:t xml:space="preserve">z </w:t>
            </w:r>
            <w:r>
              <w:t>Oferty</w:t>
            </w:r>
            <w:r w:rsidRPr="00005811">
              <w:t xml:space="preserve"> wynika, że część ka</w:t>
            </w:r>
            <w:r>
              <w:t>dry posiada</w:t>
            </w:r>
            <w:r w:rsidRPr="00005811">
              <w:t xml:space="preserve"> kwalifikacje gwarantujące wysoką jakość wykonania zadania </w:t>
            </w:r>
            <w:r>
              <w:br/>
            </w:r>
            <w:r w:rsidR="00AA5D88">
              <w:t xml:space="preserve">– 1 </w:t>
            </w:r>
            <w:proofErr w:type="spellStart"/>
            <w:r w:rsidR="00AA5D88">
              <w:t>pkt</w:t>
            </w:r>
            <w:proofErr w:type="spellEnd"/>
            <w:r w:rsidR="00AA5D88">
              <w:t xml:space="preserve"> - </w:t>
            </w:r>
            <w:r w:rsidRPr="00C66671">
              <w:t xml:space="preserve">2 </w:t>
            </w:r>
            <w:proofErr w:type="spellStart"/>
            <w:r w:rsidRPr="00C66671">
              <w:t>pkt</w:t>
            </w:r>
            <w:proofErr w:type="spellEnd"/>
            <w:r w:rsidRPr="00005811">
              <w:rPr>
                <w:b/>
              </w:rPr>
              <w:t xml:space="preserve"> </w:t>
            </w:r>
          </w:p>
          <w:p w:rsidR="005E36C0" w:rsidRPr="00C90D61" w:rsidRDefault="005E36C0" w:rsidP="009E7443">
            <w:pPr>
              <w:numPr>
                <w:ilvl w:val="1"/>
                <w:numId w:val="11"/>
              </w:numPr>
              <w:suppressAutoHyphens w:val="0"/>
              <w:ind w:left="788" w:hanging="284"/>
              <w:contextualSpacing/>
              <w:rPr>
                <w:b/>
              </w:rPr>
            </w:pPr>
            <w:r w:rsidRPr="00005811">
              <w:lastRenderedPageBreak/>
              <w:t xml:space="preserve">z </w:t>
            </w:r>
            <w:r>
              <w:t xml:space="preserve">Oferty </w:t>
            </w:r>
            <w:r w:rsidRPr="00005811">
              <w:t xml:space="preserve">wynika, że kadra posiada kwalifikacje gwarantujące wysoką jakość wykonania zadania – </w:t>
            </w:r>
            <w:r w:rsidRPr="00C66671">
              <w:t>3 pkt</w:t>
            </w:r>
            <w:r w:rsidRPr="00005811">
              <w:t xml:space="preserve"> </w:t>
            </w:r>
          </w:p>
          <w:p w:rsidR="005E36C0" w:rsidRPr="00C66671" w:rsidRDefault="005E36C0" w:rsidP="005E36C0">
            <w:pPr>
              <w:suppressAutoHyphens w:val="0"/>
              <w:rPr>
                <w:rFonts w:cs="Times New Roman"/>
                <w:bCs/>
              </w:rPr>
            </w:pPr>
            <w:r>
              <w:rPr>
                <w:rFonts w:cs="Times New Roman"/>
              </w:rPr>
              <w:t xml:space="preserve">- zasięg projektu  </w:t>
            </w:r>
            <w:r>
              <w:rPr>
                <w:rFonts w:cs="Times New Roman"/>
                <w:bCs/>
              </w:rPr>
              <w:t>0</w:t>
            </w:r>
            <w:r w:rsidR="00AA5D88">
              <w:rPr>
                <w:rFonts w:cs="Times New Roman"/>
                <w:bCs/>
              </w:rPr>
              <w:t xml:space="preserve"> pkt – 3 </w:t>
            </w:r>
            <w:proofErr w:type="spellStart"/>
            <w:r w:rsidR="00AA5D88">
              <w:rPr>
                <w:rFonts w:cs="Times New Roman"/>
                <w:bCs/>
              </w:rPr>
              <w:t>pkt</w:t>
            </w:r>
            <w:proofErr w:type="spellEnd"/>
            <w:r>
              <w:rPr>
                <w:rFonts w:cs="Times New Roman"/>
                <w:bCs/>
              </w:rPr>
              <w:t>:</w:t>
            </w:r>
          </w:p>
          <w:p w:rsidR="00AA5D88" w:rsidRDefault="005E36C0" w:rsidP="009E7443">
            <w:pPr>
              <w:numPr>
                <w:ilvl w:val="1"/>
                <w:numId w:val="11"/>
              </w:numPr>
              <w:suppressAutoHyphens w:val="0"/>
              <w:ind w:left="788" w:hanging="284"/>
              <w:contextualSpacing/>
            </w:pPr>
            <w:r w:rsidRPr="00D01C1E">
              <w:t>gminny</w:t>
            </w:r>
            <w:r>
              <w:t xml:space="preserve"> (</w:t>
            </w:r>
            <w:r w:rsidR="000B3D13">
              <w:t>beneficjenci pochodzą z terenu jednej</w:t>
            </w:r>
            <w:r>
              <w:t xml:space="preserve"> g</w:t>
            </w:r>
            <w:r w:rsidR="000B3D13">
              <w:t>miny lub jednego miasta lub jednego miasta</w:t>
            </w:r>
            <w:r>
              <w:t xml:space="preserve"> na prawach powiatu) </w:t>
            </w:r>
          </w:p>
          <w:p w:rsidR="005E36C0" w:rsidRDefault="005E36C0" w:rsidP="00AA5D88">
            <w:pPr>
              <w:suppressAutoHyphens w:val="0"/>
              <w:ind w:left="788"/>
              <w:contextualSpacing/>
            </w:pPr>
            <w:r>
              <w:t xml:space="preserve">0 </w:t>
            </w:r>
            <w:proofErr w:type="spellStart"/>
            <w:r>
              <w:t>pkt</w:t>
            </w:r>
            <w:proofErr w:type="spellEnd"/>
            <w:r w:rsidRPr="00D01C1E">
              <w:t xml:space="preserve">, </w:t>
            </w:r>
          </w:p>
          <w:p w:rsidR="005E36C0" w:rsidRDefault="005E36C0" w:rsidP="009E7443">
            <w:pPr>
              <w:numPr>
                <w:ilvl w:val="1"/>
                <w:numId w:val="11"/>
              </w:numPr>
              <w:suppressAutoHyphens w:val="0"/>
              <w:ind w:left="788" w:hanging="284"/>
              <w:contextualSpacing/>
            </w:pPr>
            <w:r>
              <w:t>powiatowy (</w:t>
            </w:r>
            <w:r w:rsidR="000B3D13">
              <w:t xml:space="preserve">beneficjenci pochodzą z terenu </w:t>
            </w:r>
            <w:r>
              <w:t>2 lub więcej gmin) – 1 pkt,</w:t>
            </w:r>
          </w:p>
          <w:p w:rsidR="005E36C0" w:rsidRPr="00C90D61" w:rsidRDefault="005E36C0" w:rsidP="009E7443">
            <w:pPr>
              <w:numPr>
                <w:ilvl w:val="1"/>
                <w:numId w:val="11"/>
              </w:numPr>
              <w:suppressAutoHyphens w:val="0"/>
              <w:ind w:left="788" w:hanging="284"/>
              <w:contextualSpacing/>
            </w:pPr>
            <w:r w:rsidRPr="00D01C1E">
              <w:t>wojewódz</w:t>
            </w:r>
            <w:r>
              <w:t>ki (</w:t>
            </w:r>
            <w:r w:rsidR="000B3D13">
              <w:t xml:space="preserve">beneficjenci pochodzą z terenu </w:t>
            </w:r>
            <w:r>
              <w:t>2 lub więcej powiatów) – 3 pkt</w:t>
            </w:r>
          </w:p>
          <w:p w:rsidR="005E36C0" w:rsidRDefault="005E36C0" w:rsidP="005E36C0">
            <w:pPr>
              <w:suppressAutoHyphens w:val="0"/>
            </w:pPr>
            <w:r w:rsidRPr="00C66671">
              <w:rPr>
                <w:rFonts w:cs="Times New Roman"/>
              </w:rPr>
              <w:t xml:space="preserve">- </w:t>
            </w:r>
            <w:r w:rsidRPr="00B00200">
              <w:rPr>
                <w:rFonts w:cs="Times New Roman"/>
              </w:rPr>
              <w:t>liczba beneficjentów</w:t>
            </w:r>
            <w:r w:rsidR="0051742F">
              <w:rPr>
                <w:rFonts w:cs="Times New Roman"/>
              </w:rPr>
              <w:t xml:space="preserve"> </w:t>
            </w:r>
            <w:r w:rsidR="00D3685F" w:rsidRPr="00B00200">
              <w:rPr>
                <w:rFonts w:cs="Times New Roman"/>
              </w:rPr>
              <w:t>projektu</w:t>
            </w:r>
            <w:r w:rsidR="00E11C8C">
              <w:rPr>
                <w:rFonts w:cs="Times New Roman"/>
              </w:rPr>
              <w:t xml:space="preserve"> </w:t>
            </w:r>
            <w:r>
              <w:t>0</w:t>
            </w:r>
            <w:r w:rsidRPr="00D01C1E">
              <w:t xml:space="preserve"> </w:t>
            </w:r>
            <w:proofErr w:type="spellStart"/>
            <w:r w:rsidRPr="00D01C1E">
              <w:t>pkt</w:t>
            </w:r>
            <w:proofErr w:type="spellEnd"/>
            <w:r w:rsidRPr="00D01C1E">
              <w:t xml:space="preserve"> – </w:t>
            </w:r>
            <w:r>
              <w:t>2</w:t>
            </w:r>
            <w:r w:rsidR="003118BF">
              <w:t xml:space="preserve"> </w:t>
            </w:r>
            <w:proofErr w:type="spellStart"/>
            <w:r w:rsidR="00AA5D88">
              <w:t>pkt</w:t>
            </w:r>
            <w:proofErr w:type="spellEnd"/>
          </w:p>
          <w:p w:rsidR="009D0C70" w:rsidRPr="00B00200" w:rsidRDefault="009D0C70" w:rsidP="009D0C70">
            <w:pPr>
              <w:suppressAutoHyphens w:val="0"/>
            </w:pPr>
            <w:r>
              <w:t>UWAGA: kryterium to będzie oceniane w zależności od specyfiki projektu np. kampania, szkolenie, punkt konsultacyjny, terapia, krótka interwencja, socjoterapia, zajęcia profilaktyczn</w:t>
            </w:r>
            <w:r w:rsidR="00B00200">
              <w:t>e, grupa wsparcia, poradnictwo, tj. np. w</w:t>
            </w:r>
            <w:r>
              <w:t xml:space="preserve"> kampaniach, szkoleniach, punktach konsultacyjnych</w:t>
            </w:r>
            <w:r w:rsidR="00B00200">
              <w:t xml:space="preserve"> </w:t>
            </w:r>
            <w:proofErr w:type="spellStart"/>
            <w:r w:rsidR="00B00200">
              <w:t>itp</w:t>
            </w:r>
            <w:proofErr w:type="spellEnd"/>
            <w:r>
              <w:t>, aby uzyskać 2 punkty wymagana będz</w:t>
            </w:r>
            <w:r w:rsidR="00B00200">
              <w:t>ie większa liczba uczestników, a  w</w:t>
            </w:r>
            <w:r w:rsidR="00902718">
              <w:t xml:space="preserve"> </w:t>
            </w:r>
            <w:r>
              <w:t>przypadku</w:t>
            </w:r>
            <w:r w:rsidR="00B00200">
              <w:t xml:space="preserve">  np.</w:t>
            </w:r>
            <w:r>
              <w:t xml:space="preserve"> terapii, krótkiej interwencji, socjoterapii mniejsza – zgo</w:t>
            </w:r>
            <w:r w:rsidR="00B00200">
              <w:t xml:space="preserve">dnie ze standardami danej metody pracy. </w:t>
            </w:r>
          </w:p>
          <w:p w:rsidR="00871368" w:rsidRDefault="00AA5D88" w:rsidP="007E1776">
            <w:pPr>
              <w:suppressAutoHyphens w:val="0"/>
              <w:rPr>
                <w:rFonts w:cs="Times New Roman"/>
              </w:rPr>
            </w:pPr>
            <w:r>
              <w:rPr>
                <w:rFonts w:cs="Times New Roman"/>
              </w:rPr>
              <w:t xml:space="preserve">- zasięg czasowy </w:t>
            </w:r>
            <w:r w:rsidR="007E1776">
              <w:rPr>
                <w:rFonts w:cs="Times New Roman"/>
              </w:rPr>
              <w:t>0</w:t>
            </w:r>
            <w:r>
              <w:rPr>
                <w:rFonts w:cs="Times New Roman"/>
              </w:rPr>
              <w:t xml:space="preserve"> </w:t>
            </w:r>
            <w:proofErr w:type="spellStart"/>
            <w:r>
              <w:rPr>
                <w:rFonts w:cs="Times New Roman"/>
              </w:rPr>
              <w:t>pkt</w:t>
            </w:r>
            <w:proofErr w:type="spellEnd"/>
            <w:r>
              <w:rPr>
                <w:rFonts w:cs="Times New Roman"/>
              </w:rPr>
              <w:t xml:space="preserve"> – 2 </w:t>
            </w:r>
            <w:proofErr w:type="spellStart"/>
            <w:r>
              <w:rPr>
                <w:rFonts w:cs="Times New Roman"/>
              </w:rPr>
              <w:t>pkt</w:t>
            </w:r>
            <w:proofErr w:type="spellEnd"/>
          </w:p>
          <w:p w:rsidR="009D0C70" w:rsidRPr="00D1226F" w:rsidRDefault="009D0C70" w:rsidP="009D0C70">
            <w:pPr>
              <w:suppressAutoHyphens w:val="0"/>
              <w:rPr>
                <w:rFonts w:cs="Times New Roman"/>
              </w:rPr>
            </w:pPr>
            <w:r>
              <w:rPr>
                <w:rFonts w:cs="Times New Roman"/>
              </w:rPr>
              <w:t xml:space="preserve">UWAGA: przy ocenie brane będą </w:t>
            </w:r>
            <w:r w:rsidRPr="009D0C70">
              <w:rPr>
                <w:rFonts w:cs="Times New Roman"/>
              </w:rPr>
              <w:t>pod  uwagę ramy czasowe zadania w kontekście jego specyfiki,  np. czy jest to działanie realizowane przez okres całego roku/większej części roku, czy też dzi</w:t>
            </w:r>
            <w:r>
              <w:rPr>
                <w:rFonts w:cs="Times New Roman"/>
              </w:rPr>
              <w:t xml:space="preserve">ałanie jednorazowe, np. wyjazd </w:t>
            </w:r>
          </w:p>
        </w:tc>
        <w:tc>
          <w:tcPr>
            <w:tcW w:w="1534" w:type="dxa"/>
            <w:tcBorders>
              <w:top w:val="single" w:sz="4" w:space="0" w:color="auto"/>
              <w:left w:val="single" w:sz="4" w:space="0" w:color="auto"/>
              <w:bottom w:val="single" w:sz="4" w:space="0" w:color="auto"/>
              <w:right w:val="single" w:sz="4" w:space="0" w:color="auto"/>
            </w:tcBorders>
          </w:tcPr>
          <w:p w:rsidR="00542ED1" w:rsidRDefault="002910A3" w:rsidP="00542ED1">
            <w:pPr>
              <w:suppressAutoHyphens w:val="0"/>
              <w:rPr>
                <w:rFonts w:cs="Times New Roman"/>
              </w:rPr>
            </w:pPr>
            <w:r w:rsidRPr="00542ED1">
              <w:rPr>
                <w:rFonts w:cs="Times New Roman"/>
              </w:rPr>
              <w:lastRenderedPageBreak/>
              <w:t xml:space="preserve">od </w:t>
            </w:r>
            <w:r w:rsidR="007E1776">
              <w:rPr>
                <w:rFonts w:cs="Times New Roman"/>
              </w:rPr>
              <w:t>0</w:t>
            </w:r>
            <w:r w:rsidR="00A44506" w:rsidRPr="003118BF">
              <w:rPr>
                <w:rFonts w:cs="Times New Roman"/>
              </w:rPr>
              <w:t xml:space="preserve"> do </w:t>
            </w:r>
          </w:p>
          <w:p w:rsidR="00A44506" w:rsidRPr="002910A3" w:rsidRDefault="00AA5D88" w:rsidP="00542ED1">
            <w:pPr>
              <w:suppressAutoHyphens w:val="0"/>
              <w:rPr>
                <w:rFonts w:eastAsiaTheme="minorHAnsi" w:cs="Times New Roman"/>
                <w:lang w:eastAsia="en-US"/>
              </w:rPr>
            </w:pPr>
            <w:r>
              <w:rPr>
                <w:rFonts w:cs="Times New Roman"/>
              </w:rPr>
              <w:t>18</w:t>
            </w:r>
            <w:r w:rsidR="00542ED1">
              <w:rPr>
                <w:rFonts w:cs="Times New Roman"/>
              </w:rPr>
              <w:t xml:space="preserve"> </w:t>
            </w:r>
            <w:proofErr w:type="spellStart"/>
            <w:r w:rsidR="00A44506" w:rsidRPr="003118BF">
              <w:rPr>
                <w:rFonts w:cs="Times New Roman"/>
              </w:rPr>
              <w:t>pkt</w:t>
            </w:r>
            <w:proofErr w:type="spellEnd"/>
          </w:p>
        </w:tc>
      </w:tr>
      <w:tr w:rsidR="00A44506" w:rsidRPr="00132A3C" w:rsidTr="003118BF">
        <w:trPr>
          <w:trHeight w:val="122"/>
        </w:trPr>
        <w:tc>
          <w:tcPr>
            <w:tcW w:w="1920" w:type="dxa"/>
            <w:vMerge/>
            <w:tcBorders>
              <w:left w:val="single" w:sz="4" w:space="0" w:color="auto"/>
              <w:right w:val="single" w:sz="4" w:space="0" w:color="auto"/>
            </w:tcBorders>
          </w:tcPr>
          <w:p w:rsidR="00A44506" w:rsidRPr="00132A3C" w:rsidRDefault="00A44506"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A44506" w:rsidRDefault="00CF2860" w:rsidP="00652D87">
            <w:pPr>
              <w:suppressAutoHyphens w:val="0"/>
              <w:rPr>
                <w:rFonts w:cs="Times New Roman"/>
                <w:bCs/>
              </w:rPr>
            </w:pPr>
            <w:r>
              <w:rPr>
                <w:rFonts w:cs="Times New Roman"/>
                <w:bCs/>
              </w:rPr>
              <w:t>7</w:t>
            </w:r>
            <w:r w:rsidR="00064AE0" w:rsidRPr="00C66671">
              <w:rPr>
                <w:rFonts w:cs="Times New Roman"/>
                <w:bCs/>
              </w:rPr>
              <w:t>. Analiza i ocena wykonania zadań zleconych podmiotowi przez ROPS w Lublinie w lat</w:t>
            </w:r>
            <w:r w:rsidR="006D50B0">
              <w:rPr>
                <w:rFonts w:cs="Times New Roman"/>
                <w:bCs/>
              </w:rPr>
              <w:t>ach poprzednich</w:t>
            </w:r>
            <w:r w:rsidR="00064AE0" w:rsidRPr="00C66671">
              <w:rPr>
                <w:rFonts w:cs="Times New Roman"/>
                <w:bCs/>
              </w:rPr>
              <w:t xml:space="preserve"> z uwzględnieniem rzetelności i terminowości ich realizacji oraz sposobu rozliczenia otrzymanych na ten cel środków</w:t>
            </w:r>
            <w:r w:rsidR="002172D6">
              <w:rPr>
                <w:rFonts w:cs="Times New Roman"/>
                <w:bCs/>
              </w:rPr>
              <w:t>.</w:t>
            </w:r>
          </w:p>
          <w:p w:rsidR="000B3D13" w:rsidRPr="00BB5D8A" w:rsidRDefault="000B3D13" w:rsidP="000B3D13">
            <w:pPr>
              <w:suppressAutoHyphens w:val="0"/>
              <w:rPr>
                <w:rFonts w:cs="Times New Roman"/>
                <w:bCs/>
              </w:rPr>
            </w:pPr>
            <w:r>
              <w:rPr>
                <w:rFonts w:cs="Times New Roman"/>
                <w:bCs/>
              </w:rPr>
              <w:t>UWAGA: 0 punktów otrzymują  organizacje, które w latach poprzednich nie rozliczyły się rzetelnie i terminowo. Organizacje, które</w:t>
            </w:r>
            <w:r w:rsidR="00E30D0A">
              <w:rPr>
                <w:rFonts w:cs="Times New Roman"/>
                <w:bCs/>
              </w:rPr>
              <w:t xml:space="preserve"> rzetelnie i terminowo rozliczyły się z ROPS w Lublinie lub </w:t>
            </w:r>
            <w:r>
              <w:rPr>
                <w:rFonts w:cs="Times New Roman"/>
                <w:bCs/>
              </w:rPr>
              <w:t xml:space="preserve"> przystępują do konkursu po raz pierwszy otrzymują 1 pkt. </w:t>
            </w:r>
          </w:p>
        </w:tc>
        <w:tc>
          <w:tcPr>
            <w:tcW w:w="1534" w:type="dxa"/>
            <w:tcBorders>
              <w:top w:val="single" w:sz="4" w:space="0" w:color="auto"/>
              <w:left w:val="single" w:sz="4" w:space="0" w:color="auto"/>
              <w:bottom w:val="single" w:sz="4" w:space="0" w:color="auto"/>
              <w:right w:val="single" w:sz="4" w:space="0" w:color="auto"/>
            </w:tcBorders>
          </w:tcPr>
          <w:p w:rsidR="00A44506" w:rsidRPr="00132A3C" w:rsidRDefault="00A44506" w:rsidP="00BA493C">
            <w:pPr>
              <w:rPr>
                <w:rFonts w:eastAsiaTheme="minorHAnsi" w:cs="Times New Roman"/>
                <w:lang w:eastAsia="en-US"/>
              </w:rPr>
            </w:pPr>
            <w:r w:rsidRPr="00132A3C">
              <w:rPr>
                <w:rFonts w:cs="Times New Roman"/>
              </w:rPr>
              <w:t xml:space="preserve">od 0 do </w:t>
            </w:r>
            <w:r w:rsidR="00BA493C">
              <w:rPr>
                <w:rFonts w:cs="Times New Roman"/>
              </w:rPr>
              <w:t>1</w:t>
            </w:r>
            <w:r w:rsidRPr="00132A3C">
              <w:rPr>
                <w:rFonts w:cs="Times New Roman"/>
              </w:rPr>
              <w:t xml:space="preserve"> pkt</w:t>
            </w:r>
          </w:p>
        </w:tc>
      </w:tr>
      <w:tr w:rsidR="007B4007" w:rsidRPr="00132A3C" w:rsidTr="003118BF">
        <w:trPr>
          <w:trHeight w:val="122"/>
        </w:trPr>
        <w:tc>
          <w:tcPr>
            <w:tcW w:w="1920" w:type="dxa"/>
            <w:vMerge/>
            <w:tcBorders>
              <w:left w:val="single" w:sz="4" w:space="0" w:color="auto"/>
              <w:right w:val="single" w:sz="4" w:space="0" w:color="auto"/>
            </w:tcBorders>
          </w:tcPr>
          <w:p w:rsidR="007B4007" w:rsidRPr="00132A3C" w:rsidRDefault="007B4007"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7B4007" w:rsidRPr="00BB5D8A" w:rsidRDefault="00CF2860" w:rsidP="00652D87">
            <w:pPr>
              <w:suppressAutoHyphens w:val="0"/>
              <w:rPr>
                <w:rFonts w:cs="Times New Roman"/>
                <w:bCs/>
              </w:rPr>
            </w:pPr>
            <w:r>
              <w:rPr>
                <w:rFonts w:cs="Times New Roman"/>
                <w:bCs/>
              </w:rPr>
              <w:t>8</w:t>
            </w:r>
            <w:r w:rsidR="007B4007" w:rsidRPr="002910A3">
              <w:rPr>
                <w:rFonts w:cs="Times New Roman"/>
                <w:bCs/>
              </w:rPr>
              <w:t>.</w:t>
            </w:r>
            <w:r w:rsidR="007B4007" w:rsidRPr="00B84231">
              <w:rPr>
                <w:rFonts w:cs="Times New Roman"/>
                <w:bCs/>
              </w:rPr>
              <w:t xml:space="preserve"> </w:t>
            </w:r>
            <w:r w:rsidR="00064AE0" w:rsidRPr="00B84231">
              <w:rPr>
                <w:rFonts w:cs="Times New Roman"/>
                <w:bCs/>
              </w:rPr>
              <w:t xml:space="preserve">Rekomendacje </w:t>
            </w:r>
            <w:r w:rsidR="00064AE0">
              <w:rPr>
                <w:rFonts w:cs="Times New Roman"/>
                <w:bCs/>
              </w:rPr>
              <w:t xml:space="preserve">i/lub informacja </w:t>
            </w:r>
            <w:r w:rsidR="00B601E8">
              <w:rPr>
                <w:rFonts w:cs="Times New Roman"/>
                <w:bCs/>
              </w:rPr>
              <w:t>o</w:t>
            </w:r>
            <w:r w:rsidR="00064AE0">
              <w:rPr>
                <w:rFonts w:cs="Times New Roman"/>
                <w:bCs/>
              </w:rPr>
              <w:t xml:space="preserve"> współpracy z innym podmiotem</w:t>
            </w:r>
            <w:r w:rsidR="00BB5D8A">
              <w:rPr>
                <w:rFonts w:cs="Times New Roman"/>
                <w:bCs/>
              </w:rPr>
              <w:t>.</w:t>
            </w:r>
          </w:p>
        </w:tc>
        <w:tc>
          <w:tcPr>
            <w:tcW w:w="1534" w:type="dxa"/>
            <w:tcBorders>
              <w:top w:val="single" w:sz="4" w:space="0" w:color="auto"/>
              <w:left w:val="single" w:sz="4" w:space="0" w:color="auto"/>
              <w:bottom w:val="single" w:sz="4" w:space="0" w:color="auto"/>
              <w:right w:val="single" w:sz="4" w:space="0" w:color="auto"/>
            </w:tcBorders>
          </w:tcPr>
          <w:p w:rsidR="007B4007" w:rsidRPr="00132A3C" w:rsidRDefault="007B4007" w:rsidP="00BA143A">
            <w:pPr>
              <w:rPr>
                <w:rFonts w:eastAsiaTheme="minorHAnsi" w:cs="Times New Roman"/>
                <w:lang w:eastAsia="en-US"/>
              </w:rPr>
            </w:pPr>
            <w:r w:rsidRPr="00132A3C">
              <w:rPr>
                <w:rFonts w:cs="Times New Roman"/>
              </w:rPr>
              <w:t xml:space="preserve">od 0 do </w:t>
            </w:r>
            <w:r w:rsidR="00BA143A">
              <w:rPr>
                <w:rFonts w:cs="Times New Roman"/>
              </w:rPr>
              <w:t>1pkt</w:t>
            </w:r>
          </w:p>
        </w:tc>
      </w:tr>
      <w:tr w:rsidR="007B4007" w:rsidRPr="00132A3C" w:rsidTr="003118BF">
        <w:trPr>
          <w:trHeight w:val="122"/>
        </w:trPr>
        <w:tc>
          <w:tcPr>
            <w:tcW w:w="1920" w:type="dxa"/>
            <w:vMerge/>
            <w:tcBorders>
              <w:left w:val="single" w:sz="4" w:space="0" w:color="auto"/>
              <w:right w:val="single" w:sz="4" w:space="0" w:color="auto"/>
            </w:tcBorders>
          </w:tcPr>
          <w:p w:rsidR="007B4007" w:rsidRPr="00132A3C" w:rsidRDefault="007B4007" w:rsidP="00132A3C">
            <w:pPr>
              <w:ind w:right="-108"/>
              <w:rPr>
                <w:rFonts w:cs="Times New Roman"/>
                <w:b/>
                <w:color w:val="000000" w:themeColor="text1"/>
              </w:rPr>
            </w:pPr>
          </w:p>
        </w:tc>
        <w:tc>
          <w:tcPr>
            <w:tcW w:w="6804" w:type="dxa"/>
            <w:tcBorders>
              <w:left w:val="single" w:sz="4" w:space="0" w:color="auto"/>
              <w:bottom w:val="single" w:sz="4" w:space="0" w:color="auto"/>
              <w:right w:val="single" w:sz="4" w:space="0" w:color="auto"/>
            </w:tcBorders>
          </w:tcPr>
          <w:p w:rsidR="00F62948" w:rsidRDefault="00F62948" w:rsidP="00132A3C">
            <w:pPr>
              <w:suppressAutoHyphens w:val="0"/>
              <w:rPr>
                <w:rFonts w:cs="Times New Roman"/>
                <w:b/>
                <w:bCs/>
              </w:rPr>
            </w:pPr>
          </w:p>
          <w:p w:rsidR="007B4007" w:rsidRDefault="007B4007" w:rsidP="00132A3C">
            <w:pPr>
              <w:suppressAutoHyphens w:val="0"/>
              <w:rPr>
                <w:rFonts w:cs="Times New Roman"/>
                <w:b/>
                <w:bCs/>
              </w:rPr>
            </w:pPr>
            <w:r w:rsidRPr="003159CE">
              <w:rPr>
                <w:rFonts w:cs="Times New Roman"/>
                <w:b/>
                <w:bCs/>
              </w:rPr>
              <w:t>Oferta może uzyskać</w:t>
            </w:r>
          </w:p>
          <w:p w:rsidR="00F62948" w:rsidRPr="003159CE" w:rsidRDefault="00F62948" w:rsidP="00132A3C">
            <w:pPr>
              <w:suppressAutoHyphens w:val="0"/>
              <w:rPr>
                <w:rFonts w:eastAsiaTheme="minorHAnsi" w:cs="Times New Roman"/>
                <w:b/>
                <w:lang w:eastAsia="en-US"/>
              </w:rPr>
            </w:pPr>
          </w:p>
        </w:tc>
        <w:tc>
          <w:tcPr>
            <w:tcW w:w="1534" w:type="dxa"/>
            <w:tcBorders>
              <w:top w:val="single" w:sz="4" w:space="0" w:color="auto"/>
              <w:left w:val="single" w:sz="4" w:space="0" w:color="auto"/>
              <w:bottom w:val="single" w:sz="4" w:space="0" w:color="auto"/>
              <w:right w:val="single" w:sz="4" w:space="0" w:color="auto"/>
            </w:tcBorders>
          </w:tcPr>
          <w:p w:rsidR="007B4007" w:rsidRPr="00032E0C" w:rsidRDefault="007B4007" w:rsidP="005E36C0">
            <w:pPr>
              <w:rPr>
                <w:rFonts w:eastAsiaTheme="minorHAnsi" w:cs="Times New Roman"/>
                <w:b/>
                <w:lang w:eastAsia="en-US"/>
              </w:rPr>
            </w:pPr>
            <w:r w:rsidRPr="005E36C0">
              <w:rPr>
                <w:rFonts w:cs="Times New Roman"/>
                <w:b/>
              </w:rPr>
              <w:t>ma</w:t>
            </w:r>
            <w:r w:rsidR="00EC0719" w:rsidRPr="005E36C0">
              <w:rPr>
                <w:rFonts w:cs="Times New Roman"/>
                <w:b/>
              </w:rPr>
              <w:t xml:space="preserve">x </w:t>
            </w:r>
            <w:r w:rsidR="00642D3E" w:rsidRPr="005E36C0">
              <w:rPr>
                <w:rFonts w:cs="Times New Roman"/>
                <w:b/>
              </w:rPr>
              <w:t>3</w:t>
            </w:r>
            <w:r w:rsidR="00AA5D88">
              <w:rPr>
                <w:rFonts w:cs="Times New Roman"/>
                <w:b/>
              </w:rPr>
              <w:t>4</w:t>
            </w:r>
            <w:r w:rsidR="008D4675">
              <w:rPr>
                <w:rFonts w:cs="Times New Roman"/>
                <w:b/>
              </w:rPr>
              <w:t xml:space="preserve"> </w:t>
            </w:r>
            <w:proofErr w:type="spellStart"/>
            <w:r w:rsidRPr="005E36C0">
              <w:rPr>
                <w:rFonts w:cs="Times New Roman"/>
                <w:b/>
              </w:rPr>
              <w:t>pkt</w:t>
            </w:r>
            <w:proofErr w:type="spellEnd"/>
            <w:r w:rsidR="00B601E8" w:rsidRPr="00032E0C">
              <w:rPr>
                <w:rFonts w:cs="Times New Roman"/>
                <w:b/>
              </w:rPr>
              <w:t xml:space="preserve"> </w:t>
            </w:r>
          </w:p>
        </w:tc>
      </w:tr>
      <w:tr w:rsidR="009A0EAB" w:rsidRPr="00132A3C" w:rsidTr="000B3D13">
        <w:trPr>
          <w:trHeight w:val="2547"/>
        </w:trPr>
        <w:tc>
          <w:tcPr>
            <w:tcW w:w="10258" w:type="dxa"/>
            <w:gridSpan w:val="3"/>
            <w:tcBorders>
              <w:left w:val="single" w:sz="4" w:space="0" w:color="auto"/>
              <w:right w:val="single" w:sz="4" w:space="0" w:color="auto"/>
            </w:tcBorders>
          </w:tcPr>
          <w:p w:rsidR="00B00200" w:rsidRDefault="00B065C7" w:rsidP="00B00200">
            <w:pPr>
              <w:rPr>
                <w:rFonts w:cs="Times New Roman"/>
                <w:b/>
              </w:rPr>
            </w:pPr>
            <w:r>
              <w:rPr>
                <w:rFonts w:cs="Times New Roman"/>
                <w:b/>
              </w:rPr>
              <w:t>UWAGA!</w:t>
            </w:r>
            <w:r w:rsidR="008D4675">
              <w:rPr>
                <w:rFonts w:cs="Times New Roman"/>
                <w:b/>
              </w:rPr>
              <w:t xml:space="preserve"> </w:t>
            </w:r>
          </w:p>
          <w:p w:rsidR="00B00200" w:rsidRDefault="00B00200" w:rsidP="00B00200">
            <w:pPr>
              <w:ind w:left="-32"/>
              <w:rPr>
                <w:rFonts w:cs="Times New Roman"/>
                <w:b/>
              </w:rPr>
            </w:pPr>
            <w:r>
              <w:rPr>
                <w:rFonts w:cs="Times New Roman"/>
                <w:b/>
              </w:rPr>
              <w:t xml:space="preserve">- </w:t>
            </w:r>
            <w:r w:rsidR="00B065C7">
              <w:rPr>
                <w:rFonts w:cs="Times New Roman"/>
                <w:b/>
              </w:rPr>
              <w:t>Uzyskanie</w:t>
            </w:r>
            <w:r w:rsidR="00516FA1">
              <w:rPr>
                <w:rFonts w:cs="Times New Roman"/>
                <w:b/>
              </w:rPr>
              <w:t xml:space="preserve"> </w:t>
            </w:r>
            <w:r w:rsidR="008D4675">
              <w:rPr>
                <w:rFonts w:cs="Times New Roman"/>
                <w:b/>
              </w:rPr>
              <w:t xml:space="preserve">0 </w:t>
            </w:r>
            <w:proofErr w:type="spellStart"/>
            <w:r w:rsidR="008D4675">
              <w:rPr>
                <w:rFonts w:cs="Times New Roman"/>
                <w:b/>
              </w:rPr>
              <w:t>pkt</w:t>
            </w:r>
            <w:proofErr w:type="spellEnd"/>
            <w:r w:rsidR="00742A44">
              <w:rPr>
                <w:rFonts w:cs="Times New Roman"/>
                <w:b/>
              </w:rPr>
              <w:t xml:space="preserve"> w </w:t>
            </w:r>
            <w:r w:rsidR="007D1E79">
              <w:rPr>
                <w:rFonts w:cs="Times New Roman"/>
                <w:b/>
              </w:rPr>
              <w:t>jednej z pozycj</w:t>
            </w:r>
            <w:r w:rsidR="006D50B0">
              <w:rPr>
                <w:rFonts w:cs="Times New Roman"/>
                <w:b/>
              </w:rPr>
              <w:t>:1,2</w:t>
            </w:r>
            <w:r w:rsidR="002D0A43">
              <w:rPr>
                <w:rFonts w:cs="Times New Roman"/>
                <w:b/>
              </w:rPr>
              <w:t>,</w:t>
            </w:r>
            <w:r w:rsidR="007F6977">
              <w:rPr>
                <w:rFonts w:cs="Times New Roman"/>
                <w:b/>
              </w:rPr>
              <w:t>4,</w:t>
            </w:r>
            <w:r w:rsidR="00807C83">
              <w:rPr>
                <w:rFonts w:cs="Times New Roman"/>
                <w:b/>
              </w:rPr>
              <w:t>6</w:t>
            </w:r>
            <w:r w:rsidR="006D50B0">
              <w:rPr>
                <w:rFonts w:cs="Times New Roman"/>
                <w:b/>
              </w:rPr>
              <w:t>,7</w:t>
            </w:r>
            <w:r w:rsidR="00807C83">
              <w:rPr>
                <w:rFonts w:cs="Times New Roman"/>
                <w:b/>
              </w:rPr>
              <w:t xml:space="preserve"> skutkuje odrzuceniem oferty</w:t>
            </w:r>
            <w:r w:rsidR="006D50B0">
              <w:rPr>
                <w:rFonts w:cs="Times New Roman"/>
                <w:b/>
              </w:rPr>
              <w:t xml:space="preserve"> (negatywną oceną merytoryczną)</w:t>
            </w:r>
          </w:p>
          <w:p w:rsidR="00B00200" w:rsidRPr="00B00200" w:rsidRDefault="00B00200" w:rsidP="00B00200">
            <w:pPr>
              <w:ind w:left="-32"/>
              <w:rPr>
                <w:rFonts w:cs="Times New Roman"/>
                <w:b/>
              </w:rPr>
            </w:pPr>
            <w:r>
              <w:rPr>
                <w:rFonts w:cs="Times New Roman"/>
                <w:b/>
              </w:rPr>
              <w:t xml:space="preserve">- </w:t>
            </w:r>
            <w:r w:rsidRPr="00B00200">
              <w:rPr>
                <w:rFonts w:cs="Times New Roman"/>
                <w:b/>
              </w:rPr>
              <w:t>W ofercie nie należy umieszczać danych osobowych osób wykonujących zadanie, w tym imion i nazwisk, kopii dokumentów tożsamości, kopii innych dokumentów np. dyplomów ukończenia</w:t>
            </w:r>
            <w:r>
              <w:rPr>
                <w:rFonts w:cs="Times New Roman"/>
                <w:b/>
              </w:rPr>
              <w:t xml:space="preserve"> studiów, kursów, orzeczeń</w:t>
            </w:r>
            <w:r w:rsidRPr="00B00200">
              <w:rPr>
                <w:rFonts w:cs="Times New Roman"/>
                <w:b/>
              </w:rPr>
              <w:t xml:space="preserve"> o niepełnosprawności  etc. Opis kadry pow</w:t>
            </w:r>
            <w:r>
              <w:rPr>
                <w:rFonts w:cs="Times New Roman"/>
                <w:b/>
              </w:rPr>
              <w:t>inien zawierać wskazanie funkcji</w:t>
            </w:r>
            <w:r w:rsidRPr="00B00200">
              <w:rPr>
                <w:rFonts w:cs="Times New Roman"/>
                <w:b/>
              </w:rPr>
              <w:t xml:space="preserve">  w projekcie, opis kwalifikacji i posiadanego doświadczenia.</w:t>
            </w:r>
          </w:p>
          <w:p w:rsidR="000B3D13" w:rsidRDefault="00B00200" w:rsidP="00B00200">
            <w:pPr>
              <w:ind w:left="-32"/>
              <w:rPr>
                <w:rFonts w:cs="Times New Roman"/>
                <w:b/>
              </w:rPr>
            </w:pPr>
            <w:r>
              <w:rPr>
                <w:rFonts w:cs="Times New Roman"/>
                <w:b/>
              </w:rPr>
              <w:t xml:space="preserve">- </w:t>
            </w:r>
            <w:r w:rsidRPr="00B00200">
              <w:rPr>
                <w:rFonts w:cs="Times New Roman"/>
                <w:b/>
              </w:rPr>
              <w:t xml:space="preserve">W ofercie nie należy umieszczać danych osobowych osób będących beneficjentami zadania objętego ofertą, a w tym kopii dokumentów zawierających te dane.   </w:t>
            </w:r>
          </w:p>
          <w:p w:rsidR="000B3D13" w:rsidRDefault="000B3D13" w:rsidP="00B00200">
            <w:pPr>
              <w:ind w:left="-32"/>
              <w:rPr>
                <w:rFonts w:cs="Times New Roman"/>
                <w:b/>
              </w:rPr>
            </w:pPr>
          </w:p>
          <w:p w:rsidR="00F62948" w:rsidRPr="005E36C0" w:rsidRDefault="00F62948" w:rsidP="00B00200">
            <w:pPr>
              <w:ind w:left="-32"/>
              <w:rPr>
                <w:rFonts w:cs="Times New Roman"/>
                <w:b/>
              </w:rPr>
            </w:pPr>
          </w:p>
        </w:tc>
      </w:tr>
      <w:tr w:rsidR="000F425B" w:rsidRPr="00C14F6A" w:rsidTr="009500C3">
        <w:trPr>
          <w:trHeight w:val="4676"/>
        </w:trPr>
        <w:tc>
          <w:tcPr>
            <w:tcW w:w="1920" w:type="dxa"/>
            <w:tcBorders>
              <w:top w:val="single" w:sz="4" w:space="0" w:color="auto"/>
              <w:left w:val="single" w:sz="4" w:space="0" w:color="auto"/>
              <w:bottom w:val="single" w:sz="4" w:space="0" w:color="auto"/>
              <w:right w:val="single" w:sz="4" w:space="0" w:color="auto"/>
            </w:tcBorders>
          </w:tcPr>
          <w:p w:rsidR="000F425B" w:rsidRPr="000B3D13" w:rsidRDefault="000F425B" w:rsidP="00132A3C">
            <w:pPr>
              <w:rPr>
                <w:rFonts w:cs="Times New Roman"/>
                <w:b/>
              </w:rPr>
            </w:pPr>
            <w:r w:rsidRPr="000B3D13">
              <w:rPr>
                <w:rFonts w:cs="Times New Roman"/>
                <w:b/>
              </w:rPr>
              <w:lastRenderedPageBreak/>
              <w:t>X. Koszty kwalifikowane</w:t>
            </w: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rPr>
            </w:pPr>
          </w:p>
          <w:p w:rsidR="000F425B" w:rsidRPr="00C14F6A" w:rsidRDefault="000F425B" w:rsidP="00132A3C">
            <w:pPr>
              <w:rPr>
                <w:rFonts w:cs="Times New Roman"/>
                <w:color w:val="FF0000"/>
              </w:rPr>
            </w:pPr>
          </w:p>
        </w:tc>
        <w:tc>
          <w:tcPr>
            <w:tcW w:w="8338" w:type="dxa"/>
            <w:gridSpan w:val="2"/>
            <w:tcBorders>
              <w:top w:val="single" w:sz="4" w:space="0" w:color="auto"/>
              <w:left w:val="single" w:sz="4" w:space="0" w:color="auto"/>
              <w:bottom w:val="single" w:sz="4" w:space="0" w:color="auto"/>
              <w:right w:val="single" w:sz="4" w:space="0" w:color="auto"/>
            </w:tcBorders>
          </w:tcPr>
          <w:p w:rsidR="000F425B" w:rsidRPr="00C14F6A" w:rsidRDefault="00440530" w:rsidP="007D2FAF">
            <w:pPr>
              <w:rPr>
                <w:rFonts w:cs="Times New Roman"/>
              </w:rPr>
            </w:pPr>
            <w:r w:rsidRPr="00C14F6A">
              <w:rPr>
                <w:rFonts w:cs="Times New Roman"/>
              </w:rPr>
              <w:t>Dotacja na wszy</w:t>
            </w:r>
            <w:r w:rsidR="000F425B" w:rsidRPr="00C14F6A">
              <w:rPr>
                <w:rFonts w:cs="Times New Roman"/>
              </w:rPr>
              <w:t xml:space="preserve">stkie ww. podzadania </w:t>
            </w:r>
            <w:r w:rsidR="000F425B" w:rsidRPr="00C14F6A">
              <w:rPr>
                <w:rFonts w:cs="Times New Roman"/>
                <w:u w:val="single"/>
              </w:rPr>
              <w:t>może być przyznana wyłącznie</w:t>
            </w:r>
            <w:r w:rsidR="000F425B" w:rsidRPr="00C14F6A">
              <w:rPr>
                <w:rFonts w:cs="Times New Roman"/>
              </w:rPr>
              <w:t xml:space="preserve"> na pokrycie  wydatków, które:</w:t>
            </w:r>
          </w:p>
          <w:p w:rsidR="005E15CC" w:rsidRPr="00C14F6A" w:rsidRDefault="005E15CC" w:rsidP="005E15CC">
            <w:pPr>
              <w:rPr>
                <w:rFonts w:cs="Times New Roman"/>
              </w:rPr>
            </w:pPr>
            <w:r w:rsidRPr="00C14F6A">
              <w:rPr>
                <w:rFonts w:cs="Times New Roman"/>
              </w:rPr>
              <w:t>1. Są bezpośrednio związane z realizacją zadania.</w:t>
            </w:r>
          </w:p>
          <w:p w:rsidR="005E15CC" w:rsidRPr="00C14F6A" w:rsidRDefault="005E15CC" w:rsidP="005E15CC">
            <w:pPr>
              <w:rPr>
                <w:rFonts w:cs="Times New Roman"/>
              </w:rPr>
            </w:pPr>
            <w:r w:rsidRPr="00C14F6A">
              <w:rPr>
                <w:rFonts w:cs="Times New Roman"/>
              </w:rPr>
              <w:t xml:space="preserve">2. Zostały </w:t>
            </w:r>
            <w:r w:rsidR="006C604F" w:rsidRPr="00C14F6A">
              <w:rPr>
                <w:rFonts w:cs="Times New Roman"/>
              </w:rPr>
              <w:t>przewidziane</w:t>
            </w:r>
            <w:r w:rsidRPr="00C14F6A">
              <w:rPr>
                <w:rFonts w:cs="Times New Roman"/>
              </w:rPr>
              <w:t xml:space="preserve"> w ofercie.</w:t>
            </w:r>
          </w:p>
          <w:p w:rsidR="005E15CC" w:rsidRPr="00C14F6A" w:rsidRDefault="005E15CC" w:rsidP="00B35D7D">
            <w:pPr>
              <w:rPr>
                <w:rFonts w:cs="Times New Roman"/>
              </w:rPr>
            </w:pPr>
            <w:r w:rsidRPr="00C14F6A">
              <w:rPr>
                <w:rFonts w:cs="Times New Roman"/>
              </w:rPr>
              <w:t>3. Spełniają wymogi racjonalnego i oszczędnego gospodarowania środkami publicznymi z zachowaniem zasady uzyskiwania najlepszych efektów z danych nakładów.</w:t>
            </w:r>
          </w:p>
          <w:p w:rsidR="000F425B" w:rsidRPr="00C14F6A" w:rsidRDefault="00981E2B" w:rsidP="007D2FAF">
            <w:pPr>
              <w:rPr>
                <w:rFonts w:cs="Times New Roman"/>
              </w:rPr>
            </w:pPr>
            <w:r w:rsidRPr="00C14F6A">
              <w:rPr>
                <w:rFonts w:cs="Times New Roman"/>
              </w:rPr>
              <w:t>4</w:t>
            </w:r>
            <w:r w:rsidR="000F425B" w:rsidRPr="00C14F6A">
              <w:rPr>
                <w:rFonts w:cs="Times New Roman"/>
              </w:rPr>
              <w:t>. Nie zostały ujęte w katalogu kosztów niekwalifikowanych.</w:t>
            </w:r>
          </w:p>
          <w:p w:rsidR="00513A7A" w:rsidRDefault="00981E2B" w:rsidP="00B35D7D">
            <w:pPr>
              <w:suppressAutoHyphens w:val="0"/>
              <w:contextualSpacing/>
              <w:rPr>
                <w:rFonts w:cs="Times New Roman"/>
                <w:color w:val="000000" w:themeColor="text1"/>
              </w:rPr>
            </w:pPr>
            <w:r w:rsidRPr="0051742F">
              <w:rPr>
                <w:rFonts w:cs="Times New Roman"/>
              </w:rPr>
              <w:t>5</w:t>
            </w:r>
            <w:r w:rsidR="00061729" w:rsidRPr="0051742F">
              <w:rPr>
                <w:rFonts w:cs="Times New Roman"/>
              </w:rPr>
              <w:t>.</w:t>
            </w:r>
            <w:r w:rsidR="00061729" w:rsidRPr="0051742F">
              <w:rPr>
                <w:rFonts w:cs="Times New Roman"/>
                <w:color w:val="000000" w:themeColor="text1"/>
              </w:rPr>
              <w:t xml:space="preserve"> Nie są finansowane</w:t>
            </w:r>
            <w:r w:rsidR="007D1E79" w:rsidRPr="0051742F">
              <w:rPr>
                <w:rFonts w:cs="Times New Roman"/>
                <w:color w:val="000000" w:themeColor="text1"/>
              </w:rPr>
              <w:t xml:space="preserve"> przez Narodow</w:t>
            </w:r>
            <w:r w:rsidR="00B00200" w:rsidRPr="0051742F">
              <w:rPr>
                <w:rFonts w:cs="Times New Roman"/>
                <w:color w:val="000000" w:themeColor="text1"/>
              </w:rPr>
              <w:t>y Fundusz Zdrowia</w:t>
            </w:r>
            <w:r w:rsidR="00902718">
              <w:rPr>
                <w:rFonts w:cs="Times New Roman"/>
                <w:color w:val="000000" w:themeColor="text1"/>
              </w:rPr>
              <w:t>.</w:t>
            </w:r>
            <w:r w:rsidR="00B00200">
              <w:rPr>
                <w:rFonts w:cs="Times New Roman"/>
                <w:color w:val="000000" w:themeColor="text1"/>
              </w:rPr>
              <w:t xml:space="preserve"> </w:t>
            </w:r>
          </w:p>
          <w:p w:rsidR="009A0EAB" w:rsidRPr="009A0EAB" w:rsidRDefault="009A0EAB" w:rsidP="009A0EAB">
            <w:pPr>
              <w:suppressAutoHyphens w:val="0"/>
              <w:contextualSpacing/>
              <w:rPr>
                <w:rFonts w:cs="Times New Roman"/>
                <w:color w:val="000000" w:themeColor="text1"/>
              </w:rPr>
            </w:pPr>
          </w:p>
          <w:p w:rsidR="000F425B" w:rsidRPr="00C14F6A" w:rsidRDefault="000F425B" w:rsidP="007D2FAF">
            <w:pPr>
              <w:rPr>
                <w:rFonts w:cs="Times New Roman"/>
                <w:u w:val="single"/>
              </w:rPr>
            </w:pPr>
            <w:r w:rsidRPr="00C14F6A">
              <w:rPr>
                <w:rFonts w:cs="Times New Roman"/>
                <w:u w:val="single"/>
              </w:rPr>
              <w:t>Za koszty niekwalifikowane uznaje się:</w:t>
            </w:r>
          </w:p>
          <w:p w:rsidR="000F425B" w:rsidRPr="00C14F6A" w:rsidRDefault="000F425B" w:rsidP="007D2FAF">
            <w:pPr>
              <w:rPr>
                <w:rFonts w:cs="Times New Roman"/>
              </w:rPr>
            </w:pPr>
            <w:r w:rsidRPr="00C14F6A">
              <w:rPr>
                <w:rFonts w:cs="Times New Roman"/>
              </w:rPr>
              <w:t xml:space="preserve">1. </w:t>
            </w:r>
            <w:r w:rsidR="002F3B5B" w:rsidRPr="00C14F6A">
              <w:rPr>
                <w:rFonts w:cs="Times New Roman"/>
              </w:rPr>
              <w:t>Z</w:t>
            </w:r>
            <w:r w:rsidRPr="00C14F6A">
              <w:rPr>
                <w:rFonts w:cs="Times New Roman"/>
              </w:rPr>
              <w:t>akupy inwestycyjne (zakupy sprz</w:t>
            </w:r>
            <w:r w:rsidR="007D1E79">
              <w:rPr>
                <w:rFonts w:cs="Times New Roman"/>
              </w:rPr>
              <w:t>ętu powyżej 10 0</w:t>
            </w:r>
            <w:r w:rsidRPr="00C14F6A">
              <w:rPr>
                <w:rFonts w:cs="Times New Roman"/>
              </w:rPr>
              <w:t>00,00 zł)</w:t>
            </w:r>
            <w:r w:rsidR="007D1E79">
              <w:rPr>
                <w:rFonts w:cs="Times New Roman"/>
              </w:rPr>
              <w:t>.</w:t>
            </w:r>
          </w:p>
          <w:p w:rsidR="000F425B" w:rsidRPr="00C14F6A" w:rsidRDefault="000F425B" w:rsidP="007D2FAF">
            <w:pPr>
              <w:rPr>
                <w:rFonts w:cs="Times New Roman"/>
              </w:rPr>
            </w:pPr>
            <w:r w:rsidRPr="00C14F6A">
              <w:rPr>
                <w:rFonts w:cs="Times New Roman"/>
              </w:rPr>
              <w:t>2. O</w:t>
            </w:r>
            <w:r w:rsidR="00B4270D" w:rsidRPr="00C14F6A">
              <w:rPr>
                <w:rFonts w:cs="Times New Roman"/>
              </w:rPr>
              <w:t>płaty czynszowe przekraczają</w:t>
            </w:r>
            <w:r w:rsidRPr="00C14F6A">
              <w:rPr>
                <w:rFonts w:cs="Times New Roman"/>
              </w:rPr>
              <w:t xml:space="preserve"> 10% wartości całkowitej zadania</w:t>
            </w:r>
            <w:r w:rsidR="007D1E79">
              <w:rPr>
                <w:rFonts w:cs="Times New Roman"/>
              </w:rPr>
              <w:t>.</w:t>
            </w:r>
          </w:p>
          <w:p w:rsidR="000F425B" w:rsidRPr="00C14F6A" w:rsidRDefault="000F425B" w:rsidP="00B35D7D">
            <w:pPr>
              <w:rPr>
                <w:rFonts w:cs="Times New Roman"/>
              </w:rPr>
            </w:pPr>
            <w:r w:rsidRPr="00C14F6A">
              <w:rPr>
                <w:rFonts w:cs="Times New Roman"/>
              </w:rPr>
              <w:t>3</w:t>
            </w:r>
            <w:r w:rsidR="00B4270D" w:rsidRPr="00C14F6A">
              <w:rPr>
                <w:rFonts w:cs="Times New Roman"/>
              </w:rPr>
              <w:t>. Koszty obsługi zadania przekraczają</w:t>
            </w:r>
            <w:r w:rsidRPr="00C14F6A">
              <w:rPr>
                <w:rFonts w:cs="Times New Roman"/>
              </w:rPr>
              <w:t xml:space="preserve"> 5% wartości dotacji, (w tym np.: obsługa finansowo-księgowa, prawna, koordynacja zadania itp.)</w:t>
            </w:r>
            <w:r w:rsidR="007D1E79">
              <w:rPr>
                <w:rFonts w:cs="Times New Roman"/>
              </w:rPr>
              <w:t>.</w:t>
            </w:r>
          </w:p>
          <w:p w:rsidR="00B97AB7" w:rsidRPr="00C14F6A" w:rsidRDefault="00B97AB7" w:rsidP="002D6430">
            <w:pPr>
              <w:rPr>
                <w:rFonts w:cs="Times New Roman"/>
              </w:rPr>
            </w:pPr>
            <w:r w:rsidRPr="00C14F6A">
              <w:rPr>
                <w:rFonts w:cs="Times New Roman"/>
              </w:rPr>
              <w:t>4</w:t>
            </w:r>
            <w:r w:rsidR="000F425B" w:rsidRPr="00C14F6A">
              <w:rPr>
                <w:rFonts w:cs="Times New Roman"/>
              </w:rPr>
              <w:t>. Użyczenie (np. lokalu, sprzętu, materiałów), darowizny</w:t>
            </w:r>
            <w:r w:rsidR="007D1E79">
              <w:rPr>
                <w:rFonts w:cs="Times New Roman"/>
              </w:rPr>
              <w:t>.</w:t>
            </w:r>
          </w:p>
          <w:p w:rsidR="00B97AB7" w:rsidRPr="00C14F6A" w:rsidRDefault="00B97AB7" w:rsidP="002D6430">
            <w:pPr>
              <w:rPr>
                <w:rFonts w:cs="Times New Roman"/>
              </w:rPr>
            </w:pPr>
            <w:r w:rsidRPr="00C14F6A">
              <w:rPr>
                <w:rFonts w:cs="Times New Roman"/>
              </w:rPr>
              <w:t>5.Wszelkie opłaty i koszty poniesione poza okresem realizacji zadania</w:t>
            </w:r>
            <w:r w:rsidR="007D1E79">
              <w:rPr>
                <w:rFonts w:cs="Times New Roman"/>
              </w:rPr>
              <w:t>.</w:t>
            </w:r>
          </w:p>
        </w:tc>
      </w:tr>
      <w:tr w:rsidR="000F425B" w:rsidRPr="00132A3C" w:rsidTr="006C1F6C">
        <w:tc>
          <w:tcPr>
            <w:tcW w:w="1920" w:type="dxa"/>
            <w:tcBorders>
              <w:top w:val="single" w:sz="4" w:space="0" w:color="auto"/>
              <w:left w:val="single" w:sz="4" w:space="0" w:color="auto"/>
              <w:bottom w:val="single" w:sz="4" w:space="0" w:color="auto"/>
              <w:right w:val="single" w:sz="4" w:space="0" w:color="auto"/>
            </w:tcBorders>
            <w:hideMark/>
          </w:tcPr>
          <w:p w:rsidR="000F425B" w:rsidRPr="00132A3C" w:rsidRDefault="000F425B" w:rsidP="00132A3C">
            <w:pPr>
              <w:rPr>
                <w:rFonts w:cs="Times New Roman"/>
                <w:b/>
              </w:rPr>
            </w:pPr>
            <w:r w:rsidRPr="00132A3C">
              <w:rPr>
                <w:rFonts w:cs="Times New Roman"/>
                <w:b/>
              </w:rPr>
              <w:t xml:space="preserve">XI. Oferta </w:t>
            </w:r>
          </w:p>
          <w:p w:rsidR="000F425B" w:rsidRPr="00132A3C" w:rsidRDefault="000F425B" w:rsidP="00132A3C">
            <w:pPr>
              <w:rPr>
                <w:rFonts w:cs="Times New Roman"/>
                <w:b/>
              </w:rPr>
            </w:pPr>
            <w:r w:rsidRPr="00132A3C">
              <w:rPr>
                <w:rFonts w:cs="Times New Roman"/>
                <w:b/>
              </w:rPr>
              <w:t>i załączniki</w:t>
            </w:r>
          </w:p>
        </w:tc>
        <w:tc>
          <w:tcPr>
            <w:tcW w:w="8338" w:type="dxa"/>
            <w:gridSpan w:val="2"/>
            <w:tcBorders>
              <w:top w:val="single" w:sz="4" w:space="0" w:color="auto"/>
              <w:left w:val="single" w:sz="4" w:space="0" w:color="auto"/>
              <w:bottom w:val="single" w:sz="4" w:space="0" w:color="auto"/>
              <w:right w:val="single" w:sz="4" w:space="0" w:color="auto"/>
            </w:tcBorders>
          </w:tcPr>
          <w:p w:rsidR="00B00200" w:rsidRPr="00140074" w:rsidRDefault="00B00200" w:rsidP="00B00200">
            <w:pPr>
              <w:numPr>
                <w:ilvl w:val="0"/>
                <w:numId w:val="16"/>
              </w:numPr>
              <w:suppressAutoHyphens w:val="0"/>
              <w:autoSpaceDE w:val="0"/>
              <w:autoSpaceDN w:val="0"/>
              <w:adjustRightInd w:val="0"/>
              <w:rPr>
                <w:rFonts w:cs="Times New Roman"/>
                <w:strike/>
                <w:lang w:eastAsia="pl-PL"/>
              </w:rPr>
            </w:pPr>
            <w:r w:rsidRPr="00140074">
              <w:rPr>
                <w:rFonts w:cs="Times New Roman"/>
                <w:lang w:eastAsia="pl-PL"/>
              </w:rPr>
              <w:t xml:space="preserve">Wzór oferty na zadania publiczne stanowi załącznik nr 1 do Rozporządzenia Przewodniczącego Komitetu do spraw Pożytku Publicznego z dnia 24 października 2018 r. w sprawie </w:t>
            </w:r>
            <w:r w:rsidRPr="00140074">
              <w:t>w sprawie wzorów ofert i ramowych wzorów umów dotyczących realizacji zadań publicznych oraz wzorów sprawozdań z wykonania tych zadań (Dz. U. z 2018 r., poz. 2057),</w:t>
            </w:r>
          </w:p>
          <w:p w:rsidR="00B00200" w:rsidRPr="00140074" w:rsidRDefault="00B00200" w:rsidP="00B00200">
            <w:pPr>
              <w:numPr>
                <w:ilvl w:val="0"/>
                <w:numId w:val="16"/>
              </w:numPr>
              <w:rPr>
                <w:rFonts w:cs="Times New Roman"/>
                <w:lang w:eastAsia="pl-PL"/>
              </w:rPr>
            </w:pPr>
            <w:r w:rsidRPr="00140074">
              <w:rPr>
                <w:rFonts w:cs="Times New Roman"/>
                <w:lang w:eastAsia="pl-PL"/>
              </w:rPr>
              <w:t xml:space="preserve">Oferta powinna być wypełniona zgodnie z pouczeniem stanowiącym integralną część wzoru oferty. </w:t>
            </w:r>
          </w:p>
          <w:p w:rsidR="00F62948" w:rsidRPr="00ED5D35" w:rsidRDefault="00F62948" w:rsidP="00967DBF">
            <w:pPr>
              <w:suppressAutoHyphens w:val="0"/>
              <w:rPr>
                <w:rFonts w:cs="Times New Roman"/>
              </w:rPr>
            </w:pPr>
          </w:p>
          <w:p w:rsidR="004F5444" w:rsidRPr="005E15CC" w:rsidRDefault="004F5444" w:rsidP="00967DBF">
            <w:pPr>
              <w:suppressAutoHyphens w:val="0"/>
              <w:rPr>
                <w:rFonts w:cs="Times New Roman"/>
                <w:b/>
              </w:rPr>
            </w:pPr>
            <w:r w:rsidRPr="005E15CC">
              <w:rPr>
                <w:rFonts w:cs="Times New Roman"/>
                <w:b/>
              </w:rPr>
              <w:t>W ofercie na str. 1, w punkcie I</w:t>
            </w:r>
            <w:r w:rsidR="00735AF6">
              <w:rPr>
                <w:rFonts w:cs="Times New Roman"/>
                <w:b/>
              </w:rPr>
              <w:t>. „Podstawowe informacje o złożonej ofercie” w pkt</w:t>
            </w:r>
            <w:r w:rsidRPr="005E15CC">
              <w:rPr>
                <w:rFonts w:cs="Times New Roman"/>
                <w:b/>
              </w:rPr>
              <w:t>.2.</w:t>
            </w:r>
            <w:r w:rsidR="00735AF6">
              <w:rPr>
                <w:rFonts w:cs="Times New Roman"/>
                <w:b/>
              </w:rPr>
              <w:t xml:space="preserve"> „Rodzaj zadania publicznego” </w:t>
            </w:r>
            <w:r w:rsidRPr="005E15CC">
              <w:rPr>
                <w:rFonts w:cs="Times New Roman"/>
                <w:b/>
              </w:rPr>
              <w:t xml:space="preserve"> wpisuje się rodzaj zadania publicznego wynikający z art. 4 ust. 1 ustawy o dział</w:t>
            </w:r>
            <w:r w:rsidR="00E339AC">
              <w:rPr>
                <w:rFonts w:cs="Times New Roman"/>
                <w:b/>
              </w:rPr>
              <w:t>alności pożytku publicznego i o </w:t>
            </w:r>
            <w:r w:rsidRPr="005E15CC">
              <w:rPr>
                <w:rFonts w:cs="Times New Roman"/>
                <w:b/>
              </w:rPr>
              <w:t>wolontariacie (</w:t>
            </w:r>
            <w:r w:rsidR="00265A96" w:rsidRPr="00265A96">
              <w:rPr>
                <w:rFonts w:cs="Times New Roman"/>
                <w:b/>
              </w:rPr>
              <w:t xml:space="preserve">Dz. U. z 2018 r. poz. 450, z </w:t>
            </w:r>
            <w:proofErr w:type="spellStart"/>
            <w:r w:rsidR="00265A96" w:rsidRPr="00265A96">
              <w:rPr>
                <w:rFonts w:cs="Times New Roman"/>
                <w:b/>
              </w:rPr>
              <w:t>późn</w:t>
            </w:r>
            <w:proofErr w:type="spellEnd"/>
            <w:r w:rsidR="00265A96" w:rsidRPr="00265A96">
              <w:rPr>
                <w:rFonts w:cs="Times New Roman"/>
                <w:b/>
              </w:rPr>
              <w:t>. zm.</w:t>
            </w:r>
            <w:r w:rsidRPr="005E15CC">
              <w:rPr>
                <w:rFonts w:cs="Times New Roman"/>
                <w:b/>
              </w:rPr>
              <w:t xml:space="preserve">) </w:t>
            </w:r>
          </w:p>
          <w:p w:rsidR="00E339AC" w:rsidRDefault="004F5444" w:rsidP="00967DBF">
            <w:pPr>
              <w:suppressAutoHyphens w:val="0"/>
              <w:rPr>
                <w:rFonts w:cs="Times New Roman"/>
                <w:b/>
              </w:rPr>
            </w:pPr>
            <w:r w:rsidRPr="005E15CC">
              <w:rPr>
                <w:rFonts w:cs="Times New Roman"/>
                <w:b/>
              </w:rPr>
              <w:t>W ofercie na str. 1, w punkcie I</w:t>
            </w:r>
            <w:r w:rsidR="00735AF6">
              <w:rPr>
                <w:rFonts w:cs="Times New Roman"/>
                <w:b/>
              </w:rPr>
              <w:t>II</w:t>
            </w:r>
            <w:r w:rsidRPr="005E15CC">
              <w:rPr>
                <w:rFonts w:cs="Times New Roman"/>
                <w:b/>
              </w:rPr>
              <w:t>.</w:t>
            </w:r>
            <w:r w:rsidR="00735AF6">
              <w:rPr>
                <w:rFonts w:cs="Times New Roman"/>
                <w:b/>
              </w:rPr>
              <w:t xml:space="preserve"> „Opis zadania” w pkt. 1</w:t>
            </w:r>
            <w:r w:rsidRPr="005E15CC">
              <w:rPr>
                <w:rFonts w:cs="Times New Roman"/>
                <w:b/>
              </w:rPr>
              <w:t xml:space="preserve">. </w:t>
            </w:r>
            <w:r w:rsidR="00735AF6">
              <w:rPr>
                <w:rFonts w:cs="Times New Roman"/>
                <w:b/>
              </w:rPr>
              <w:t xml:space="preserve">„Tytuł zadania publicznego” </w:t>
            </w:r>
            <w:r w:rsidRPr="005E15CC">
              <w:rPr>
                <w:rFonts w:cs="Times New Roman"/>
                <w:b/>
              </w:rPr>
              <w:t>wpisuje się tytuł zadania publicznego</w:t>
            </w:r>
            <w:r w:rsidR="00E339AC" w:rsidRPr="00E339AC">
              <w:rPr>
                <w:rFonts w:cs="Times New Roman"/>
                <w:b/>
              </w:rPr>
              <w:t xml:space="preserve"> </w:t>
            </w:r>
            <w:r w:rsidR="00E339AC">
              <w:rPr>
                <w:rFonts w:cs="Times New Roman"/>
                <w:b/>
              </w:rPr>
              <w:t>oraz </w:t>
            </w:r>
            <w:r w:rsidR="00E339AC" w:rsidRPr="00E339AC">
              <w:rPr>
                <w:rFonts w:cs="Times New Roman"/>
                <w:b/>
              </w:rPr>
              <w:t>tytuł wybranego podzadania</w:t>
            </w:r>
            <w:r w:rsidR="00E339AC">
              <w:rPr>
                <w:rFonts w:cs="Times New Roman"/>
                <w:b/>
              </w:rPr>
              <w:t xml:space="preserve"> (</w:t>
            </w:r>
            <w:r w:rsidR="00E339AC" w:rsidRPr="00E339AC">
              <w:rPr>
                <w:rFonts w:cs="Times New Roman"/>
                <w:b/>
              </w:rPr>
              <w:t>zgodnie z pkt VI Ogłoszenia</w:t>
            </w:r>
            <w:r w:rsidR="00ED5D35">
              <w:rPr>
                <w:rFonts w:cs="Times New Roman"/>
                <w:b/>
              </w:rPr>
              <w:t>)</w:t>
            </w:r>
            <w:r w:rsidR="00E339AC">
              <w:rPr>
                <w:rFonts w:cs="Times New Roman"/>
                <w:b/>
              </w:rPr>
              <w:t>.</w:t>
            </w:r>
          </w:p>
          <w:p w:rsidR="00355BF4" w:rsidRPr="0051742F" w:rsidRDefault="00ED5D35" w:rsidP="006B4F00">
            <w:pPr>
              <w:suppressAutoHyphens w:val="0"/>
              <w:contextualSpacing/>
              <w:rPr>
                <w:rFonts w:cs="Times New Roman"/>
                <w:b/>
              </w:rPr>
            </w:pPr>
            <w:r w:rsidRPr="0051742F">
              <w:rPr>
                <w:rFonts w:cs="Times New Roman"/>
                <w:b/>
              </w:rPr>
              <w:t>Wskazówki dotyczące realizacji podzadań:</w:t>
            </w:r>
          </w:p>
          <w:p w:rsidR="00355BF4" w:rsidRPr="0051742F" w:rsidRDefault="00355BF4" w:rsidP="006B4F00">
            <w:pPr>
              <w:suppressAutoHyphens w:val="0"/>
              <w:contextualSpacing/>
              <w:rPr>
                <w:rFonts w:cs="Times New Roman"/>
                <w:b/>
              </w:rPr>
            </w:pPr>
          </w:p>
          <w:p w:rsidR="006B4F00" w:rsidRPr="0051742F" w:rsidRDefault="006B4F00" w:rsidP="006B4F00">
            <w:pPr>
              <w:suppressAutoHyphens w:val="0"/>
              <w:contextualSpacing/>
              <w:rPr>
                <w:rFonts w:cs="Times New Roman"/>
                <w:b/>
              </w:rPr>
            </w:pPr>
            <w:r w:rsidRPr="0051742F">
              <w:rPr>
                <w:rFonts w:cs="Times New Roman"/>
                <w:b/>
              </w:rPr>
              <w:t>ZADANIE I.</w:t>
            </w:r>
            <w:r w:rsidRPr="0051742F">
              <w:rPr>
                <w:rFonts w:cs="Times New Roman"/>
              </w:rPr>
              <w:t xml:space="preserve"> </w:t>
            </w:r>
            <w:r w:rsidRPr="0051742F">
              <w:rPr>
                <w:rFonts w:cs="Times New Roman"/>
                <w:b/>
              </w:rPr>
              <w:t>Profilaktyka i rozwiązywanie problemów alkoholowych</w:t>
            </w:r>
          </w:p>
          <w:p w:rsidR="00355BF4" w:rsidRPr="0051742F" w:rsidRDefault="00355BF4" w:rsidP="00AA0ADB">
            <w:pPr>
              <w:suppressAutoHyphens w:val="0"/>
              <w:contextualSpacing/>
              <w:rPr>
                <w:rFonts w:cs="Times New Roman"/>
                <w:b/>
              </w:rPr>
            </w:pPr>
          </w:p>
          <w:p w:rsidR="00AA0ADB" w:rsidRPr="0051742F" w:rsidRDefault="00AA0ADB" w:rsidP="00AA0ADB">
            <w:pPr>
              <w:suppressAutoHyphens w:val="0"/>
              <w:contextualSpacing/>
              <w:rPr>
                <w:rFonts w:cs="Times New Roman"/>
                <w:b/>
              </w:rPr>
            </w:pPr>
            <w:r w:rsidRPr="0051742F">
              <w:rPr>
                <w:rFonts w:cs="Times New Roman"/>
                <w:b/>
              </w:rPr>
              <w:t xml:space="preserve">Podzadanie 1. </w:t>
            </w:r>
          </w:p>
          <w:p w:rsidR="00AA0ADB" w:rsidRPr="009500C3" w:rsidRDefault="00AA0ADB" w:rsidP="00967DBF">
            <w:pPr>
              <w:suppressAutoHyphens w:val="0"/>
              <w:contextualSpacing/>
              <w:rPr>
                <w:rFonts w:cs="Times New Roman"/>
                <w:b/>
              </w:rPr>
            </w:pPr>
            <w:r w:rsidRPr="0051742F">
              <w:rPr>
                <w:rFonts w:cs="Times New Roman"/>
                <w:b/>
              </w:rPr>
              <w:t>Wspieranie programów profilaktyki uniwersalnej i/lub działań dotyczących promocji zdrowego stylu życia</w:t>
            </w:r>
            <w:r w:rsidRPr="006631D7">
              <w:rPr>
                <w:rFonts w:cs="Times New Roman"/>
                <w:b/>
              </w:rPr>
              <w:t xml:space="preserve"> </w:t>
            </w:r>
          </w:p>
          <w:p w:rsidR="00AA0ADB" w:rsidRDefault="00AA0ADB" w:rsidP="00967DBF">
            <w:pPr>
              <w:tabs>
                <w:tab w:val="left" w:pos="187"/>
              </w:tabs>
              <w:suppressAutoHyphens w:val="0"/>
              <w:contextualSpacing/>
              <w:rPr>
                <w:rFonts w:cs="Times New Roman"/>
              </w:rPr>
            </w:pPr>
            <w:r>
              <w:rPr>
                <w:rFonts w:cs="Times New Roman"/>
              </w:rPr>
              <w:t>Prowadzenie</w:t>
            </w:r>
            <w:r w:rsidRPr="00D43467">
              <w:rPr>
                <w:rFonts w:cs="Times New Roman"/>
              </w:rPr>
              <w:t xml:space="preserve"> programów profilaktyki uniwersalnej</w:t>
            </w:r>
            <w:r>
              <w:t xml:space="preserve"> </w:t>
            </w:r>
            <w:r w:rsidRPr="00B503BD">
              <w:rPr>
                <w:rFonts w:cs="Times New Roman"/>
              </w:rPr>
              <w:t>i/lub działań dotyczących promocji zdrowego stylu życia</w:t>
            </w:r>
            <w:r w:rsidR="00265A96">
              <w:rPr>
                <w:rFonts w:cs="Times New Roman"/>
              </w:rPr>
              <w:t xml:space="preserve"> </w:t>
            </w:r>
            <w:r>
              <w:rPr>
                <w:rFonts w:cs="Times New Roman"/>
              </w:rPr>
              <w:t>w ramach przeciwdziałania problemom alkoholowym, m.in.:</w:t>
            </w:r>
          </w:p>
          <w:p w:rsidR="00AA0ADB" w:rsidRDefault="00AA0ADB" w:rsidP="009E7443">
            <w:pPr>
              <w:pStyle w:val="Akapitzlist"/>
              <w:numPr>
                <w:ilvl w:val="0"/>
                <w:numId w:val="2"/>
              </w:numPr>
              <w:suppressAutoHyphens w:val="0"/>
              <w:contextualSpacing/>
              <w:rPr>
                <w:rFonts w:cs="Times New Roman"/>
              </w:rPr>
            </w:pPr>
            <w:r w:rsidRPr="00044F2C">
              <w:rPr>
                <w:rFonts w:cs="Times New Roman"/>
              </w:rPr>
              <w:t xml:space="preserve">dla dzieci i młodzieży w miejscach organizujących </w:t>
            </w:r>
            <w:r>
              <w:rPr>
                <w:rFonts w:cs="Times New Roman"/>
              </w:rPr>
              <w:t xml:space="preserve">im </w:t>
            </w:r>
            <w:r w:rsidRPr="00044F2C">
              <w:rPr>
                <w:rFonts w:cs="Times New Roman"/>
              </w:rPr>
              <w:t>czas wolny</w:t>
            </w:r>
            <w:r>
              <w:rPr>
                <w:rFonts w:cs="Times New Roman"/>
              </w:rPr>
              <w:t xml:space="preserve">, w tym </w:t>
            </w:r>
            <w:r w:rsidRPr="00ED5D35">
              <w:rPr>
                <w:rFonts w:cs="Times New Roman"/>
              </w:rPr>
              <w:t>m.in.</w:t>
            </w:r>
            <w:r>
              <w:rPr>
                <w:rFonts w:cs="Times New Roman"/>
              </w:rPr>
              <w:t xml:space="preserve"> zapewnienie aktywnego spędzania czasu wolnego w zakresie </w:t>
            </w:r>
            <w:r w:rsidRPr="003E6AF0">
              <w:rPr>
                <w:rFonts w:cs="Times New Roman"/>
              </w:rPr>
              <w:t>aktywnośc</w:t>
            </w:r>
            <w:r>
              <w:rPr>
                <w:rFonts w:cs="Times New Roman"/>
              </w:rPr>
              <w:t xml:space="preserve">i psychofizycznej, </w:t>
            </w:r>
            <w:r w:rsidRPr="003E6AF0">
              <w:rPr>
                <w:rFonts w:cs="Times New Roman"/>
              </w:rPr>
              <w:t xml:space="preserve"> kulturalnej</w:t>
            </w:r>
            <w:r>
              <w:rPr>
                <w:rFonts w:cs="Times New Roman"/>
              </w:rPr>
              <w:t>,</w:t>
            </w:r>
            <w:r w:rsidRPr="003E6AF0">
              <w:rPr>
                <w:rFonts w:cs="Times New Roman"/>
              </w:rPr>
              <w:t xml:space="preserve"> sportowej </w:t>
            </w:r>
            <w:r>
              <w:rPr>
                <w:rFonts w:cs="Times New Roman"/>
              </w:rPr>
              <w:t>oraz promocja zdrowego stylu życia</w:t>
            </w:r>
          </w:p>
          <w:p w:rsidR="00AA0ADB" w:rsidRPr="00F23E3B" w:rsidRDefault="00AA0ADB" w:rsidP="00AA0ADB">
            <w:pPr>
              <w:pStyle w:val="Akapitzlist"/>
              <w:suppressAutoHyphens w:val="0"/>
              <w:ind w:left="1134"/>
              <w:contextualSpacing/>
              <w:rPr>
                <w:rFonts w:cs="Times New Roman"/>
              </w:rPr>
            </w:pPr>
            <w:r>
              <w:rPr>
                <w:rFonts w:cs="Times New Roman"/>
              </w:rPr>
              <w:t>i/lub</w:t>
            </w:r>
          </w:p>
          <w:p w:rsidR="00AA0ADB" w:rsidRDefault="00AA0ADB" w:rsidP="009E7443">
            <w:pPr>
              <w:pStyle w:val="Akapitzlist"/>
              <w:numPr>
                <w:ilvl w:val="0"/>
                <w:numId w:val="2"/>
              </w:numPr>
              <w:suppressAutoHyphens w:val="0"/>
              <w:contextualSpacing/>
              <w:rPr>
                <w:rFonts w:cs="Times New Roman"/>
              </w:rPr>
            </w:pPr>
            <w:r w:rsidRPr="00044F2C">
              <w:rPr>
                <w:rFonts w:cs="Times New Roman"/>
              </w:rPr>
              <w:t xml:space="preserve">dla osób dorosłych w zakresie problemów alkoholowych, </w:t>
            </w:r>
            <w:r>
              <w:rPr>
                <w:rFonts w:cs="Times New Roman"/>
              </w:rPr>
              <w:t>w tym m.in. w </w:t>
            </w:r>
            <w:r w:rsidRPr="00044F2C">
              <w:rPr>
                <w:rFonts w:cs="Times New Roman"/>
              </w:rPr>
              <w:t>miejscu nauki i pracy</w:t>
            </w:r>
          </w:p>
          <w:p w:rsidR="00AA0ADB" w:rsidRPr="00B503BD" w:rsidRDefault="00AA0ADB" w:rsidP="00AA0ADB">
            <w:pPr>
              <w:pStyle w:val="Akapitzlist"/>
              <w:suppressAutoHyphens w:val="0"/>
              <w:ind w:left="1134"/>
              <w:contextualSpacing/>
              <w:rPr>
                <w:rFonts w:cs="Times New Roman"/>
              </w:rPr>
            </w:pPr>
            <w:r>
              <w:rPr>
                <w:rFonts w:cs="Times New Roman"/>
              </w:rPr>
              <w:t>i/lub</w:t>
            </w:r>
          </w:p>
          <w:p w:rsidR="00AA0ADB" w:rsidRDefault="00AA0ADB" w:rsidP="009E7443">
            <w:pPr>
              <w:pStyle w:val="Akapitzlist"/>
              <w:numPr>
                <w:ilvl w:val="0"/>
                <w:numId w:val="2"/>
              </w:numPr>
              <w:suppressAutoHyphens w:val="0"/>
              <w:contextualSpacing/>
              <w:rPr>
                <w:rFonts w:cs="Times New Roman"/>
              </w:rPr>
            </w:pPr>
            <w:r>
              <w:rPr>
                <w:rFonts w:cs="Times New Roman"/>
              </w:rPr>
              <w:lastRenderedPageBreak/>
              <w:t>dla</w:t>
            </w:r>
            <w:r w:rsidRPr="00044F2C">
              <w:rPr>
                <w:rFonts w:cs="Times New Roman"/>
              </w:rPr>
              <w:t xml:space="preserve"> rodziców oraz wychowawców w zakresie rozwijania kompetencji wychowawczych sprzyjających kształtowaniu postaw i zachowań prozdrowotn</w:t>
            </w:r>
            <w:r>
              <w:rPr>
                <w:rFonts w:cs="Times New Roman"/>
              </w:rPr>
              <w:t>ych dzieci oraz młodzieży.</w:t>
            </w:r>
          </w:p>
          <w:p w:rsidR="00456EBA" w:rsidRPr="006631D7" w:rsidRDefault="00456EBA" w:rsidP="006B4F00">
            <w:pPr>
              <w:suppressAutoHyphens w:val="0"/>
              <w:contextualSpacing/>
              <w:rPr>
                <w:rFonts w:cs="Times New Roman"/>
                <w:color w:val="FF0000"/>
              </w:rPr>
            </w:pPr>
          </w:p>
          <w:p w:rsidR="006B4F00" w:rsidRPr="002741CA" w:rsidRDefault="006B4F00" w:rsidP="006B4F00">
            <w:pPr>
              <w:suppressAutoHyphens w:val="0"/>
              <w:contextualSpacing/>
              <w:rPr>
                <w:rFonts w:cs="Times New Roman"/>
                <w:b/>
              </w:rPr>
            </w:pPr>
            <w:r w:rsidRPr="002741CA">
              <w:rPr>
                <w:rFonts w:cs="Times New Roman"/>
                <w:b/>
              </w:rPr>
              <w:t xml:space="preserve">Podzadanie </w:t>
            </w:r>
            <w:r w:rsidR="00AA0ADB" w:rsidRPr="002741CA">
              <w:rPr>
                <w:rFonts w:cs="Times New Roman"/>
                <w:b/>
              </w:rPr>
              <w:t>2</w:t>
            </w:r>
            <w:r w:rsidRPr="002741CA">
              <w:rPr>
                <w:rFonts w:cs="Times New Roman"/>
                <w:b/>
              </w:rPr>
              <w:t xml:space="preserve">. </w:t>
            </w:r>
          </w:p>
          <w:p w:rsidR="00195D3B" w:rsidRPr="00AA5D88" w:rsidRDefault="00AA5D88" w:rsidP="00AA5D88">
            <w:pPr>
              <w:suppressAutoHyphens w:val="0"/>
              <w:contextualSpacing/>
              <w:rPr>
                <w:rFonts w:cs="Times New Roman"/>
                <w:b/>
              </w:rPr>
            </w:pPr>
            <w:r w:rsidRPr="00AA5D88">
              <w:rPr>
                <w:rFonts w:cs="Times New Roman"/>
                <w:b/>
              </w:rPr>
              <w:t xml:space="preserve">Wspieranie programów pomocy psychologicznej i/lub terapeutycznej i/lub rehabilitacyjnej i/lub i readaptacyjnej (prowadzonej w warunkach wolnościowych i/lub penitencjarnych, w tym prowadzonej przez organizacje abstynenckie) dla osób uzależnionych od alkoholu i/lub </w:t>
            </w:r>
            <w:proofErr w:type="spellStart"/>
            <w:r w:rsidRPr="00AA5D88">
              <w:rPr>
                <w:rFonts w:cs="Times New Roman"/>
                <w:b/>
              </w:rPr>
              <w:t>współuzależnionych</w:t>
            </w:r>
            <w:proofErr w:type="spellEnd"/>
            <w:r w:rsidRPr="00AA5D88">
              <w:rPr>
                <w:rFonts w:cs="Times New Roman"/>
                <w:b/>
              </w:rPr>
              <w:t xml:space="preserve"> i/lub pijących szkodliwie i/lub członków ich rodzin </w:t>
            </w:r>
          </w:p>
          <w:p w:rsidR="00AA5D88" w:rsidRPr="00AA5D88" w:rsidRDefault="00AA5D88" w:rsidP="00AA5D88">
            <w:pPr>
              <w:pStyle w:val="Akapitzlist"/>
              <w:suppressAutoHyphens w:val="0"/>
              <w:contextualSpacing/>
              <w:rPr>
                <w:rFonts w:cs="Times New Roman"/>
              </w:rPr>
            </w:pPr>
          </w:p>
          <w:p w:rsidR="00AA0ADB" w:rsidRDefault="00AA0ADB" w:rsidP="00967DBF">
            <w:pPr>
              <w:suppressAutoHyphens w:val="0"/>
              <w:contextualSpacing/>
              <w:rPr>
                <w:rFonts w:cs="Times New Roman"/>
                <w:color w:val="000000" w:themeColor="text1"/>
              </w:rPr>
            </w:pPr>
            <w:r>
              <w:rPr>
                <w:rFonts w:cs="Times New Roman"/>
                <w:color w:val="000000" w:themeColor="text1"/>
              </w:rPr>
              <w:t>Prowadzenie programów pomocy psychologicznej</w:t>
            </w:r>
            <w:r>
              <w:t xml:space="preserve"> </w:t>
            </w:r>
            <w:r w:rsidRPr="00705C77">
              <w:rPr>
                <w:rFonts w:cs="Times New Roman"/>
                <w:color w:val="000000" w:themeColor="text1"/>
              </w:rPr>
              <w:t>i/lub</w:t>
            </w:r>
            <w:r>
              <w:rPr>
                <w:rFonts w:cs="Times New Roman"/>
                <w:color w:val="000000" w:themeColor="text1"/>
              </w:rPr>
              <w:t xml:space="preserve"> </w:t>
            </w:r>
            <w:r w:rsidRPr="009C24FB">
              <w:rPr>
                <w:rFonts w:cs="Times New Roman"/>
                <w:color w:val="000000" w:themeColor="text1"/>
              </w:rPr>
              <w:t>terapeutycznej</w:t>
            </w:r>
            <w:r>
              <w:rPr>
                <w:rFonts w:cs="Times New Roman"/>
                <w:color w:val="000000" w:themeColor="text1"/>
              </w:rPr>
              <w:t xml:space="preserve"> </w:t>
            </w:r>
            <w:r w:rsidRPr="00705C77">
              <w:rPr>
                <w:rFonts w:cs="Times New Roman"/>
                <w:color w:val="000000" w:themeColor="text1"/>
              </w:rPr>
              <w:t xml:space="preserve">i/lub </w:t>
            </w:r>
            <w:r w:rsidRPr="009C24FB">
              <w:rPr>
                <w:rFonts w:cs="Times New Roman"/>
                <w:color w:val="000000" w:themeColor="text1"/>
              </w:rPr>
              <w:t xml:space="preserve">rehabilitacyjnej </w:t>
            </w:r>
            <w:r w:rsidRPr="00705C77">
              <w:rPr>
                <w:rFonts w:cs="Times New Roman"/>
                <w:color w:val="000000" w:themeColor="text1"/>
              </w:rPr>
              <w:t>i/lub</w:t>
            </w:r>
            <w:r w:rsidRPr="009C24FB">
              <w:rPr>
                <w:rFonts w:cs="Times New Roman"/>
                <w:color w:val="000000" w:themeColor="text1"/>
              </w:rPr>
              <w:t xml:space="preserve"> readaptacyjnej (w warunkach wolnościowych lub penitencjarnych)</w:t>
            </w:r>
            <w:r>
              <w:rPr>
                <w:rFonts w:cs="Times New Roman"/>
                <w:color w:val="000000" w:themeColor="text1"/>
              </w:rPr>
              <w:t>.</w:t>
            </w:r>
          </w:p>
          <w:p w:rsidR="00AA0ADB" w:rsidRDefault="00AA0ADB" w:rsidP="00AA0ADB">
            <w:pPr>
              <w:rPr>
                <w:rFonts w:cs="Times New Roman"/>
                <w:color w:val="000000" w:themeColor="text1"/>
              </w:rPr>
            </w:pPr>
          </w:p>
          <w:p w:rsidR="00AA0ADB" w:rsidRDefault="00AA0ADB" w:rsidP="00967DBF">
            <w:r w:rsidRPr="009E3656">
              <w:rPr>
                <w:rFonts w:cs="Times New Roman"/>
                <w:color w:val="000000" w:themeColor="text1"/>
              </w:rPr>
              <w:t>Działania powinny być adresowane do</w:t>
            </w:r>
            <w:r>
              <w:rPr>
                <w:rFonts w:cs="Times New Roman"/>
                <w:color w:val="000000" w:themeColor="text1"/>
              </w:rPr>
              <w:t xml:space="preserve"> </w:t>
            </w:r>
            <w:r w:rsidRPr="009C24FB">
              <w:rPr>
                <w:rFonts w:cs="Times New Roman"/>
                <w:color w:val="000000" w:themeColor="text1"/>
              </w:rPr>
              <w:t>osób uzależnionych od alkoholu</w:t>
            </w:r>
            <w:r>
              <w:t xml:space="preserve"> </w:t>
            </w:r>
            <w:r w:rsidRPr="00DA1EAD">
              <w:rPr>
                <w:rFonts w:cs="Times New Roman"/>
                <w:color w:val="000000" w:themeColor="text1"/>
              </w:rPr>
              <w:t>po odbytym leczeniu</w:t>
            </w:r>
            <w:r w:rsidRPr="00D14E2C">
              <w:rPr>
                <w:rFonts w:cs="Times New Roman"/>
                <w:color w:val="000000" w:themeColor="text1"/>
              </w:rPr>
              <w:t>, realizując</w:t>
            </w:r>
            <w:r>
              <w:rPr>
                <w:rFonts w:cs="Times New Roman"/>
                <w:color w:val="000000" w:themeColor="text1"/>
              </w:rPr>
              <w:t>ych</w:t>
            </w:r>
            <w:r w:rsidRPr="00D14E2C">
              <w:rPr>
                <w:rFonts w:cs="Times New Roman"/>
                <w:color w:val="000000" w:themeColor="text1"/>
              </w:rPr>
              <w:t xml:space="preserve"> program rehabilitacyjny i naprawczy</w:t>
            </w:r>
            <w:r w:rsidRPr="00705C77">
              <w:rPr>
                <w:rFonts w:cs="Times New Roman"/>
                <w:color w:val="000000" w:themeColor="text1"/>
              </w:rPr>
              <w:t xml:space="preserve"> i/lub</w:t>
            </w:r>
            <w:r>
              <w:rPr>
                <w:rFonts w:cs="Times New Roman"/>
                <w:color w:val="000000" w:themeColor="text1"/>
              </w:rPr>
              <w:t xml:space="preserve"> </w:t>
            </w:r>
            <w:r w:rsidRPr="009C24FB">
              <w:rPr>
                <w:rFonts w:cs="Times New Roman"/>
                <w:color w:val="000000" w:themeColor="text1"/>
              </w:rPr>
              <w:t>współuzależnionych</w:t>
            </w:r>
            <w:r w:rsidRPr="00705C77">
              <w:rPr>
                <w:rFonts w:cs="Times New Roman"/>
                <w:color w:val="000000" w:themeColor="text1"/>
              </w:rPr>
              <w:t xml:space="preserve"> i/lub</w:t>
            </w:r>
            <w:r>
              <w:rPr>
                <w:rFonts w:cs="Times New Roman"/>
                <w:color w:val="000000" w:themeColor="text1"/>
              </w:rPr>
              <w:t xml:space="preserve"> </w:t>
            </w:r>
            <w:r w:rsidRPr="009C24FB">
              <w:rPr>
                <w:rFonts w:cs="Times New Roman"/>
                <w:color w:val="000000" w:themeColor="text1"/>
              </w:rPr>
              <w:t xml:space="preserve">pijących szkodliwie </w:t>
            </w:r>
            <w:r w:rsidRPr="00705C77">
              <w:rPr>
                <w:rFonts w:cs="Times New Roman"/>
                <w:color w:val="000000" w:themeColor="text1"/>
              </w:rPr>
              <w:t>i/lub</w:t>
            </w:r>
            <w:r>
              <w:rPr>
                <w:rFonts w:cs="Times New Roman"/>
                <w:color w:val="000000" w:themeColor="text1"/>
              </w:rPr>
              <w:t xml:space="preserve"> </w:t>
            </w:r>
            <w:r w:rsidRPr="009C24FB">
              <w:rPr>
                <w:rFonts w:cs="Times New Roman"/>
                <w:color w:val="000000" w:themeColor="text1"/>
              </w:rPr>
              <w:t>członków ich rodzin</w:t>
            </w:r>
            <w:r>
              <w:rPr>
                <w:rFonts w:cs="Times New Roman"/>
                <w:color w:val="000000" w:themeColor="text1"/>
              </w:rPr>
              <w:t>.</w:t>
            </w:r>
            <w:r>
              <w:t xml:space="preserve"> </w:t>
            </w:r>
          </w:p>
          <w:p w:rsidR="00AA0ADB" w:rsidRPr="00DE6B99" w:rsidRDefault="00AA0ADB" w:rsidP="00AA0ADB">
            <w:pPr>
              <w:suppressAutoHyphens w:val="0"/>
              <w:contextualSpacing/>
              <w:rPr>
                <w:rFonts w:cs="Times New Roman"/>
                <w:color w:val="000000" w:themeColor="text1"/>
              </w:rPr>
            </w:pPr>
          </w:p>
          <w:p w:rsidR="00AA0ADB" w:rsidRPr="00D02C2F" w:rsidRDefault="00AA0ADB" w:rsidP="00967DBF">
            <w:pPr>
              <w:suppressAutoHyphens w:val="0"/>
              <w:contextualSpacing/>
              <w:rPr>
                <w:rFonts w:cs="Times New Roman"/>
              </w:rPr>
            </w:pPr>
            <w:r w:rsidRPr="006B4F00">
              <w:rPr>
                <w:rFonts w:cs="Times New Roman"/>
                <w:b/>
                <w:color w:val="000000" w:themeColor="text1"/>
              </w:rPr>
              <w:t xml:space="preserve">Do Oferty należy dołączyć Oświadczenie o braku finansowania przez Narodowy Fundusz Zdrowia </w:t>
            </w:r>
            <w:r w:rsidRPr="00D02C2F">
              <w:rPr>
                <w:rFonts w:cs="Times New Roman"/>
                <w:color w:val="000000" w:themeColor="text1"/>
              </w:rPr>
              <w:t>działań wskazanych w Ofercie do dofinansowania przez Województwo Lubelskie poprzez Regionaln</w:t>
            </w:r>
            <w:r w:rsidR="00D02C2F">
              <w:rPr>
                <w:rFonts w:cs="Times New Roman"/>
                <w:color w:val="000000" w:themeColor="text1"/>
              </w:rPr>
              <w:t>y Ośrodek Polityki Społecznej w </w:t>
            </w:r>
            <w:r w:rsidRPr="00D02C2F">
              <w:rPr>
                <w:rFonts w:cs="Times New Roman"/>
                <w:color w:val="000000" w:themeColor="text1"/>
              </w:rPr>
              <w:t>Lublinie.</w:t>
            </w:r>
          </w:p>
          <w:p w:rsidR="00147DFC" w:rsidRDefault="00147DFC" w:rsidP="007D2FAF">
            <w:pPr>
              <w:suppressAutoHyphens w:val="0"/>
              <w:rPr>
                <w:rFonts w:cs="Times New Roman"/>
              </w:rPr>
            </w:pPr>
          </w:p>
          <w:p w:rsidR="00CA74C8" w:rsidRPr="003E67C3" w:rsidRDefault="00CA74C8" w:rsidP="00CA74C8">
            <w:pPr>
              <w:suppressAutoHyphens w:val="0"/>
              <w:rPr>
                <w:rFonts w:cs="Times New Roman"/>
                <w:b/>
              </w:rPr>
            </w:pPr>
            <w:r>
              <w:rPr>
                <w:rFonts w:cs="Times New Roman"/>
                <w:b/>
              </w:rPr>
              <w:t>Dodatkowe informacje</w:t>
            </w:r>
            <w:r w:rsidRPr="008673CB">
              <w:rPr>
                <w:rFonts w:cs="Times New Roman"/>
                <w:b/>
              </w:rPr>
              <w:t>:</w:t>
            </w:r>
          </w:p>
          <w:p w:rsidR="00CA74C8" w:rsidRDefault="00CA74C8" w:rsidP="0051742F">
            <w:pPr>
              <w:pStyle w:val="Tekstpodstawowywcity"/>
              <w:numPr>
                <w:ilvl w:val="0"/>
                <w:numId w:val="9"/>
              </w:numPr>
              <w:spacing w:after="0"/>
            </w:pPr>
            <w:r w:rsidRPr="008C4353">
              <w:t xml:space="preserve">We wszystkich </w:t>
            </w:r>
            <w:r>
              <w:t>pod</w:t>
            </w:r>
            <w:r w:rsidRPr="008C4353">
              <w:t>zadaniach, w których podmio</w:t>
            </w:r>
            <w:r>
              <w:t>t korzysta z pracy specjalistów (</w:t>
            </w:r>
            <w:r w:rsidRPr="008C4353">
              <w:t xml:space="preserve">psychologów, terapeutów, </w:t>
            </w:r>
            <w:proofErr w:type="spellStart"/>
            <w:r w:rsidRPr="008C4353">
              <w:t>socjoterapeutów</w:t>
            </w:r>
            <w:proofErr w:type="spellEnd"/>
            <w:r w:rsidRPr="008C4353">
              <w:t xml:space="preserve"> lub innych</w:t>
            </w:r>
            <w:r>
              <w:t>)</w:t>
            </w:r>
            <w:r w:rsidRPr="008C4353">
              <w:t xml:space="preserve"> </w:t>
            </w:r>
            <w:r>
              <w:br/>
            </w:r>
            <w:r w:rsidRPr="008C4353">
              <w:t>i prowadzone są zajęci</w:t>
            </w:r>
            <w:r>
              <w:t>a o charakterze profilaktycznym i/lub terapeutycznym i/lub</w:t>
            </w:r>
            <w:r w:rsidRPr="008C4353">
              <w:t xml:space="preserve"> rehabilitacyjnym, należy opisać program ww. zajęć, zawierający: ilość godzin pracy specjalisty, rodzaj planowanych</w:t>
            </w:r>
            <w:r>
              <w:t xml:space="preserve"> działań (tematy, metody pracy). Opis umieszczony powinien być </w:t>
            </w:r>
            <w:r w:rsidRPr="00A5330B">
              <w:t>w</w:t>
            </w:r>
            <w:r w:rsidRPr="00A5330B">
              <w:rPr>
                <w:b/>
              </w:rPr>
              <w:t xml:space="preserve"> </w:t>
            </w:r>
            <w:r w:rsidRPr="00A5330B">
              <w:t xml:space="preserve">punkcie </w:t>
            </w:r>
            <w:r w:rsidR="0051742F" w:rsidRPr="0051742F">
              <w:rPr>
                <w:i/>
              </w:rPr>
              <w:t>III. Opis</w:t>
            </w:r>
            <w:r w:rsidR="0039257E">
              <w:rPr>
                <w:i/>
              </w:rPr>
              <w:t xml:space="preserve"> zadania. Pkt. </w:t>
            </w:r>
            <w:r w:rsidR="0051742F">
              <w:rPr>
                <w:i/>
              </w:rPr>
              <w:t>3.Syntetyczny opis zadania</w:t>
            </w:r>
            <w:r w:rsidR="0051742F">
              <w:t xml:space="preserve"> </w:t>
            </w:r>
            <w:r w:rsidRPr="00342AB1">
              <w:t xml:space="preserve">Oferty. </w:t>
            </w:r>
          </w:p>
          <w:p w:rsidR="00CA74C8" w:rsidRDefault="00CA74C8" w:rsidP="009E7443">
            <w:pPr>
              <w:pStyle w:val="Tekstpodstawowywcity"/>
              <w:numPr>
                <w:ilvl w:val="0"/>
                <w:numId w:val="9"/>
              </w:numPr>
              <w:spacing w:after="0"/>
              <w:contextualSpacing/>
            </w:pPr>
            <w:r>
              <w:t>W przypadku organizacji konferencji i/lub szkolenia i/lub</w:t>
            </w:r>
            <w:r w:rsidRPr="008C4353">
              <w:t xml:space="preserve"> kampanii medialnej itp. należy opisać szczegółowy </w:t>
            </w:r>
            <w:r>
              <w:t>przebieg</w:t>
            </w:r>
            <w:r w:rsidRPr="008C4353">
              <w:t xml:space="preserve"> wraz z planowanym czasem i tematami zajęć, wystąpień, pogadanek itp. </w:t>
            </w:r>
            <w:r>
              <w:t xml:space="preserve">w </w:t>
            </w:r>
            <w:r w:rsidRPr="00342AB1">
              <w:t xml:space="preserve">punkcie </w:t>
            </w:r>
            <w:r w:rsidR="0051742F" w:rsidRPr="0051742F">
              <w:rPr>
                <w:i/>
              </w:rPr>
              <w:t>III. Opis</w:t>
            </w:r>
            <w:r w:rsidR="0051742F" w:rsidRPr="00342AB1">
              <w:rPr>
                <w:i/>
              </w:rPr>
              <w:t xml:space="preserve"> zadania</w:t>
            </w:r>
            <w:r w:rsidR="0039257E">
              <w:rPr>
                <w:i/>
              </w:rPr>
              <w:t xml:space="preserve">. Pkt. </w:t>
            </w:r>
            <w:r w:rsidR="0051742F" w:rsidRPr="00342AB1">
              <w:rPr>
                <w:i/>
              </w:rPr>
              <w:t xml:space="preserve"> </w:t>
            </w:r>
            <w:r w:rsidR="0051742F">
              <w:rPr>
                <w:i/>
              </w:rPr>
              <w:t>3.Syntetyczny opis zadania</w:t>
            </w:r>
            <w:r w:rsidR="0051742F">
              <w:t xml:space="preserve"> </w:t>
            </w:r>
            <w:r w:rsidR="0051742F" w:rsidRPr="00342AB1">
              <w:t>Oferty.</w:t>
            </w:r>
          </w:p>
          <w:p w:rsidR="00CA74C8" w:rsidRDefault="00CA74C8" w:rsidP="009E7443">
            <w:pPr>
              <w:pStyle w:val="Tekstpodstawowywcity"/>
              <w:numPr>
                <w:ilvl w:val="0"/>
                <w:numId w:val="9"/>
              </w:numPr>
              <w:spacing w:after="0"/>
            </w:pPr>
            <w:r w:rsidRPr="00902718">
              <w:t xml:space="preserve">Opis grupy adresatów, wraz ze wskazaniem przewidywanej (planowanej) liczby  i wieku beneficjentów, należy umieścić w punkcie </w:t>
            </w:r>
            <w:r w:rsidR="0051742F" w:rsidRPr="00902718">
              <w:rPr>
                <w:i/>
              </w:rPr>
              <w:t>III. Opis zadania</w:t>
            </w:r>
            <w:r w:rsidR="0039257E" w:rsidRPr="00902718">
              <w:rPr>
                <w:i/>
              </w:rPr>
              <w:t xml:space="preserve">. Pkt. </w:t>
            </w:r>
            <w:r w:rsidR="0051742F" w:rsidRPr="00902718">
              <w:rPr>
                <w:i/>
              </w:rPr>
              <w:t xml:space="preserve"> 3.Syntetyczny opis zadania</w:t>
            </w:r>
            <w:r w:rsidR="0051742F" w:rsidRPr="00902718">
              <w:t xml:space="preserve"> Oferty.</w:t>
            </w:r>
          </w:p>
          <w:p w:rsidR="0051742F" w:rsidRPr="00902718" w:rsidRDefault="0051742F" w:rsidP="00902718">
            <w:pPr>
              <w:pStyle w:val="Tekstpodstawowywcity"/>
              <w:numPr>
                <w:ilvl w:val="0"/>
                <w:numId w:val="9"/>
              </w:numPr>
              <w:spacing w:after="0"/>
            </w:pPr>
            <w:r w:rsidRPr="00902718">
              <w:t xml:space="preserve">Trwałość rezultatów działań projektowych potwierdzona przeprowadzeniem </w:t>
            </w:r>
            <w:r w:rsidR="00902718">
              <w:t xml:space="preserve">monitorowania rezultatów </w:t>
            </w:r>
            <w:r w:rsidRPr="00902718">
              <w:t xml:space="preserve"> – zgodnie z </w:t>
            </w:r>
            <w:r w:rsidR="0039257E" w:rsidRPr="00902718">
              <w:t xml:space="preserve">pkt. </w:t>
            </w:r>
            <w:r w:rsidR="0039257E" w:rsidRPr="00902718">
              <w:rPr>
                <w:i/>
              </w:rPr>
              <w:t>IX. Kryteria oceny merytorycznej.</w:t>
            </w:r>
            <w:r w:rsidR="0039257E" w:rsidRPr="00902718">
              <w:t xml:space="preserve"> Pkt.6</w:t>
            </w:r>
            <w:r w:rsidR="00902718">
              <w:t>.</w:t>
            </w:r>
            <w:r w:rsidR="0039257E" w:rsidRPr="00902718">
              <w:t xml:space="preserve"> Ogłoszenia, należy </w:t>
            </w:r>
            <w:r w:rsidR="00902718">
              <w:t>wskazać w Ofercie</w:t>
            </w:r>
            <w:r w:rsidRPr="00902718">
              <w:t xml:space="preserve"> </w:t>
            </w:r>
            <w:r w:rsidR="0039257E" w:rsidRPr="00902718">
              <w:t xml:space="preserve">w pkt. </w:t>
            </w:r>
            <w:r w:rsidR="0039257E" w:rsidRPr="00902718">
              <w:rPr>
                <w:i/>
              </w:rPr>
              <w:t xml:space="preserve">III. Opis zadania. </w:t>
            </w:r>
            <w:proofErr w:type="spellStart"/>
            <w:r w:rsidR="0039257E" w:rsidRPr="00902718">
              <w:rPr>
                <w:i/>
              </w:rPr>
              <w:t>Pkt</w:t>
            </w:r>
            <w:proofErr w:type="spellEnd"/>
            <w:r w:rsidR="0039257E" w:rsidRPr="00902718">
              <w:rPr>
                <w:i/>
              </w:rPr>
              <w:t xml:space="preserve"> 5. Opis zakładanych rezultatów realizacji zadania publicznego</w:t>
            </w:r>
            <w:r w:rsidR="00902718">
              <w:rPr>
                <w:i/>
              </w:rPr>
              <w:t xml:space="preserve">, </w:t>
            </w:r>
            <w:r w:rsidR="00902718" w:rsidRPr="00902718">
              <w:t xml:space="preserve">w </w:t>
            </w:r>
            <w:r w:rsidR="0039257E" w:rsidRPr="00902718">
              <w:t xml:space="preserve"> jaki</w:t>
            </w:r>
            <w:r w:rsidR="00902718">
              <w:t xml:space="preserve"> sposób będą monitorowane r</w:t>
            </w:r>
            <w:r w:rsidR="0039257E">
              <w:t>ezultat</w:t>
            </w:r>
            <w:r w:rsidR="00902718">
              <w:t xml:space="preserve">y, czyli opisać co będzie źródłem informacji o rezultatach np. test wiedzy, ankieta ewaluacyjna, inne w zależności od specyfiki zadania. </w:t>
            </w:r>
          </w:p>
          <w:p w:rsidR="00D859C7" w:rsidRPr="00D859C7" w:rsidRDefault="00D859C7" w:rsidP="00D859C7">
            <w:pPr>
              <w:pStyle w:val="Tekstpodstawowywcity"/>
              <w:numPr>
                <w:ilvl w:val="0"/>
                <w:numId w:val="9"/>
              </w:numPr>
              <w:spacing w:after="0"/>
              <w:contextualSpacing/>
            </w:pPr>
            <w:r>
              <w:t>D</w:t>
            </w:r>
            <w:r w:rsidR="00CA74C8">
              <w:t xml:space="preserve">oświadczenie Oferenta należy opisać w </w:t>
            </w:r>
            <w:r w:rsidR="00CA74C8" w:rsidRPr="002D6430">
              <w:t xml:space="preserve">punkcie </w:t>
            </w:r>
            <w:r w:rsidR="00CA74C8" w:rsidRPr="00D859C7">
              <w:rPr>
                <w:i/>
              </w:rPr>
              <w:t xml:space="preserve">IV </w:t>
            </w:r>
            <w:r w:rsidR="00CA74C8" w:rsidRPr="00147DFC">
              <w:t>Oferty</w:t>
            </w:r>
            <w:r w:rsidR="00CA74C8" w:rsidRPr="00D859C7">
              <w:rPr>
                <w:i/>
              </w:rPr>
              <w:t>:</w:t>
            </w:r>
            <w:r w:rsidR="00E60F22" w:rsidRPr="00D859C7">
              <w:rPr>
                <w:i/>
              </w:rPr>
              <w:t xml:space="preserve"> </w:t>
            </w:r>
            <w:r w:rsidRPr="00D859C7">
              <w:rPr>
                <w:i/>
              </w:rPr>
              <w:t xml:space="preserve">Charakterystyka oferenta. </w:t>
            </w:r>
            <w:proofErr w:type="spellStart"/>
            <w:r w:rsidRPr="00D859C7">
              <w:rPr>
                <w:i/>
              </w:rPr>
              <w:t>Pkt</w:t>
            </w:r>
            <w:proofErr w:type="spellEnd"/>
            <w:r w:rsidRPr="00D859C7">
              <w:rPr>
                <w:i/>
              </w:rPr>
              <w:t xml:space="preserve"> 1. Informacje o wcześniejszej działalności oferenta , w szczególności w zakresie, którego dotyczy zadanie. </w:t>
            </w:r>
          </w:p>
          <w:p w:rsidR="00CA74C8" w:rsidRDefault="00D859C7" w:rsidP="00D859C7">
            <w:pPr>
              <w:pStyle w:val="Tekstpodstawowywcity"/>
              <w:numPr>
                <w:ilvl w:val="0"/>
                <w:numId w:val="9"/>
              </w:numPr>
              <w:spacing w:after="0"/>
              <w:contextualSpacing/>
            </w:pPr>
            <w:r>
              <w:t xml:space="preserve">Kwalifikacje kadry należy opisać w </w:t>
            </w:r>
            <w:r w:rsidRPr="002D6430">
              <w:t xml:space="preserve">punkcie </w:t>
            </w:r>
            <w:r w:rsidRPr="00D859C7">
              <w:rPr>
                <w:i/>
              </w:rPr>
              <w:t xml:space="preserve">IV </w:t>
            </w:r>
            <w:r w:rsidRPr="00147DFC">
              <w:t>Oferty</w:t>
            </w:r>
            <w:r w:rsidRPr="00D859C7">
              <w:rPr>
                <w:i/>
              </w:rPr>
              <w:t xml:space="preserve">: Charakterystyka </w:t>
            </w:r>
            <w:r w:rsidRPr="00D859C7">
              <w:rPr>
                <w:i/>
              </w:rPr>
              <w:lastRenderedPageBreak/>
              <w:t>oferenta. Pkt</w:t>
            </w:r>
            <w:r>
              <w:rPr>
                <w:i/>
              </w:rPr>
              <w:t xml:space="preserve">. 2. </w:t>
            </w:r>
            <w:r w:rsidR="00CA74C8" w:rsidRPr="00D859C7">
              <w:rPr>
                <w:i/>
              </w:rPr>
              <w:t xml:space="preserve">Zasoby kadrowe </w:t>
            </w:r>
            <w:r>
              <w:rPr>
                <w:i/>
              </w:rPr>
              <w:t xml:space="preserve">, rzeczowe i finansowe oferenta, które będą </w:t>
            </w:r>
            <w:r w:rsidRPr="00D859C7">
              <w:rPr>
                <w:i/>
              </w:rPr>
              <w:t xml:space="preserve">wykorzystane </w:t>
            </w:r>
            <w:r w:rsidR="00CA74C8" w:rsidRPr="00D859C7">
              <w:rPr>
                <w:i/>
              </w:rPr>
              <w:t>przy realizacji zadani</w:t>
            </w:r>
            <w:r>
              <w:rPr>
                <w:i/>
              </w:rPr>
              <w:t xml:space="preserve">a. </w:t>
            </w:r>
            <w:r>
              <w:t>W O</w:t>
            </w:r>
            <w:r w:rsidRPr="00D859C7">
              <w:t>fercie nie należy umieszczać danych osobowych osób wykonujących zadanie, w tym imion i nazwisk, kopii dokumentów tożsamości, kopii innych dokumentów np. dyplomów ukończenia studiów, kursów, orzeczeń o niepełnosprawności  etc. Opis kadry powinien zawierać wskazanie funkcji  w projekcie, opis kwalifika</w:t>
            </w:r>
            <w:r>
              <w:t>cji i posiadanego doświadczenia</w:t>
            </w:r>
            <w:r w:rsidRPr="00D859C7">
              <w:t xml:space="preserve"> potwierdzający możliwość realizowania danego działania przez lub kadrę</w:t>
            </w:r>
          </w:p>
          <w:p w:rsidR="00CA74C8" w:rsidRPr="00CF6499" w:rsidRDefault="00CA74C8" w:rsidP="009E7443">
            <w:pPr>
              <w:pStyle w:val="Akapitzlist"/>
              <w:numPr>
                <w:ilvl w:val="0"/>
                <w:numId w:val="9"/>
              </w:numPr>
              <w:suppressAutoHyphens w:val="0"/>
              <w:rPr>
                <w:rFonts w:cs="Times New Roman"/>
              </w:rPr>
            </w:pPr>
            <w:r w:rsidRPr="003A7847">
              <w:rPr>
                <w:rFonts w:cs="Times New Roman"/>
              </w:rPr>
              <w:t xml:space="preserve">Oferta </w:t>
            </w:r>
            <w:r w:rsidRPr="00CF6499">
              <w:rPr>
                <w:rFonts w:cs="Times New Roman"/>
              </w:rPr>
              <w:t>dla swojej ważności musi być podpisana i opieczętowana na ostatniej stronie przez osoby uprawnione do reprezentowania podmiotu, zgodnie z KRS, bądź innym dokumentem regulującym kwestię reprezentacji albo osoby upow</w:t>
            </w:r>
            <w:r>
              <w:rPr>
                <w:rFonts w:cs="Times New Roman"/>
              </w:rPr>
              <w:t>ażnionej</w:t>
            </w:r>
            <w:r w:rsidRPr="00CF6499">
              <w:rPr>
                <w:rFonts w:cs="Times New Roman"/>
              </w:rPr>
              <w:t xml:space="preserve"> (w przypadku braku pieczęci imiennych wymagane jest złożenie czytelnych podpisów składających się z imienia i nazwiska oraz pełnionej funkcji).</w:t>
            </w:r>
          </w:p>
          <w:p w:rsidR="00CA74C8" w:rsidRDefault="00CA74C8" w:rsidP="009E7443">
            <w:pPr>
              <w:pStyle w:val="Akapitzlist"/>
              <w:numPr>
                <w:ilvl w:val="0"/>
                <w:numId w:val="9"/>
              </w:numPr>
              <w:suppressAutoHyphens w:val="0"/>
              <w:rPr>
                <w:rFonts w:cs="Times New Roman"/>
              </w:rPr>
            </w:pPr>
            <w:r w:rsidRPr="00CF6499">
              <w:rPr>
                <w:rFonts w:cs="Times New Roman"/>
              </w:rPr>
              <w:t>Załączniki powinny zostać podpisane i opieczętowane (pieczęć podmiotu i pieczęć imienna) na ostatniej stronie przez osoby uprawnione do reprezentowania podmiotu, zgodnie z KRS bądź innym dokumentem regulującym kwestię reprezentacji albo osoby upoważnionej. W przypadku braku pieczęci imiennych wymagane jest złożenie czytelnych podpisów składających się z imienia, nazwiska i pełnionej funkcji.</w:t>
            </w:r>
          </w:p>
          <w:p w:rsidR="00F07D1F" w:rsidRPr="00140074" w:rsidRDefault="00F07D1F" w:rsidP="00F07D1F">
            <w:pPr>
              <w:numPr>
                <w:ilvl w:val="0"/>
                <w:numId w:val="16"/>
              </w:numPr>
              <w:ind w:left="769"/>
              <w:rPr>
                <w:rFonts w:cs="Times New Roman"/>
                <w:lang w:eastAsia="pl-PL"/>
              </w:rPr>
            </w:pPr>
            <w:r w:rsidRPr="00140074">
              <w:rPr>
                <w:rFonts w:cs="Times New Roman"/>
                <w:lang w:eastAsia="pl-PL"/>
              </w:rPr>
              <w:t xml:space="preserve">W przypadku składania więcej niż jednej oferty, każda oferta powinna zawierać komplet załączników. </w:t>
            </w:r>
          </w:p>
          <w:p w:rsidR="00F07D1F" w:rsidRPr="00F07D1F" w:rsidRDefault="00F07D1F" w:rsidP="00F07D1F">
            <w:pPr>
              <w:suppressAutoHyphens w:val="0"/>
              <w:rPr>
                <w:rFonts w:cs="Times New Roman"/>
              </w:rPr>
            </w:pPr>
          </w:p>
          <w:p w:rsidR="004F5444" w:rsidRDefault="00CA74C8" w:rsidP="00CA74C8">
            <w:pPr>
              <w:suppressAutoHyphens w:val="0"/>
              <w:rPr>
                <w:b/>
              </w:rPr>
            </w:pPr>
            <w:r w:rsidRPr="0067169B">
              <w:rPr>
                <w:b/>
              </w:rPr>
              <w:t>Oferty złożone po terminie nie będą rozpatrywane.</w:t>
            </w:r>
          </w:p>
          <w:p w:rsidR="00CA74C8" w:rsidRPr="002B185B" w:rsidRDefault="00CA74C8" w:rsidP="00CA74C8">
            <w:pPr>
              <w:suppressAutoHyphens w:val="0"/>
              <w:rPr>
                <w:rFonts w:cs="Times New Roman"/>
              </w:rPr>
            </w:pPr>
          </w:p>
          <w:p w:rsidR="002175D5" w:rsidRDefault="002175D5" w:rsidP="002175D5">
            <w:pPr>
              <w:suppressAutoHyphens w:val="0"/>
              <w:ind w:left="360"/>
              <w:rPr>
                <w:rFonts w:cs="Times New Roman"/>
                <w:b/>
              </w:rPr>
            </w:pPr>
            <w:r w:rsidRPr="008673CB">
              <w:rPr>
                <w:rFonts w:cs="Times New Roman"/>
                <w:b/>
              </w:rPr>
              <w:t>Do Oferty należy dołączyć:</w:t>
            </w:r>
          </w:p>
          <w:p w:rsidR="002175D5" w:rsidRDefault="002175D5" w:rsidP="009E7443">
            <w:pPr>
              <w:pStyle w:val="Akapitzlist"/>
              <w:numPr>
                <w:ilvl w:val="0"/>
                <w:numId w:val="14"/>
              </w:numPr>
              <w:tabs>
                <w:tab w:val="left" w:pos="317"/>
              </w:tabs>
              <w:ind w:left="317" w:hanging="284"/>
            </w:pPr>
            <w:r w:rsidRPr="002175D5">
              <w:t>Oświadczenie o zbieżności celów statutowych ze Strategią Polityki Społecznej Województwa Lubelskiego na lata 2014-2020 oraz Wojewódzkim Programem Profilaktyki i Rozwiązywania Problemów Alkoholowych na lata 2017-2020.</w:t>
            </w:r>
          </w:p>
          <w:p w:rsidR="002175D5" w:rsidRPr="002175D5" w:rsidRDefault="002175D5" w:rsidP="009E7443">
            <w:pPr>
              <w:pStyle w:val="Akapitzlist"/>
              <w:numPr>
                <w:ilvl w:val="0"/>
                <w:numId w:val="14"/>
              </w:numPr>
              <w:tabs>
                <w:tab w:val="left" w:pos="317"/>
              </w:tabs>
              <w:ind w:left="0" w:firstLine="33"/>
            </w:pPr>
            <w:r w:rsidRPr="002175D5">
              <w:rPr>
                <w:rFonts w:cs="Times New Roman"/>
              </w:rPr>
              <w:t xml:space="preserve">Dokument stanowiący o podstawie działalności podmiotu: </w:t>
            </w:r>
          </w:p>
          <w:p w:rsidR="002175D5" w:rsidRPr="00DD4DE9" w:rsidRDefault="002175D5" w:rsidP="009E7443">
            <w:pPr>
              <w:numPr>
                <w:ilvl w:val="0"/>
                <w:numId w:val="3"/>
              </w:numPr>
              <w:suppressAutoHyphens w:val="0"/>
              <w:rPr>
                <w:rFonts w:cs="Times New Roman"/>
              </w:rPr>
            </w:pPr>
            <w:r w:rsidRPr="00DD4DE9">
              <w:rPr>
                <w:rFonts w:cs="Times New Roman"/>
              </w:rPr>
              <w:t xml:space="preserve">w przypadku stowarzyszeń, fundacji, organizacji pożytku publicznego, stowarzyszeń jednostek samorządu terytorialnego </w:t>
            </w:r>
            <w:r w:rsidRPr="002A4A50">
              <w:rPr>
                <w:rFonts w:cs="Times New Roman"/>
              </w:rPr>
              <w:t>- aktualny odpis/wydruk</w:t>
            </w:r>
            <w:r>
              <w:rPr>
                <w:rFonts w:cs="Times New Roman"/>
              </w:rPr>
              <w:t xml:space="preserve"> </w:t>
            </w:r>
            <w:r w:rsidRPr="00DD4DE9">
              <w:rPr>
                <w:rFonts w:cs="Times New Roman"/>
              </w:rPr>
              <w:t>z Krajowego Rejestru Sądowego</w:t>
            </w:r>
            <w:r>
              <w:rPr>
                <w:rFonts w:cs="Times New Roman"/>
              </w:rPr>
              <w:t>,</w:t>
            </w:r>
          </w:p>
          <w:p w:rsidR="002175D5" w:rsidRPr="00DD4DE9" w:rsidRDefault="002175D5" w:rsidP="009E7443">
            <w:pPr>
              <w:numPr>
                <w:ilvl w:val="0"/>
                <w:numId w:val="3"/>
              </w:numPr>
              <w:suppressAutoHyphens w:val="0"/>
              <w:rPr>
                <w:rFonts w:cs="Times New Roman"/>
              </w:rPr>
            </w:pPr>
            <w:r w:rsidRPr="00DD4DE9">
              <w:rPr>
                <w:rFonts w:cs="Times New Roman"/>
              </w:rPr>
              <w:t>w przypadku innych podmiotów: innego rejestru lub ewidencji</w:t>
            </w:r>
            <w:r>
              <w:rPr>
                <w:rFonts w:cs="Times New Roman"/>
              </w:rPr>
              <w:t>,</w:t>
            </w:r>
          </w:p>
          <w:p w:rsidR="002175D5" w:rsidRPr="00DD4DE9" w:rsidRDefault="002175D5" w:rsidP="009E7443">
            <w:pPr>
              <w:numPr>
                <w:ilvl w:val="0"/>
                <w:numId w:val="3"/>
              </w:numPr>
              <w:suppressAutoHyphens w:val="0"/>
              <w:rPr>
                <w:rFonts w:cs="Times New Roman"/>
              </w:rPr>
            </w:pPr>
            <w:r w:rsidRPr="00DD4DE9">
              <w:rPr>
                <w:rFonts w:cs="Times New Roman"/>
              </w:rPr>
              <w:t>w przypadku koś</w:t>
            </w:r>
            <w:r>
              <w:rPr>
                <w:rFonts w:cs="Times New Roman"/>
              </w:rPr>
              <w:t xml:space="preserve">cielnych osób prawnych: dekret </w:t>
            </w:r>
            <w:r w:rsidRPr="00DD4DE9">
              <w:rPr>
                <w:rFonts w:cs="Times New Roman"/>
              </w:rPr>
              <w:t xml:space="preserve">powołujący kościelną osobę prawną lub zaświadczenie o osobowości prawnej oraz upoważnienie do reprezentowania podmiotu. </w:t>
            </w:r>
          </w:p>
          <w:p w:rsidR="002175D5" w:rsidRPr="00132A3C" w:rsidRDefault="002175D5" w:rsidP="00652D87">
            <w:pPr>
              <w:suppressAutoHyphens w:val="0"/>
              <w:ind w:left="317" w:hanging="317"/>
              <w:contextualSpacing/>
              <w:rPr>
                <w:rFonts w:cs="Times New Roman"/>
              </w:rPr>
            </w:pPr>
            <w:r>
              <w:rPr>
                <w:rFonts w:cs="Times New Roman"/>
              </w:rPr>
              <w:t xml:space="preserve">3. </w:t>
            </w:r>
            <w:r w:rsidRPr="00132A3C">
              <w:rPr>
                <w:rFonts w:cs="Times New Roman"/>
              </w:rPr>
              <w:t>Imienne upoważnienie podpisane przez osoby uprawnione do reprezentacji</w:t>
            </w:r>
            <w:r>
              <w:rPr>
                <w:rFonts w:cs="Times New Roman"/>
              </w:rPr>
              <w:t xml:space="preserve"> podmiotu, zgodnie ze statutem </w:t>
            </w:r>
            <w:r w:rsidRPr="00132A3C">
              <w:rPr>
                <w:rFonts w:cs="Times New Roman"/>
              </w:rPr>
              <w:t xml:space="preserve">bądź innym dokumentem regulującym kwestię reprezentacji, w przypadku podpisania oferty przez osoby inne niż wymienione </w:t>
            </w:r>
            <w:r w:rsidRPr="002A4A50">
              <w:rPr>
                <w:rFonts w:cs="Times New Roman"/>
              </w:rPr>
              <w:t>w odpisie/wydruku</w:t>
            </w:r>
            <w:r w:rsidRPr="00132A3C">
              <w:rPr>
                <w:rFonts w:cs="Times New Roman"/>
              </w:rPr>
              <w:t xml:space="preserve"> z rejestru/ewidencji. </w:t>
            </w:r>
          </w:p>
          <w:p w:rsidR="005F022F" w:rsidRDefault="002175D5" w:rsidP="00652D87">
            <w:pPr>
              <w:tabs>
                <w:tab w:val="num" w:pos="1260"/>
              </w:tabs>
              <w:suppressAutoHyphens w:val="0"/>
              <w:ind w:left="317" w:hanging="317"/>
              <w:rPr>
                <w:rFonts w:cs="Times New Roman"/>
              </w:rPr>
            </w:pPr>
            <w:r>
              <w:rPr>
                <w:rFonts w:cs="Times New Roman"/>
              </w:rPr>
              <w:t xml:space="preserve">4.  </w:t>
            </w:r>
            <w:r w:rsidRPr="00132A3C">
              <w:rPr>
                <w:rFonts w:cs="Times New Roman"/>
              </w:rPr>
              <w:t xml:space="preserve">Jednostki organizacyjne (np. oddziały, koła) nie posiadające osobowości prawnej mogą złożyć ofertę wyłącznie za zgodą zarządu głównego (lub innego organu wykonawczego), tj. na podstawie aktualnego imiennego pełnomocnictwa udzielonego przez zarząd główny do składania oferty (wraz z zawartymi w niej oświadczeniami), realizacji określonego zadania, podpisywania umów w tym zakresie, dysponowania uzyskanymi funduszami, dokonywania rozliczeń z tych funduszy. </w:t>
            </w:r>
          </w:p>
          <w:p w:rsidR="00195D3B" w:rsidRDefault="00195D3B" w:rsidP="00652D87">
            <w:pPr>
              <w:tabs>
                <w:tab w:val="num" w:pos="1260"/>
              </w:tabs>
              <w:suppressAutoHyphens w:val="0"/>
              <w:ind w:left="317" w:hanging="317"/>
              <w:rPr>
                <w:rFonts w:cs="Times New Roman"/>
              </w:rPr>
            </w:pPr>
            <w:r>
              <w:rPr>
                <w:rFonts w:cs="Times New Roman"/>
              </w:rPr>
              <w:t xml:space="preserve">5.  </w:t>
            </w:r>
            <w:r w:rsidRPr="00195D3B">
              <w:rPr>
                <w:rFonts w:cs="Times New Roman"/>
              </w:rPr>
              <w:t xml:space="preserve">Oświadczenie o braku finansowania przez Narodowy Fundusz Zdrowia działań wskazanych w Ofercie do dofinansowania przez Województwo Lubelskie </w:t>
            </w:r>
            <w:r w:rsidRPr="00195D3B">
              <w:rPr>
                <w:rFonts w:cs="Times New Roman"/>
              </w:rPr>
              <w:lastRenderedPageBreak/>
              <w:t>poprzez Regionalny Ośrodek Polityki Społecznej w Lublinie</w:t>
            </w:r>
            <w:r w:rsidR="00300861">
              <w:rPr>
                <w:rFonts w:cs="Times New Roman"/>
              </w:rPr>
              <w:t xml:space="preserve"> (dotyczy</w:t>
            </w:r>
            <w:r w:rsidR="00F07D1F">
              <w:rPr>
                <w:rFonts w:cs="Times New Roman"/>
              </w:rPr>
              <w:t xml:space="preserve"> podzadania 2</w:t>
            </w:r>
            <w:r w:rsidR="00300861">
              <w:rPr>
                <w:rFonts w:cs="Times New Roman"/>
              </w:rPr>
              <w:t>)</w:t>
            </w:r>
            <w:r>
              <w:rPr>
                <w:rFonts w:cs="Times New Roman"/>
              </w:rPr>
              <w:t>.</w:t>
            </w:r>
          </w:p>
          <w:p w:rsidR="002B185B" w:rsidRPr="002B185B" w:rsidRDefault="002B185B" w:rsidP="00652D87">
            <w:pPr>
              <w:tabs>
                <w:tab w:val="num" w:pos="1260"/>
              </w:tabs>
              <w:suppressAutoHyphens w:val="0"/>
              <w:ind w:left="317" w:hanging="317"/>
              <w:rPr>
                <w:rFonts w:cs="Times New Roman"/>
              </w:rPr>
            </w:pPr>
          </w:p>
          <w:p w:rsidR="005F022F" w:rsidRPr="004747FC" w:rsidRDefault="004747FC" w:rsidP="00652D87">
            <w:pPr>
              <w:suppressAutoHyphens w:val="0"/>
              <w:rPr>
                <w:rFonts w:cs="Times New Roman"/>
              </w:rPr>
            </w:pPr>
            <w:r>
              <w:t>Ponadto, w</w:t>
            </w:r>
            <w:r w:rsidR="005F022F" w:rsidRPr="00231C03">
              <w:t xml:space="preserve"> przypadku złożenia kserokopii dokumentów wymienionych w pkt </w:t>
            </w:r>
            <w:r w:rsidR="005F022F">
              <w:t xml:space="preserve">XI 2, </w:t>
            </w:r>
            <w:r w:rsidR="005F022F" w:rsidRPr="00231C03">
              <w:t>3</w:t>
            </w:r>
            <w:r w:rsidR="005F022F">
              <w:t>, 4 Ogłoszenia</w:t>
            </w:r>
            <w:r w:rsidR="005F022F" w:rsidRPr="00231C03">
              <w:t xml:space="preserve"> muszą być one </w:t>
            </w:r>
            <w:r w:rsidR="005F022F" w:rsidRPr="004747FC">
              <w:rPr>
                <w:bCs/>
              </w:rPr>
              <w:t xml:space="preserve">potwierdzone za zgodność z oryginałem, </w:t>
            </w:r>
            <w:r w:rsidR="005F022F" w:rsidRPr="002A4A50">
              <w:t>podpisane i opieczętowane</w:t>
            </w:r>
            <w:r w:rsidR="005F022F" w:rsidRPr="00231C03">
              <w:t xml:space="preserve"> na ostatniej stronie przez osoby uprawnione do reprezentowania podmiotu, zgodnie z KRS, bądź innym dokumentem regulującym kwestię reprezentacji</w:t>
            </w:r>
            <w:r w:rsidR="005F022F">
              <w:t xml:space="preserve"> albo osoby upoważnionej. W</w:t>
            </w:r>
            <w:r w:rsidR="005F022F" w:rsidRPr="00A314DC">
              <w:t xml:space="preserve"> przypadku braku pieczęci imiennych wymagane jest złożenie czytelnych podpisów</w:t>
            </w:r>
            <w:r w:rsidR="005F022F" w:rsidRPr="00276BE5">
              <w:t xml:space="preserve"> </w:t>
            </w:r>
            <w:r w:rsidR="005F022F">
              <w:t>składających się z imienia i nazwiska oraz pełnionej funkcji</w:t>
            </w:r>
            <w:r w:rsidR="005F022F" w:rsidRPr="00A314DC">
              <w:t>.</w:t>
            </w:r>
          </w:p>
          <w:p w:rsidR="000F425B" w:rsidRPr="004747FC" w:rsidRDefault="005F022F" w:rsidP="00652D87">
            <w:pPr>
              <w:suppressAutoHyphens w:val="0"/>
              <w:rPr>
                <w:rFonts w:cs="Times New Roman"/>
              </w:rPr>
            </w:pPr>
            <w:r w:rsidRPr="004747FC">
              <w:rPr>
                <w:rFonts w:cs="Times New Roman"/>
              </w:rPr>
              <w:t xml:space="preserve">Powyższe nie stosuje się do wydruków pobranych zgodnie z art. 4aa ustawy </w:t>
            </w:r>
            <w:r w:rsidRPr="004747FC">
              <w:rPr>
                <w:rFonts w:cs="Times New Roman"/>
              </w:rPr>
              <w:br/>
              <w:t xml:space="preserve">z dnia 20 sierpnia 1997 r. o Krajowym Rejestrze Sądowym </w:t>
            </w:r>
            <w:r w:rsidR="005F29F4" w:rsidRPr="005F29F4">
              <w:rPr>
                <w:rFonts w:cs="Times New Roman"/>
              </w:rPr>
              <w:t>(</w:t>
            </w:r>
            <w:r w:rsidR="005F29F4" w:rsidRPr="005B4B8A">
              <w:rPr>
                <w:rFonts w:cs="Times New Roman"/>
              </w:rPr>
              <w:t xml:space="preserve">Dz. U. z 2018 r., poz. 986 z </w:t>
            </w:r>
            <w:proofErr w:type="spellStart"/>
            <w:r w:rsidR="005F29F4" w:rsidRPr="005B4B8A">
              <w:rPr>
                <w:rFonts w:cs="Times New Roman"/>
              </w:rPr>
              <w:t>późn</w:t>
            </w:r>
            <w:proofErr w:type="spellEnd"/>
            <w:r w:rsidR="005F29F4" w:rsidRPr="005B4B8A">
              <w:rPr>
                <w:rFonts w:cs="Times New Roman"/>
              </w:rPr>
              <w:t>. zm.).</w:t>
            </w:r>
          </w:p>
        </w:tc>
      </w:tr>
      <w:tr w:rsidR="000F425B" w:rsidRPr="00132A3C" w:rsidTr="006C1F6C">
        <w:trPr>
          <w:trHeight w:val="558"/>
        </w:trPr>
        <w:tc>
          <w:tcPr>
            <w:tcW w:w="1920" w:type="dxa"/>
            <w:tcBorders>
              <w:top w:val="single" w:sz="4" w:space="0" w:color="auto"/>
              <w:left w:val="single" w:sz="4" w:space="0" w:color="auto"/>
              <w:bottom w:val="single" w:sz="4" w:space="0" w:color="auto"/>
              <w:right w:val="single" w:sz="4" w:space="0" w:color="auto"/>
            </w:tcBorders>
            <w:hideMark/>
          </w:tcPr>
          <w:p w:rsidR="000F425B" w:rsidRPr="00132A3C" w:rsidRDefault="000F425B" w:rsidP="00132A3C">
            <w:pPr>
              <w:rPr>
                <w:rFonts w:cs="Times New Roman"/>
                <w:b/>
              </w:rPr>
            </w:pPr>
            <w:r w:rsidRPr="00132A3C">
              <w:rPr>
                <w:rFonts w:cs="Times New Roman"/>
                <w:b/>
              </w:rPr>
              <w:lastRenderedPageBreak/>
              <w:t>XII. Oferta wspólna</w:t>
            </w:r>
          </w:p>
        </w:tc>
        <w:tc>
          <w:tcPr>
            <w:tcW w:w="8338" w:type="dxa"/>
            <w:gridSpan w:val="2"/>
            <w:tcBorders>
              <w:top w:val="single" w:sz="4" w:space="0" w:color="auto"/>
              <w:left w:val="single" w:sz="4" w:space="0" w:color="auto"/>
              <w:bottom w:val="single" w:sz="4" w:space="0" w:color="auto"/>
              <w:right w:val="single" w:sz="4" w:space="0" w:color="auto"/>
            </w:tcBorders>
          </w:tcPr>
          <w:p w:rsidR="00A961BA" w:rsidRPr="00611DDB" w:rsidRDefault="00611DDB" w:rsidP="00611DDB">
            <w:pPr>
              <w:pStyle w:val="Tekstpodstawowywcity"/>
              <w:tabs>
                <w:tab w:val="left" w:pos="317"/>
              </w:tabs>
              <w:spacing w:after="0"/>
              <w:ind w:left="317" w:hanging="317"/>
              <w:rPr>
                <w:bCs/>
              </w:rPr>
            </w:pPr>
            <w:r>
              <w:rPr>
                <w:bCs/>
              </w:rPr>
              <w:t xml:space="preserve">1.  </w:t>
            </w:r>
            <w:r w:rsidR="005E15CC" w:rsidRPr="00132A3C">
              <w:rPr>
                <w:bCs/>
              </w:rPr>
              <w:t>Dwa lub więcej podmiot</w:t>
            </w:r>
            <w:r>
              <w:rPr>
                <w:bCs/>
              </w:rPr>
              <w:t>ów</w:t>
            </w:r>
            <w:r w:rsidR="005E15CC" w:rsidRPr="00132A3C">
              <w:rPr>
                <w:bCs/>
              </w:rPr>
              <w:t>, wymienion</w:t>
            </w:r>
            <w:r>
              <w:rPr>
                <w:bCs/>
              </w:rPr>
              <w:t>ych</w:t>
            </w:r>
            <w:r w:rsidR="005E15CC" w:rsidRPr="00132A3C">
              <w:rPr>
                <w:bCs/>
              </w:rPr>
              <w:t xml:space="preserve"> w pkt III 1 </w:t>
            </w:r>
            <w:r w:rsidR="005E15CC" w:rsidRPr="00E3646E">
              <w:rPr>
                <w:bCs/>
              </w:rPr>
              <w:t>Ogłoszenia</w:t>
            </w:r>
            <w:r w:rsidR="005E15CC" w:rsidRPr="00132A3C">
              <w:rPr>
                <w:bCs/>
                <w:i/>
              </w:rPr>
              <w:t>,</w:t>
            </w:r>
            <w:r>
              <w:rPr>
                <w:bCs/>
                <w:i/>
              </w:rPr>
              <w:t xml:space="preserve"> </w:t>
            </w:r>
            <w:r w:rsidR="005E15CC" w:rsidRPr="00132A3C">
              <w:rPr>
                <w:bCs/>
              </w:rPr>
              <w:t>działając</w:t>
            </w:r>
            <w:r>
              <w:rPr>
                <w:bCs/>
              </w:rPr>
              <w:t xml:space="preserve">ych </w:t>
            </w:r>
            <w:r w:rsidR="005E15CC" w:rsidRPr="00132A3C">
              <w:rPr>
                <w:bCs/>
              </w:rPr>
              <w:t>wspó</w:t>
            </w:r>
            <w:r w:rsidR="005E15CC">
              <w:rPr>
                <w:bCs/>
              </w:rPr>
              <w:t>lnie mo</w:t>
            </w:r>
            <w:r>
              <w:rPr>
                <w:bCs/>
              </w:rPr>
              <w:t>że</w:t>
            </w:r>
            <w:r w:rsidR="005E15CC">
              <w:rPr>
                <w:bCs/>
              </w:rPr>
              <w:t xml:space="preserve"> złożyć O</w:t>
            </w:r>
            <w:r w:rsidR="005E15CC" w:rsidRPr="00132A3C">
              <w:rPr>
                <w:bCs/>
              </w:rPr>
              <w:t>fertę wspólną.</w:t>
            </w:r>
          </w:p>
          <w:p w:rsidR="005E15CC" w:rsidRPr="00132A3C" w:rsidRDefault="005E15CC" w:rsidP="005E15CC">
            <w:pPr>
              <w:pStyle w:val="Tekstpodstawowywcity"/>
              <w:spacing w:after="0"/>
            </w:pPr>
            <w:r w:rsidRPr="00132A3C">
              <w:rPr>
                <w:bCs/>
              </w:rPr>
              <w:t>Oferta wspólna wskazuje:</w:t>
            </w:r>
            <w:r w:rsidRPr="00132A3C">
              <w:t xml:space="preserve"> </w:t>
            </w:r>
          </w:p>
          <w:p w:rsidR="005E15CC" w:rsidRPr="00132A3C" w:rsidRDefault="005E15CC" w:rsidP="00611DDB">
            <w:pPr>
              <w:pStyle w:val="Tekstpodstawowywcity"/>
              <w:spacing w:after="0"/>
              <w:rPr>
                <w:bCs/>
              </w:rPr>
            </w:pPr>
            <w:r w:rsidRPr="00132A3C">
              <w:rPr>
                <w:bCs/>
              </w:rPr>
              <w:t xml:space="preserve">a) jakie działania w ramach realizacji zadania publicznego będą wykonywać poszczególne podmioty wymienione w pkt  III 1; </w:t>
            </w:r>
          </w:p>
          <w:p w:rsidR="005E15CC" w:rsidRPr="00132A3C" w:rsidRDefault="005E15CC" w:rsidP="00611DDB">
            <w:pPr>
              <w:pStyle w:val="Tekstpodstawowywcity"/>
              <w:spacing w:after="0"/>
            </w:pPr>
            <w:r w:rsidRPr="00132A3C">
              <w:rPr>
                <w:bCs/>
              </w:rPr>
              <w:t>b) sposób reprezentacji podmiotów z pkt III 1, wobec organu administracji publicznej.</w:t>
            </w:r>
          </w:p>
          <w:p w:rsidR="005E15CC" w:rsidRPr="00132A3C" w:rsidRDefault="005E15CC" w:rsidP="00611DDB">
            <w:pPr>
              <w:pStyle w:val="Tekstpodstawowywcity"/>
              <w:spacing w:after="0"/>
              <w:ind w:left="317" w:hanging="317"/>
              <w:rPr>
                <w:bCs/>
              </w:rPr>
            </w:pPr>
            <w:r w:rsidRPr="00132A3C">
              <w:rPr>
                <w:bCs/>
              </w:rPr>
              <w:t xml:space="preserve">2. </w:t>
            </w:r>
            <w:r w:rsidR="00611DDB">
              <w:rPr>
                <w:bCs/>
              </w:rPr>
              <w:t xml:space="preserve"> </w:t>
            </w:r>
            <w:r w:rsidRPr="00132A3C">
              <w:rPr>
                <w:bCs/>
              </w:rPr>
              <w:t>W przypadku wyboru innego sposobu reprez</w:t>
            </w:r>
            <w:r>
              <w:rPr>
                <w:bCs/>
              </w:rPr>
              <w:t>entacji podmiotów składających O</w:t>
            </w:r>
            <w:r w:rsidRPr="00132A3C">
              <w:rPr>
                <w:bCs/>
              </w:rPr>
              <w:t>fertę wspólną niż wynikający z Krajowego Rejestru Sądowego lub innego właściwego rejestru — dokument potwierdzający upowa</w:t>
            </w:r>
            <w:r>
              <w:rPr>
                <w:bCs/>
              </w:rPr>
              <w:t>żnienie do działania w imieniu O</w:t>
            </w:r>
            <w:r w:rsidRPr="00132A3C">
              <w:rPr>
                <w:bCs/>
              </w:rPr>
              <w:t>ferenta (-ów).</w:t>
            </w:r>
          </w:p>
          <w:p w:rsidR="005E15CC" w:rsidRPr="00132A3C" w:rsidRDefault="005E15CC" w:rsidP="00611DDB">
            <w:pPr>
              <w:pStyle w:val="Tekstpodstawowywcity"/>
              <w:spacing w:after="0"/>
              <w:ind w:left="317" w:hanging="317"/>
              <w:rPr>
                <w:bCs/>
              </w:rPr>
            </w:pPr>
            <w:r w:rsidRPr="00132A3C">
              <w:rPr>
                <w:bCs/>
              </w:rPr>
              <w:t xml:space="preserve">3. </w:t>
            </w:r>
            <w:r w:rsidR="00611DDB">
              <w:rPr>
                <w:bCs/>
              </w:rPr>
              <w:t xml:space="preserve"> </w:t>
            </w:r>
            <w:r w:rsidRPr="00132A3C">
              <w:rPr>
                <w:bCs/>
              </w:rPr>
              <w:t xml:space="preserve">Wszystkie podmioty występujące o dotację składające ofertę wspólną muszą złożyć załączniki wymienione w pkt XI </w:t>
            </w:r>
            <w:r w:rsidRPr="00E3646E">
              <w:rPr>
                <w:bCs/>
              </w:rPr>
              <w:t>Ogłoszenia.</w:t>
            </w:r>
          </w:p>
          <w:p w:rsidR="005E15CC" w:rsidRPr="00132A3C" w:rsidRDefault="005E15CC" w:rsidP="00611DDB">
            <w:pPr>
              <w:pStyle w:val="Tekstpodstawowywcity"/>
              <w:spacing w:after="0"/>
              <w:ind w:left="317" w:hanging="317"/>
              <w:rPr>
                <w:bCs/>
              </w:rPr>
            </w:pPr>
            <w:r w:rsidRPr="00132A3C">
              <w:rPr>
                <w:bCs/>
              </w:rPr>
              <w:t>4.</w:t>
            </w:r>
            <w:r w:rsidR="00F12981">
              <w:rPr>
                <w:bCs/>
              </w:rPr>
              <w:t xml:space="preserve"> </w:t>
            </w:r>
            <w:r w:rsidR="00611DDB">
              <w:rPr>
                <w:bCs/>
              </w:rPr>
              <w:t xml:space="preserve"> </w:t>
            </w:r>
            <w:r w:rsidRPr="00132A3C">
              <w:rPr>
                <w:bCs/>
              </w:rPr>
              <w:t xml:space="preserve">Umowę zawartą między podmiotami z pkt III 1 </w:t>
            </w:r>
            <w:r w:rsidRPr="00E3646E">
              <w:rPr>
                <w:bCs/>
              </w:rPr>
              <w:t>Ogłoszenia,</w:t>
            </w:r>
            <w:r w:rsidRPr="00132A3C">
              <w:rPr>
                <w:bCs/>
              </w:rPr>
              <w:t xml:space="preserve"> określającą zakres ich świadczeń składających się na realizację zadania publicznego, załącza się do umowy o wsparcie realizacji zadania publicznego.</w:t>
            </w:r>
          </w:p>
          <w:p w:rsidR="000F425B" w:rsidRPr="00132A3C" w:rsidRDefault="005E15CC" w:rsidP="00611DDB">
            <w:pPr>
              <w:pStyle w:val="Tekstpodstawowywcity"/>
              <w:spacing w:after="0"/>
              <w:ind w:left="317" w:hanging="317"/>
              <w:rPr>
                <w:bCs/>
              </w:rPr>
            </w:pPr>
            <w:r w:rsidRPr="00132A3C">
              <w:rPr>
                <w:bCs/>
              </w:rPr>
              <w:t>5.</w:t>
            </w:r>
            <w:r>
              <w:rPr>
                <w:bCs/>
              </w:rPr>
              <w:t xml:space="preserve"> </w:t>
            </w:r>
            <w:r w:rsidR="00611DDB">
              <w:rPr>
                <w:bCs/>
              </w:rPr>
              <w:t xml:space="preserve"> </w:t>
            </w:r>
            <w:r w:rsidRPr="00132A3C">
              <w:rPr>
                <w:bCs/>
              </w:rPr>
              <w:t xml:space="preserve">Podmioty wymienione w pkt III 1 </w:t>
            </w:r>
            <w:r w:rsidRPr="00E3646E">
              <w:rPr>
                <w:bCs/>
              </w:rPr>
              <w:t xml:space="preserve">Ogłoszenia </w:t>
            </w:r>
            <w:r w:rsidRPr="00132A3C">
              <w:rPr>
                <w:bCs/>
              </w:rPr>
              <w:t xml:space="preserve">składające ofertę wspólną ponoszą odpowiedzialność solidarną za zobowiązania, o których mowa w art. 16 ust. 1 ustawy z dnia 24 kwietnia 2003 r. o działalności pożytku publicznego </w:t>
            </w:r>
            <w:r w:rsidRPr="00132A3C">
              <w:rPr>
                <w:bCs/>
              </w:rPr>
              <w:br/>
            </w:r>
            <w:r>
              <w:rPr>
                <w:bCs/>
              </w:rPr>
              <w:t>i o wolontariacie (Dz. U. z 201</w:t>
            </w:r>
            <w:r w:rsidR="005F29F4">
              <w:rPr>
                <w:bCs/>
              </w:rPr>
              <w:t>8</w:t>
            </w:r>
            <w:r>
              <w:rPr>
                <w:bCs/>
              </w:rPr>
              <w:t xml:space="preserve"> r. poz. </w:t>
            </w:r>
            <w:r w:rsidR="005F29F4">
              <w:rPr>
                <w:bCs/>
              </w:rPr>
              <w:t>450</w:t>
            </w:r>
            <w:r w:rsidR="00933E91" w:rsidRPr="00933E91">
              <w:rPr>
                <w:bCs/>
              </w:rPr>
              <w:t xml:space="preserve">, z </w:t>
            </w:r>
            <w:proofErr w:type="spellStart"/>
            <w:r w:rsidR="00933E91" w:rsidRPr="00933E91">
              <w:rPr>
                <w:bCs/>
              </w:rPr>
              <w:t>późn</w:t>
            </w:r>
            <w:proofErr w:type="spellEnd"/>
            <w:r w:rsidR="00933E91" w:rsidRPr="00933E91">
              <w:rPr>
                <w:bCs/>
              </w:rPr>
              <w:t>. zm.</w:t>
            </w:r>
            <w:r w:rsidRPr="00132A3C">
              <w:rPr>
                <w:bCs/>
              </w:rPr>
              <w:t>).</w:t>
            </w:r>
          </w:p>
        </w:tc>
      </w:tr>
      <w:tr w:rsidR="000F425B" w:rsidRPr="00132A3C" w:rsidTr="006C1F6C">
        <w:tc>
          <w:tcPr>
            <w:tcW w:w="1920" w:type="dxa"/>
            <w:tcBorders>
              <w:top w:val="single" w:sz="4" w:space="0" w:color="auto"/>
              <w:left w:val="single" w:sz="4" w:space="0" w:color="auto"/>
              <w:bottom w:val="single" w:sz="4" w:space="0" w:color="auto"/>
              <w:right w:val="single" w:sz="4" w:space="0" w:color="auto"/>
            </w:tcBorders>
            <w:hideMark/>
          </w:tcPr>
          <w:p w:rsidR="000F425B" w:rsidRPr="00132A3C" w:rsidRDefault="000F425B" w:rsidP="00132A3C">
            <w:pPr>
              <w:rPr>
                <w:rFonts w:cs="Times New Roman"/>
                <w:b/>
              </w:rPr>
            </w:pPr>
            <w:r w:rsidRPr="00132A3C">
              <w:rPr>
                <w:rFonts w:cs="Times New Roman"/>
                <w:b/>
              </w:rPr>
              <w:t>XIII. Tryb wyboru</w:t>
            </w:r>
          </w:p>
        </w:tc>
        <w:tc>
          <w:tcPr>
            <w:tcW w:w="8338" w:type="dxa"/>
            <w:gridSpan w:val="2"/>
            <w:tcBorders>
              <w:top w:val="single" w:sz="4" w:space="0" w:color="auto"/>
              <w:left w:val="single" w:sz="4" w:space="0" w:color="auto"/>
              <w:bottom w:val="single" w:sz="4" w:space="0" w:color="auto"/>
              <w:right w:val="single" w:sz="4" w:space="0" w:color="auto"/>
            </w:tcBorders>
            <w:hideMark/>
          </w:tcPr>
          <w:p w:rsidR="00F07D1F" w:rsidRPr="00F07D1F" w:rsidRDefault="00F07D1F" w:rsidP="00F07D1F">
            <w:pPr>
              <w:numPr>
                <w:ilvl w:val="0"/>
                <w:numId w:val="8"/>
              </w:numPr>
              <w:tabs>
                <w:tab w:val="clear" w:pos="720"/>
                <w:tab w:val="num" w:pos="360"/>
              </w:tabs>
              <w:suppressAutoHyphens w:val="0"/>
              <w:ind w:left="360"/>
              <w:rPr>
                <w:rFonts w:cs="Times New Roman"/>
              </w:rPr>
            </w:pPr>
            <w:r w:rsidRPr="00F07D1F">
              <w:rPr>
                <w:rFonts w:cs="Times New Roman"/>
                <w:lang w:eastAsia="pl-PL"/>
              </w:rPr>
              <w:t xml:space="preserve">Dotacje przyznawane będą w trybie otwartego konkursu ofert, w oparciu                    o zasady kolegialności rozpatrywania ofert, jawności, równości podmiotów. </w:t>
            </w:r>
          </w:p>
          <w:p w:rsidR="005E15CC" w:rsidRPr="00132A3C" w:rsidRDefault="005E15CC" w:rsidP="009E7443">
            <w:pPr>
              <w:numPr>
                <w:ilvl w:val="0"/>
                <w:numId w:val="8"/>
              </w:numPr>
              <w:tabs>
                <w:tab w:val="clear" w:pos="720"/>
                <w:tab w:val="num" w:pos="360"/>
              </w:tabs>
              <w:suppressAutoHyphens w:val="0"/>
              <w:ind w:left="360"/>
              <w:rPr>
                <w:rFonts w:cs="Times New Roman"/>
              </w:rPr>
            </w:pPr>
            <w:r w:rsidRPr="00132A3C">
              <w:rPr>
                <w:rFonts w:cs="Times New Roman"/>
              </w:rPr>
              <w:t xml:space="preserve">Oferty pod względem formalnym i merytorycznym opiniuje komisja konkursowa powołana przez Zarząd Województwa Lubelskiego. </w:t>
            </w:r>
          </w:p>
          <w:p w:rsidR="005E15CC" w:rsidRPr="00132A3C" w:rsidRDefault="005E15CC" w:rsidP="009E7443">
            <w:pPr>
              <w:numPr>
                <w:ilvl w:val="0"/>
                <w:numId w:val="8"/>
              </w:numPr>
              <w:tabs>
                <w:tab w:val="clear" w:pos="720"/>
                <w:tab w:val="num" w:pos="360"/>
              </w:tabs>
              <w:suppressAutoHyphens w:val="0"/>
              <w:ind w:left="360"/>
              <w:rPr>
                <w:rFonts w:cs="Times New Roman"/>
              </w:rPr>
            </w:pPr>
            <w:r w:rsidRPr="00132A3C">
              <w:rPr>
                <w:rFonts w:cs="Times New Roman"/>
              </w:rPr>
              <w:t xml:space="preserve">Ocenie merytorycznej podlegają wyłącznie oferty spełniające wymogi formalne. Komisja ocenia oferty pod względem merytorycznym zgodnie </w:t>
            </w:r>
            <w:r w:rsidRPr="00132A3C">
              <w:rPr>
                <w:rFonts w:cs="Times New Roman"/>
              </w:rPr>
              <w:br/>
              <w:t>z kryteriami określonymi w</w:t>
            </w:r>
            <w:r w:rsidRPr="00132A3C">
              <w:rPr>
                <w:rFonts w:cs="Times New Roman"/>
                <w:i/>
              </w:rPr>
              <w:t xml:space="preserve"> </w:t>
            </w:r>
            <w:r w:rsidRPr="004D50C4">
              <w:rPr>
                <w:rFonts w:cs="Times New Roman"/>
              </w:rPr>
              <w:t>Ogłoszeniu</w:t>
            </w:r>
            <w:r w:rsidRPr="00E3646E">
              <w:rPr>
                <w:rFonts w:cs="Times New Roman"/>
              </w:rPr>
              <w:t>;</w:t>
            </w:r>
            <w:r w:rsidRPr="00132A3C">
              <w:rPr>
                <w:rFonts w:cs="Times New Roman"/>
              </w:rPr>
              <w:t xml:space="preserve"> sporządza listę rankingową ofert zgłoszonych na konkurs.</w:t>
            </w:r>
          </w:p>
          <w:p w:rsidR="005E15CC" w:rsidRPr="00132A3C" w:rsidRDefault="005E15CC" w:rsidP="009E7443">
            <w:pPr>
              <w:numPr>
                <w:ilvl w:val="0"/>
                <w:numId w:val="8"/>
              </w:numPr>
              <w:tabs>
                <w:tab w:val="clear" w:pos="720"/>
                <w:tab w:val="num" w:pos="360"/>
              </w:tabs>
              <w:suppressAutoHyphens w:val="0"/>
              <w:ind w:left="360"/>
              <w:rPr>
                <w:rFonts w:cs="Times New Roman"/>
              </w:rPr>
            </w:pPr>
            <w:r w:rsidRPr="00132A3C">
              <w:rPr>
                <w:rFonts w:cs="Times New Roman"/>
              </w:rPr>
              <w:t>Projekty rekomendowane przez komisję przedstawiane są Zarządowi Województwa Lubelskiego w celu podjęcia uchwały w sprawie zlecenia zadania i przyznania na jego realizację określonych kwot dotacji.</w:t>
            </w:r>
          </w:p>
          <w:p w:rsidR="005E15CC" w:rsidRPr="00132A3C" w:rsidRDefault="005E15CC" w:rsidP="009E7443">
            <w:pPr>
              <w:numPr>
                <w:ilvl w:val="0"/>
                <w:numId w:val="8"/>
              </w:numPr>
              <w:tabs>
                <w:tab w:val="clear" w:pos="720"/>
                <w:tab w:val="num" w:pos="360"/>
              </w:tabs>
              <w:suppressAutoHyphens w:val="0"/>
              <w:ind w:left="360"/>
              <w:rPr>
                <w:rFonts w:cs="Times New Roman"/>
              </w:rPr>
            </w:pPr>
            <w:r w:rsidRPr="00132A3C">
              <w:rPr>
                <w:rFonts w:cs="Times New Roman"/>
              </w:rPr>
              <w:t>Decyzję o zleceniu zadania oraz udzieleniu dotacji podejmuje Zarząd Województwa Lubelskiego po zapoznaniu się z protokołem komisji konkursowej.</w:t>
            </w:r>
          </w:p>
          <w:p w:rsidR="005E15CC" w:rsidRPr="00132A3C" w:rsidRDefault="005E15CC" w:rsidP="009E7443">
            <w:pPr>
              <w:numPr>
                <w:ilvl w:val="0"/>
                <w:numId w:val="8"/>
              </w:numPr>
              <w:tabs>
                <w:tab w:val="clear" w:pos="720"/>
                <w:tab w:val="num" w:pos="360"/>
              </w:tabs>
              <w:suppressAutoHyphens w:val="0"/>
              <w:ind w:left="360"/>
              <w:rPr>
                <w:rFonts w:cs="Times New Roman"/>
              </w:rPr>
            </w:pPr>
            <w:r w:rsidRPr="00132A3C">
              <w:rPr>
                <w:rFonts w:cs="Times New Roman"/>
              </w:rPr>
              <w:t xml:space="preserve">Wyniki konkursu zamieszcza się na stronie internetowej, tablicy ogłoszeń i Biuletynie Informacji Publicznej Regionalnego Ośrodka Polityki Społecznej </w:t>
            </w:r>
            <w:r w:rsidRPr="00132A3C">
              <w:rPr>
                <w:rFonts w:cs="Times New Roman"/>
              </w:rPr>
              <w:br/>
              <w:t>w Lublinie.</w:t>
            </w:r>
          </w:p>
          <w:p w:rsidR="000F425B" w:rsidRPr="00132A3C" w:rsidRDefault="005E15CC" w:rsidP="009E7443">
            <w:pPr>
              <w:numPr>
                <w:ilvl w:val="0"/>
                <w:numId w:val="8"/>
              </w:numPr>
              <w:tabs>
                <w:tab w:val="clear" w:pos="720"/>
                <w:tab w:val="num" w:pos="360"/>
              </w:tabs>
              <w:suppressAutoHyphens w:val="0"/>
              <w:ind w:left="360"/>
              <w:rPr>
                <w:rFonts w:cs="Times New Roman"/>
              </w:rPr>
            </w:pPr>
            <w:r w:rsidRPr="00132A3C">
              <w:rPr>
                <w:rFonts w:cs="Times New Roman"/>
              </w:rPr>
              <w:lastRenderedPageBreak/>
              <w:t>Od podjętych decyzji nie przysługuje odwołanie.</w:t>
            </w:r>
          </w:p>
        </w:tc>
      </w:tr>
      <w:tr w:rsidR="000F425B" w:rsidRPr="00132A3C" w:rsidTr="006C1F6C">
        <w:tc>
          <w:tcPr>
            <w:tcW w:w="1920" w:type="dxa"/>
            <w:tcBorders>
              <w:top w:val="single" w:sz="4" w:space="0" w:color="auto"/>
              <w:left w:val="single" w:sz="4" w:space="0" w:color="auto"/>
              <w:bottom w:val="single" w:sz="4" w:space="0" w:color="auto"/>
              <w:right w:val="single" w:sz="4" w:space="0" w:color="auto"/>
            </w:tcBorders>
            <w:hideMark/>
          </w:tcPr>
          <w:p w:rsidR="000F425B" w:rsidRPr="00132A3C" w:rsidRDefault="000F425B" w:rsidP="00132A3C">
            <w:pPr>
              <w:rPr>
                <w:rFonts w:cs="Times New Roman"/>
                <w:b/>
              </w:rPr>
            </w:pPr>
            <w:r w:rsidRPr="00132A3C">
              <w:rPr>
                <w:rFonts w:cs="Times New Roman"/>
                <w:b/>
              </w:rPr>
              <w:lastRenderedPageBreak/>
              <w:t xml:space="preserve">XIV. Zadania zrealizowane </w:t>
            </w:r>
          </w:p>
          <w:p w:rsidR="000F425B" w:rsidRPr="00132A3C" w:rsidRDefault="000F425B" w:rsidP="00132A3C">
            <w:pPr>
              <w:rPr>
                <w:rFonts w:cs="Times New Roman"/>
                <w:b/>
              </w:rPr>
            </w:pPr>
            <w:r w:rsidRPr="00132A3C">
              <w:rPr>
                <w:rFonts w:cs="Times New Roman"/>
                <w:b/>
              </w:rPr>
              <w:t>w roku poprzednim</w:t>
            </w:r>
          </w:p>
        </w:tc>
        <w:tc>
          <w:tcPr>
            <w:tcW w:w="8338" w:type="dxa"/>
            <w:gridSpan w:val="2"/>
            <w:tcBorders>
              <w:top w:val="single" w:sz="4" w:space="0" w:color="auto"/>
              <w:left w:val="single" w:sz="4" w:space="0" w:color="auto"/>
              <w:bottom w:val="single" w:sz="4" w:space="0" w:color="auto"/>
              <w:right w:val="single" w:sz="4" w:space="0" w:color="auto"/>
            </w:tcBorders>
            <w:hideMark/>
          </w:tcPr>
          <w:p w:rsidR="000F425B" w:rsidRDefault="005E15CC" w:rsidP="002930D5">
            <w:pPr>
              <w:pStyle w:val="NormalnyWeb"/>
              <w:rPr>
                <w:rFonts w:ascii="Times New Roman" w:hAnsi="Times New Roman" w:cs="Times New Roman"/>
                <w:sz w:val="24"/>
                <w:szCs w:val="24"/>
                <w:u w:val="single"/>
              </w:rPr>
            </w:pPr>
            <w:r w:rsidRPr="00132A3C">
              <w:rPr>
                <w:rFonts w:ascii="Times New Roman" w:hAnsi="Times New Roman" w:cs="Times New Roman"/>
                <w:sz w:val="24"/>
                <w:szCs w:val="24"/>
              </w:rPr>
              <w:t>Informacja o zadaniach zre</w:t>
            </w:r>
            <w:r w:rsidR="002433C9">
              <w:rPr>
                <w:rFonts w:ascii="Times New Roman" w:hAnsi="Times New Roman" w:cs="Times New Roman"/>
                <w:sz w:val="24"/>
                <w:szCs w:val="24"/>
              </w:rPr>
              <w:t>alizowanych w konkursach w 201</w:t>
            </w:r>
            <w:r w:rsidR="002930D5">
              <w:rPr>
                <w:rFonts w:ascii="Times New Roman" w:hAnsi="Times New Roman" w:cs="Times New Roman"/>
                <w:sz w:val="24"/>
                <w:szCs w:val="24"/>
              </w:rPr>
              <w:t>8</w:t>
            </w:r>
            <w:r w:rsidR="00F07D1F">
              <w:rPr>
                <w:rFonts w:ascii="Times New Roman" w:hAnsi="Times New Roman" w:cs="Times New Roman"/>
                <w:sz w:val="24"/>
                <w:szCs w:val="24"/>
              </w:rPr>
              <w:t xml:space="preserve"> r. i 2019</w:t>
            </w:r>
            <w:r w:rsidRPr="00132A3C">
              <w:rPr>
                <w:rFonts w:ascii="Times New Roman" w:hAnsi="Times New Roman" w:cs="Times New Roman"/>
                <w:sz w:val="24"/>
                <w:szCs w:val="24"/>
              </w:rPr>
              <w:t xml:space="preserve"> r</w:t>
            </w:r>
            <w:r w:rsidR="00F07D1F">
              <w:rPr>
                <w:rFonts w:ascii="Times New Roman" w:hAnsi="Times New Roman" w:cs="Times New Roman"/>
                <w:sz w:val="24"/>
                <w:szCs w:val="24"/>
              </w:rPr>
              <w:t>.</w:t>
            </w:r>
            <w:r w:rsidRPr="00132A3C">
              <w:rPr>
                <w:rFonts w:ascii="Times New Roman" w:hAnsi="Times New Roman" w:cs="Times New Roman"/>
                <w:sz w:val="24"/>
                <w:szCs w:val="24"/>
              </w:rPr>
              <w:t xml:space="preserve"> dostępna jest na stronie </w:t>
            </w:r>
            <w:hyperlink r:id="rId8" w:history="1">
              <w:r w:rsidRPr="00132A3C">
                <w:rPr>
                  <w:rStyle w:val="Hipercze"/>
                  <w:rFonts w:ascii="Times New Roman" w:hAnsi="Times New Roman" w:cs="Times New Roman"/>
                  <w:sz w:val="24"/>
                  <w:szCs w:val="24"/>
                </w:rPr>
                <w:t>http://www.rops.lubelskie.pl/</w:t>
              </w:r>
            </w:hyperlink>
            <w:r w:rsidR="002930D5">
              <w:rPr>
                <w:rFonts w:ascii="Times New Roman" w:hAnsi="Times New Roman" w:cs="Times New Roman"/>
                <w:sz w:val="24"/>
                <w:szCs w:val="24"/>
              </w:rPr>
              <w:t xml:space="preserve"> i </w:t>
            </w:r>
            <w:hyperlink r:id="rId9" w:history="1">
              <w:r w:rsidR="002930D5" w:rsidRPr="00326AAB">
                <w:rPr>
                  <w:rStyle w:val="Hipercze"/>
                  <w:rFonts w:ascii="Times New Roman" w:hAnsi="Times New Roman" w:cs="Times New Roman"/>
                  <w:sz w:val="24"/>
                  <w:szCs w:val="24"/>
                </w:rPr>
                <w:t>https://rops.bip.lubelskie.pl/</w:t>
              </w:r>
            </w:hyperlink>
          </w:p>
          <w:p w:rsidR="002930D5" w:rsidRPr="00132A3C" w:rsidRDefault="002930D5" w:rsidP="002930D5">
            <w:pPr>
              <w:pStyle w:val="NormalnyWeb"/>
              <w:rPr>
                <w:rFonts w:ascii="Times New Roman" w:hAnsi="Times New Roman" w:cs="Times New Roman"/>
                <w:sz w:val="24"/>
                <w:szCs w:val="24"/>
              </w:rPr>
            </w:pPr>
          </w:p>
        </w:tc>
      </w:tr>
    </w:tbl>
    <w:p w:rsidR="00D428BE" w:rsidRDefault="007B677C" w:rsidP="00132A3C">
      <w:pPr>
        <w:jc w:val="both"/>
        <w:rPr>
          <w:rFonts w:cs="Times New Roman"/>
        </w:rPr>
      </w:pPr>
      <w:r>
        <w:rPr>
          <w:rFonts w:cs="Times New Roman"/>
        </w:rPr>
        <w:t>Informacje dotyczące</w:t>
      </w:r>
      <w:r w:rsidR="00B12A9F" w:rsidRPr="00132A3C">
        <w:rPr>
          <w:rFonts w:cs="Times New Roman"/>
        </w:rPr>
        <w:t xml:space="preserve"> niniejszego Ogłoszenia można uzyskać pod nr tel. 81 528 76 </w:t>
      </w:r>
      <w:r w:rsidR="005E15CC">
        <w:rPr>
          <w:rFonts w:cs="Times New Roman"/>
        </w:rPr>
        <w:t>20</w:t>
      </w:r>
      <w:r w:rsidR="00D428BE">
        <w:rPr>
          <w:rFonts w:cs="Times New Roman"/>
        </w:rPr>
        <w:t xml:space="preserve">, </w:t>
      </w:r>
    </w:p>
    <w:p w:rsidR="00EE010D" w:rsidRPr="00132A3C" w:rsidRDefault="00D428BE" w:rsidP="00132A3C">
      <w:pPr>
        <w:jc w:val="both"/>
        <w:rPr>
          <w:rFonts w:cs="Times New Roman"/>
        </w:rPr>
      </w:pPr>
      <w:r w:rsidRPr="00132A3C">
        <w:rPr>
          <w:rFonts w:cs="Times New Roman"/>
        </w:rPr>
        <w:t xml:space="preserve">81 528 76 </w:t>
      </w:r>
      <w:r w:rsidR="005E15CC">
        <w:rPr>
          <w:rFonts w:cs="Times New Roman"/>
        </w:rPr>
        <w:t>31</w:t>
      </w:r>
      <w:r w:rsidR="00143BFB">
        <w:rPr>
          <w:rFonts w:cs="Times New Roman"/>
        </w:rPr>
        <w:t>.</w:t>
      </w:r>
    </w:p>
    <w:p w:rsidR="00B12A9F" w:rsidRPr="00132A3C" w:rsidRDefault="00B12A9F" w:rsidP="00132A3C">
      <w:pPr>
        <w:jc w:val="both"/>
        <w:rPr>
          <w:rFonts w:cs="Times New Roman"/>
        </w:rPr>
      </w:pPr>
    </w:p>
    <w:p w:rsidR="00EE010D" w:rsidRPr="00132A3C" w:rsidRDefault="00EE010D" w:rsidP="00132A3C">
      <w:pPr>
        <w:rPr>
          <w:rFonts w:cs="Times New Roman"/>
        </w:rPr>
      </w:pPr>
      <w:r w:rsidRPr="00132A3C">
        <w:rPr>
          <w:rFonts w:cs="Times New Roman"/>
        </w:rPr>
        <w:t>Załączniki:</w:t>
      </w:r>
    </w:p>
    <w:p w:rsidR="00EE010D" w:rsidRPr="00132A3C" w:rsidRDefault="00EE010D" w:rsidP="009E7443">
      <w:pPr>
        <w:numPr>
          <w:ilvl w:val="1"/>
          <w:numId w:val="4"/>
        </w:numPr>
        <w:rPr>
          <w:rFonts w:cs="Times New Roman"/>
        </w:rPr>
      </w:pPr>
      <w:r w:rsidRPr="00132A3C">
        <w:rPr>
          <w:rFonts w:cs="Times New Roman"/>
        </w:rPr>
        <w:t xml:space="preserve">Wzór oferty. </w:t>
      </w:r>
    </w:p>
    <w:p w:rsidR="00D174A8" w:rsidRDefault="00EE010D" w:rsidP="009E7443">
      <w:pPr>
        <w:numPr>
          <w:ilvl w:val="1"/>
          <w:numId w:val="4"/>
        </w:numPr>
        <w:rPr>
          <w:rFonts w:cs="Times New Roman"/>
        </w:rPr>
      </w:pPr>
      <w:r w:rsidRPr="008C4353">
        <w:rPr>
          <w:rFonts w:cs="Times New Roman"/>
        </w:rPr>
        <w:t>Wzór sprawozdania.</w:t>
      </w:r>
    </w:p>
    <w:p w:rsidR="00A948AA" w:rsidRDefault="00A948AA" w:rsidP="00A948AA">
      <w:pPr>
        <w:ind w:left="720"/>
        <w:rPr>
          <w:rFonts w:cs="Times New Roman"/>
        </w:rPr>
      </w:pPr>
    </w:p>
    <w:p w:rsidR="00A948AA" w:rsidRDefault="00A948AA" w:rsidP="00A948AA">
      <w:pPr>
        <w:ind w:left="720"/>
        <w:rPr>
          <w:rFonts w:cs="Times New Roman"/>
        </w:rPr>
      </w:pPr>
    </w:p>
    <w:p w:rsidR="00304B78" w:rsidRDefault="00304B78" w:rsidP="00A948AA">
      <w:pPr>
        <w:ind w:left="720"/>
        <w:rPr>
          <w:rFonts w:cs="Times New Roman"/>
        </w:rPr>
      </w:pPr>
    </w:p>
    <w:p w:rsidR="00304B78" w:rsidRPr="00140074" w:rsidRDefault="00304B78" w:rsidP="00304B78">
      <w:pPr>
        <w:ind w:left="1701" w:firstLine="2268"/>
        <w:rPr>
          <w:rFonts w:cs="Times New Roman"/>
        </w:rPr>
      </w:pPr>
    </w:p>
    <w:p w:rsidR="00304B78" w:rsidRPr="006B7DC4" w:rsidRDefault="00304B78" w:rsidP="00304B78">
      <w:pPr>
        <w:ind w:left="1701" w:firstLine="2268"/>
        <w:jc w:val="center"/>
        <w:rPr>
          <w:rFonts w:cs="Times New Roman"/>
        </w:rPr>
      </w:pPr>
      <w:r w:rsidRPr="006B7DC4">
        <w:rPr>
          <w:rFonts w:cs="Times New Roman"/>
        </w:rPr>
        <w:t>DYREKTOR</w:t>
      </w:r>
    </w:p>
    <w:p w:rsidR="00304B78" w:rsidRPr="006B7DC4" w:rsidRDefault="00304B78" w:rsidP="00304B78">
      <w:pPr>
        <w:ind w:left="1701" w:firstLine="2268"/>
        <w:jc w:val="center"/>
        <w:rPr>
          <w:rFonts w:cs="Times New Roman"/>
        </w:rPr>
      </w:pPr>
      <w:r w:rsidRPr="006B7DC4">
        <w:rPr>
          <w:rFonts w:cs="Times New Roman"/>
        </w:rPr>
        <w:t>Regionalnego Ośrodka Polityki Społecznej</w:t>
      </w:r>
    </w:p>
    <w:p w:rsidR="00304B78" w:rsidRPr="006B7DC4" w:rsidRDefault="00304B78" w:rsidP="00304B78">
      <w:pPr>
        <w:ind w:left="1701" w:firstLine="2268"/>
        <w:jc w:val="center"/>
        <w:rPr>
          <w:rFonts w:cs="Times New Roman"/>
        </w:rPr>
      </w:pPr>
      <w:r w:rsidRPr="006B7DC4">
        <w:rPr>
          <w:rFonts w:cs="Times New Roman"/>
        </w:rPr>
        <w:t>w Lublinie</w:t>
      </w:r>
    </w:p>
    <w:p w:rsidR="00304B78" w:rsidRPr="006B7DC4" w:rsidRDefault="00304B78" w:rsidP="00304B78">
      <w:pPr>
        <w:ind w:left="1701" w:firstLine="2268"/>
        <w:jc w:val="center"/>
        <w:rPr>
          <w:rFonts w:cs="Times New Roman"/>
        </w:rPr>
      </w:pPr>
      <w:r w:rsidRPr="006B7DC4">
        <w:rPr>
          <w:rFonts w:cs="Times New Roman"/>
        </w:rPr>
        <w:t>/-/</w:t>
      </w:r>
    </w:p>
    <w:p w:rsidR="00304B78" w:rsidRPr="006B7DC4" w:rsidRDefault="00304B78" w:rsidP="00304B78">
      <w:pPr>
        <w:ind w:left="1701" w:firstLine="2268"/>
        <w:jc w:val="center"/>
        <w:rPr>
          <w:rFonts w:cs="Times New Roman"/>
          <w:i/>
        </w:rPr>
      </w:pPr>
      <w:r w:rsidRPr="006B7DC4">
        <w:rPr>
          <w:rFonts w:cs="Times New Roman"/>
          <w:i/>
        </w:rPr>
        <w:t xml:space="preserve">Małgorzata </w:t>
      </w:r>
      <w:proofErr w:type="spellStart"/>
      <w:r w:rsidRPr="006B7DC4">
        <w:rPr>
          <w:rFonts w:cs="Times New Roman"/>
          <w:i/>
        </w:rPr>
        <w:t>Romanko</w:t>
      </w:r>
      <w:proofErr w:type="spellEnd"/>
    </w:p>
    <w:p w:rsidR="00304B78" w:rsidRDefault="00304B78"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Default="00A948AA" w:rsidP="00A948AA">
      <w:pPr>
        <w:ind w:left="720"/>
        <w:rPr>
          <w:rFonts w:cs="Times New Roman"/>
        </w:rPr>
      </w:pPr>
    </w:p>
    <w:p w:rsidR="00A948AA" w:rsidRPr="00FB3D9F" w:rsidRDefault="00A948AA" w:rsidP="00A948AA">
      <w:pPr>
        <w:ind w:left="720"/>
        <w:rPr>
          <w:rFonts w:cs="Times New Roman"/>
        </w:rPr>
      </w:pPr>
    </w:p>
    <w:sectPr w:rsidR="00A948AA" w:rsidRPr="00FB3D9F" w:rsidSect="00DE6CEF">
      <w:footerReference w:type="default" r:id="rId10"/>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0A" w:rsidRDefault="00E30D0A" w:rsidP="00EE010D">
      <w:r>
        <w:separator/>
      </w:r>
    </w:p>
  </w:endnote>
  <w:endnote w:type="continuationSeparator" w:id="0">
    <w:p w:rsidR="00E30D0A" w:rsidRDefault="00E30D0A" w:rsidP="00EE0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937"/>
      <w:docPartObj>
        <w:docPartGallery w:val="Page Numbers (Bottom of Page)"/>
        <w:docPartUnique/>
      </w:docPartObj>
    </w:sdtPr>
    <w:sdtContent>
      <w:p w:rsidR="00E30D0A" w:rsidRDefault="004B524C">
        <w:pPr>
          <w:pStyle w:val="Stopka"/>
          <w:jc w:val="center"/>
        </w:pPr>
        <w:r>
          <w:rPr>
            <w:noProof/>
          </w:rPr>
          <w:fldChar w:fldCharType="begin"/>
        </w:r>
        <w:r w:rsidR="00E30D0A">
          <w:rPr>
            <w:noProof/>
          </w:rPr>
          <w:instrText xml:space="preserve"> PAGE   \* MERGEFORMAT </w:instrText>
        </w:r>
        <w:r>
          <w:rPr>
            <w:noProof/>
          </w:rPr>
          <w:fldChar w:fldCharType="separate"/>
        </w:r>
        <w:r w:rsidR="00AA5D88">
          <w:rPr>
            <w:noProof/>
          </w:rPr>
          <w:t>6</w:t>
        </w:r>
        <w:r>
          <w:rPr>
            <w:noProof/>
          </w:rPr>
          <w:fldChar w:fldCharType="end"/>
        </w:r>
      </w:p>
    </w:sdtContent>
  </w:sdt>
  <w:p w:rsidR="00E30D0A" w:rsidRDefault="00E30D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0A" w:rsidRDefault="00E30D0A" w:rsidP="00EE010D">
      <w:r>
        <w:separator/>
      </w:r>
    </w:p>
  </w:footnote>
  <w:footnote w:type="continuationSeparator" w:id="0">
    <w:p w:rsidR="00E30D0A" w:rsidRDefault="00E30D0A" w:rsidP="00EE0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3C1"/>
    <w:multiLevelType w:val="hybridMultilevel"/>
    <w:tmpl w:val="49F6B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31A27"/>
    <w:multiLevelType w:val="hybridMultilevel"/>
    <w:tmpl w:val="218A0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963B4"/>
    <w:multiLevelType w:val="hybridMultilevel"/>
    <w:tmpl w:val="4F3C2434"/>
    <w:lvl w:ilvl="0" w:tplc="55AAC9C6">
      <w:start w:val="1"/>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6282FD1"/>
    <w:multiLevelType w:val="hybridMultilevel"/>
    <w:tmpl w:val="547A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7B3FDC"/>
    <w:multiLevelType w:val="hybridMultilevel"/>
    <w:tmpl w:val="2834B3E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40B6EEC"/>
    <w:multiLevelType w:val="hybridMultilevel"/>
    <w:tmpl w:val="471C7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650740"/>
    <w:multiLevelType w:val="hybridMultilevel"/>
    <w:tmpl w:val="0346DF54"/>
    <w:lvl w:ilvl="0" w:tplc="04150001">
      <w:start w:val="1"/>
      <w:numFmt w:val="bullet"/>
      <w:lvlText w:val=""/>
      <w:lvlJc w:val="left"/>
      <w:pPr>
        <w:ind w:left="113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A071A56"/>
    <w:multiLevelType w:val="hybridMultilevel"/>
    <w:tmpl w:val="330E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BB0E69"/>
    <w:multiLevelType w:val="hybridMultilevel"/>
    <w:tmpl w:val="212C1B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4276580A"/>
    <w:multiLevelType w:val="multilevel"/>
    <w:tmpl w:val="92CC2C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4DB2F15"/>
    <w:multiLevelType w:val="hybridMultilevel"/>
    <w:tmpl w:val="A5506BD8"/>
    <w:lvl w:ilvl="0" w:tplc="D83E7C46">
      <w:start w:val="1"/>
      <w:numFmt w:val="decimal"/>
      <w:lvlText w:val="%1."/>
      <w:lvlJc w:val="left"/>
      <w:pPr>
        <w:ind w:left="927"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7202769"/>
    <w:multiLevelType w:val="multilevel"/>
    <w:tmpl w:val="5600B0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6D65CF4"/>
    <w:multiLevelType w:val="hybridMultilevel"/>
    <w:tmpl w:val="C79E8820"/>
    <w:lvl w:ilvl="0" w:tplc="FA4CEAC0">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2E2E56"/>
    <w:multiLevelType w:val="hybridMultilevel"/>
    <w:tmpl w:val="AC00242A"/>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A1F0862"/>
    <w:multiLevelType w:val="hybridMultilevel"/>
    <w:tmpl w:val="ADA2BB32"/>
    <w:lvl w:ilvl="0" w:tplc="0415000F">
      <w:start w:val="1"/>
      <w:numFmt w:val="decimal"/>
      <w:lvlText w:val="%1."/>
      <w:lvlJc w:val="left"/>
      <w:pPr>
        <w:ind w:left="502" w:hanging="360"/>
      </w:pPr>
    </w:lvl>
    <w:lvl w:ilvl="1" w:tplc="1DE4315A">
      <w:numFmt w:val="bullet"/>
      <w:lvlText w:val="•"/>
      <w:lvlJc w:val="left"/>
      <w:pPr>
        <w:ind w:left="1740" w:hanging="6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BB75B7"/>
    <w:multiLevelType w:val="hybridMultilevel"/>
    <w:tmpl w:val="43BA85F2"/>
    <w:lvl w:ilvl="0" w:tplc="0DE6A138">
      <w:start w:val="1"/>
      <w:numFmt w:val="decimal"/>
      <w:lvlText w:val="%1."/>
      <w:lvlJc w:val="left"/>
      <w:pPr>
        <w:tabs>
          <w:tab w:val="num" w:pos="360"/>
        </w:tabs>
        <w:ind w:left="360" w:hanging="360"/>
      </w:pPr>
      <w:rPr>
        <w:rFonts w:cs="Times New Roman"/>
        <w:b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
  </w:num>
  <w:num w:numId="8">
    <w:abstractNumId w:val="9"/>
  </w:num>
  <w:num w:numId="9">
    <w:abstractNumId w:val="5"/>
  </w:num>
  <w:num w:numId="10">
    <w:abstractNumId w:val="1"/>
  </w:num>
  <w:num w:numId="11">
    <w:abstractNumId w:val="12"/>
  </w:num>
  <w:num w:numId="12">
    <w:abstractNumId w:val="14"/>
  </w:num>
  <w:num w:numId="13">
    <w:abstractNumId w:val="3"/>
  </w:num>
  <w:num w:numId="14">
    <w:abstractNumId w:val="0"/>
  </w:num>
  <w:num w:numId="15">
    <w:abstractNumId w:val="10"/>
  </w:num>
  <w:num w:numId="16">
    <w:abstractNumId w:val="13"/>
  </w:num>
  <w:num w:numId="17">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010D"/>
    <w:rsid w:val="00004A25"/>
    <w:rsid w:val="00005AD1"/>
    <w:rsid w:val="00005C8E"/>
    <w:rsid w:val="00031DD6"/>
    <w:rsid w:val="00032E0C"/>
    <w:rsid w:val="00034F87"/>
    <w:rsid w:val="00042121"/>
    <w:rsid w:val="00044346"/>
    <w:rsid w:val="00044568"/>
    <w:rsid w:val="00044F2C"/>
    <w:rsid w:val="00046CF6"/>
    <w:rsid w:val="00047689"/>
    <w:rsid w:val="00047E6F"/>
    <w:rsid w:val="000511D4"/>
    <w:rsid w:val="0005201C"/>
    <w:rsid w:val="00056B4B"/>
    <w:rsid w:val="0006058F"/>
    <w:rsid w:val="00061729"/>
    <w:rsid w:val="00062A93"/>
    <w:rsid w:val="00064AE0"/>
    <w:rsid w:val="0006583F"/>
    <w:rsid w:val="00070972"/>
    <w:rsid w:val="000718DB"/>
    <w:rsid w:val="00073978"/>
    <w:rsid w:val="0008362E"/>
    <w:rsid w:val="000868F5"/>
    <w:rsid w:val="00091A92"/>
    <w:rsid w:val="000963A4"/>
    <w:rsid w:val="000974F9"/>
    <w:rsid w:val="000A0233"/>
    <w:rsid w:val="000A1345"/>
    <w:rsid w:val="000A2522"/>
    <w:rsid w:val="000B0DE8"/>
    <w:rsid w:val="000B1A1B"/>
    <w:rsid w:val="000B3D13"/>
    <w:rsid w:val="000B44C8"/>
    <w:rsid w:val="000B5ED8"/>
    <w:rsid w:val="000B682D"/>
    <w:rsid w:val="000C4415"/>
    <w:rsid w:val="000C7F75"/>
    <w:rsid w:val="000D356C"/>
    <w:rsid w:val="000D371F"/>
    <w:rsid w:val="000E04FB"/>
    <w:rsid w:val="000E2041"/>
    <w:rsid w:val="000E2398"/>
    <w:rsid w:val="000E49F0"/>
    <w:rsid w:val="000E637F"/>
    <w:rsid w:val="000E6660"/>
    <w:rsid w:val="000E6835"/>
    <w:rsid w:val="000F1133"/>
    <w:rsid w:val="000F3D5A"/>
    <w:rsid w:val="000F3E66"/>
    <w:rsid w:val="000F425B"/>
    <w:rsid w:val="000F7C97"/>
    <w:rsid w:val="00100BDE"/>
    <w:rsid w:val="0010234A"/>
    <w:rsid w:val="00102F56"/>
    <w:rsid w:val="00106047"/>
    <w:rsid w:val="00110E20"/>
    <w:rsid w:val="00112FA7"/>
    <w:rsid w:val="00114561"/>
    <w:rsid w:val="0011517B"/>
    <w:rsid w:val="001155DE"/>
    <w:rsid w:val="0011758A"/>
    <w:rsid w:val="00121B6A"/>
    <w:rsid w:val="00124D76"/>
    <w:rsid w:val="0013159E"/>
    <w:rsid w:val="00132A3C"/>
    <w:rsid w:val="001331C0"/>
    <w:rsid w:val="00133C18"/>
    <w:rsid w:val="0013438E"/>
    <w:rsid w:val="0013595F"/>
    <w:rsid w:val="00137440"/>
    <w:rsid w:val="00142E8A"/>
    <w:rsid w:val="00143BFB"/>
    <w:rsid w:val="00144F44"/>
    <w:rsid w:val="0014739C"/>
    <w:rsid w:val="00147DFC"/>
    <w:rsid w:val="00154880"/>
    <w:rsid w:val="00161ACC"/>
    <w:rsid w:val="00164BA6"/>
    <w:rsid w:val="00164C13"/>
    <w:rsid w:val="0016509C"/>
    <w:rsid w:val="001717E9"/>
    <w:rsid w:val="0017228B"/>
    <w:rsid w:val="00173C9F"/>
    <w:rsid w:val="001741A9"/>
    <w:rsid w:val="00177551"/>
    <w:rsid w:val="00177C68"/>
    <w:rsid w:val="00180BAB"/>
    <w:rsid w:val="001813E9"/>
    <w:rsid w:val="001862FE"/>
    <w:rsid w:val="001864A2"/>
    <w:rsid w:val="001920BC"/>
    <w:rsid w:val="00195D3B"/>
    <w:rsid w:val="001A0729"/>
    <w:rsid w:val="001A224E"/>
    <w:rsid w:val="001A24ED"/>
    <w:rsid w:val="001A363D"/>
    <w:rsid w:val="001A63BD"/>
    <w:rsid w:val="001B078A"/>
    <w:rsid w:val="001B2348"/>
    <w:rsid w:val="001B2A4B"/>
    <w:rsid w:val="001B2F22"/>
    <w:rsid w:val="001B606C"/>
    <w:rsid w:val="001B68DE"/>
    <w:rsid w:val="001B6984"/>
    <w:rsid w:val="001C461A"/>
    <w:rsid w:val="001C74DA"/>
    <w:rsid w:val="001C7B46"/>
    <w:rsid w:val="001D10BE"/>
    <w:rsid w:val="001D4734"/>
    <w:rsid w:val="001D63A6"/>
    <w:rsid w:val="001D74A3"/>
    <w:rsid w:val="001E448B"/>
    <w:rsid w:val="001E7651"/>
    <w:rsid w:val="001F2234"/>
    <w:rsid w:val="001F6574"/>
    <w:rsid w:val="0021021D"/>
    <w:rsid w:val="00211A74"/>
    <w:rsid w:val="0021254A"/>
    <w:rsid w:val="002172D6"/>
    <w:rsid w:val="002175D5"/>
    <w:rsid w:val="00223ED8"/>
    <w:rsid w:val="00225A4D"/>
    <w:rsid w:val="0023035F"/>
    <w:rsid w:val="00230932"/>
    <w:rsid w:val="00237020"/>
    <w:rsid w:val="002433C9"/>
    <w:rsid w:val="00247E1F"/>
    <w:rsid w:val="002501D6"/>
    <w:rsid w:val="002568DA"/>
    <w:rsid w:val="00263BE7"/>
    <w:rsid w:val="00265A96"/>
    <w:rsid w:val="00265FF1"/>
    <w:rsid w:val="0026707C"/>
    <w:rsid w:val="00270719"/>
    <w:rsid w:val="00270A2E"/>
    <w:rsid w:val="00270B3F"/>
    <w:rsid w:val="00270CB0"/>
    <w:rsid w:val="002741CA"/>
    <w:rsid w:val="00274433"/>
    <w:rsid w:val="00274752"/>
    <w:rsid w:val="00283B74"/>
    <w:rsid w:val="002860CE"/>
    <w:rsid w:val="002910A3"/>
    <w:rsid w:val="002930D5"/>
    <w:rsid w:val="00293CBC"/>
    <w:rsid w:val="00294169"/>
    <w:rsid w:val="0029591A"/>
    <w:rsid w:val="002A267B"/>
    <w:rsid w:val="002A2D6C"/>
    <w:rsid w:val="002A2DC9"/>
    <w:rsid w:val="002A32EB"/>
    <w:rsid w:val="002A4611"/>
    <w:rsid w:val="002A6850"/>
    <w:rsid w:val="002B0588"/>
    <w:rsid w:val="002B1725"/>
    <w:rsid w:val="002B185B"/>
    <w:rsid w:val="002B2136"/>
    <w:rsid w:val="002B5E8B"/>
    <w:rsid w:val="002B6834"/>
    <w:rsid w:val="002C0CDA"/>
    <w:rsid w:val="002C3569"/>
    <w:rsid w:val="002C5721"/>
    <w:rsid w:val="002D0A43"/>
    <w:rsid w:val="002D1FF8"/>
    <w:rsid w:val="002D6430"/>
    <w:rsid w:val="002E1523"/>
    <w:rsid w:val="002E2FC3"/>
    <w:rsid w:val="002E67DB"/>
    <w:rsid w:val="002E6BEE"/>
    <w:rsid w:val="002E7BAF"/>
    <w:rsid w:val="002F0209"/>
    <w:rsid w:val="002F17A1"/>
    <w:rsid w:val="002F2548"/>
    <w:rsid w:val="002F3B5B"/>
    <w:rsid w:val="002F6487"/>
    <w:rsid w:val="00300861"/>
    <w:rsid w:val="00301DF5"/>
    <w:rsid w:val="003032C3"/>
    <w:rsid w:val="003042FE"/>
    <w:rsid w:val="00304B78"/>
    <w:rsid w:val="00305932"/>
    <w:rsid w:val="003118BF"/>
    <w:rsid w:val="00313BEA"/>
    <w:rsid w:val="0031431F"/>
    <w:rsid w:val="003159CE"/>
    <w:rsid w:val="00323AD6"/>
    <w:rsid w:val="0032488D"/>
    <w:rsid w:val="00332D72"/>
    <w:rsid w:val="0033464D"/>
    <w:rsid w:val="003350F3"/>
    <w:rsid w:val="00345014"/>
    <w:rsid w:val="00352E30"/>
    <w:rsid w:val="00354402"/>
    <w:rsid w:val="00355BF4"/>
    <w:rsid w:val="003568E0"/>
    <w:rsid w:val="00356C6A"/>
    <w:rsid w:val="00356CB6"/>
    <w:rsid w:val="00362FE9"/>
    <w:rsid w:val="00363A01"/>
    <w:rsid w:val="003667E5"/>
    <w:rsid w:val="00372493"/>
    <w:rsid w:val="0037261A"/>
    <w:rsid w:val="00373277"/>
    <w:rsid w:val="003756E4"/>
    <w:rsid w:val="0037722D"/>
    <w:rsid w:val="00381886"/>
    <w:rsid w:val="00382852"/>
    <w:rsid w:val="00384553"/>
    <w:rsid w:val="00387564"/>
    <w:rsid w:val="003913BD"/>
    <w:rsid w:val="0039257E"/>
    <w:rsid w:val="0039337C"/>
    <w:rsid w:val="003971C6"/>
    <w:rsid w:val="003A7847"/>
    <w:rsid w:val="003B3BB9"/>
    <w:rsid w:val="003B3E37"/>
    <w:rsid w:val="003C3AA8"/>
    <w:rsid w:val="003C4360"/>
    <w:rsid w:val="003C4622"/>
    <w:rsid w:val="003C577B"/>
    <w:rsid w:val="003D0F48"/>
    <w:rsid w:val="003D3E42"/>
    <w:rsid w:val="003D45C0"/>
    <w:rsid w:val="003D5952"/>
    <w:rsid w:val="003E2C8D"/>
    <w:rsid w:val="003E2E38"/>
    <w:rsid w:val="003E67C3"/>
    <w:rsid w:val="003E6AF0"/>
    <w:rsid w:val="003E7B57"/>
    <w:rsid w:val="003F4067"/>
    <w:rsid w:val="003F5530"/>
    <w:rsid w:val="003F6A6B"/>
    <w:rsid w:val="003F6F52"/>
    <w:rsid w:val="004019C0"/>
    <w:rsid w:val="0040232D"/>
    <w:rsid w:val="00405946"/>
    <w:rsid w:val="00405A11"/>
    <w:rsid w:val="00405AAC"/>
    <w:rsid w:val="00407F48"/>
    <w:rsid w:val="0041048F"/>
    <w:rsid w:val="004132FB"/>
    <w:rsid w:val="00423262"/>
    <w:rsid w:val="004339FA"/>
    <w:rsid w:val="00435D32"/>
    <w:rsid w:val="00440530"/>
    <w:rsid w:val="0044563B"/>
    <w:rsid w:val="00446436"/>
    <w:rsid w:val="004505AE"/>
    <w:rsid w:val="0045146F"/>
    <w:rsid w:val="00454966"/>
    <w:rsid w:val="00456EBA"/>
    <w:rsid w:val="004570F5"/>
    <w:rsid w:val="0045752F"/>
    <w:rsid w:val="00463983"/>
    <w:rsid w:val="004655D6"/>
    <w:rsid w:val="00465BD9"/>
    <w:rsid w:val="00465DDB"/>
    <w:rsid w:val="00472812"/>
    <w:rsid w:val="00473609"/>
    <w:rsid w:val="004747FC"/>
    <w:rsid w:val="00477776"/>
    <w:rsid w:val="00477D1B"/>
    <w:rsid w:val="004818FC"/>
    <w:rsid w:val="0048441E"/>
    <w:rsid w:val="004860C3"/>
    <w:rsid w:val="004926E6"/>
    <w:rsid w:val="004932AA"/>
    <w:rsid w:val="004932DE"/>
    <w:rsid w:val="004A2198"/>
    <w:rsid w:val="004A3136"/>
    <w:rsid w:val="004A6941"/>
    <w:rsid w:val="004B4197"/>
    <w:rsid w:val="004B524C"/>
    <w:rsid w:val="004C5091"/>
    <w:rsid w:val="004D4084"/>
    <w:rsid w:val="004D55D7"/>
    <w:rsid w:val="004D7245"/>
    <w:rsid w:val="004E4DAF"/>
    <w:rsid w:val="004F2222"/>
    <w:rsid w:val="004F4A76"/>
    <w:rsid w:val="004F5444"/>
    <w:rsid w:val="00500E10"/>
    <w:rsid w:val="00505EC8"/>
    <w:rsid w:val="00513A7A"/>
    <w:rsid w:val="00516AD2"/>
    <w:rsid w:val="00516FA1"/>
    <w:rsid w:val="0051742F"/>
    <w:rsid w:val="00520B8B"/>
    <w:rsid w:val="005218DA"/>
    <w:rsid w:val="005235A5"/>
    <w:rsid w:val="00523D48"/>
    <w:rsid w:val="00524112"/>
    <w:rsid w:val="005248C8"/>
    <w:rsid w:val="00525684"/>
    <w:rsid w:val="00525A8F"/>
    <w:rsid w:val="00527209"/>
    <w:rsid w:val="00527926"/>
    <w:rsid w:val="00530A6D"/>
    <w:rsid w:val="00531EC2"/>
    <w:rsid w:val="00532988"/>
    <w:rsid w:val="00532FC2"/>
    <w:rsid w:val="0053355F"/>
    <w:rsid w:val="00540E0E"/>
    <w:rsid w:val="00542ED1"/>
    <w:rsid w:val="00546C0A"/>
    <w:rsid w:val="0054760D"/>
    <w:rsid w:val="00551224"/>
    <w:rsid w:val="0055164B"/>
    <w:rsid w:val="00552124"/>
    <w:rsid w:val="0055260F"/>
    <w:rsid w:val="0055396E"/>
    <w:rsid w:val="00555C1E"/>
    <w:rsid w:val="00564896"/>
    <w:rsid w:val="005676DB"/>
    <w:rsid w:val="00571A3E"/>
    <w:rsid w:val="005723EA"/>
    <w:rsid w:val="00573DEC"/>
    <w:rsid w:val="00587B2B"/>
    <w:rsid w:val="00590FFA"/>
    <w:rsid w:val="0059118F"/>
    <w:rsid w:val="00592BFF"/>
    <w:rsid w:val="00594225"/>
    <w:rsid w:val="005950C1"/>
    <w:rsid w:val="005955A8"/>
    <w:rsid w:val="00595A10"/>
    <w:rsid w:val="005A111B"/>
    <w:rsid w:val="005A1222"/>
    <w:rsid w:val="005A4769"/>
    <w:rsid w:val="005A4C12"/>
    <w:rsid w:val="005A7D82"/>
    <w:rsid w:val="005B2986"/>
    <w:rsid w:val="005B4B8A"/>
    <w:rsid w:val="005B7CC2"/>
    <w:rsid w:val="005C0532"/>
    <w:rsid w:val="005C0A1F"/>
    <w:rsid w:val="005C1B6F"/>
    <w:rsid w:val="005C3947"/>
    <w:rsid w:val="005C6F14"/>
    <w:rsid w:val="005D2653"/>
    <w:rsid w:val="005D38B4"/>
    <w:rsid w:val="005D5DBA"/>
    <w:rsid w:val="005D6D13"/>
    <w:rsid w:val="005D71BC"/>
    <w:rsid w:val="005E000C"/>
    <w:rsid w:val="005E1028"/>
    <w:rsid w:val="005E15CC"/>
    <w:rsid w:val="005E1972"/>
    <w:rsid w:val="005E2C4F"/>
    <w:rsid w:val="005E36C0"/>
    <w:rsid w:val="005E5585"/>
    <w:rsid w:val="005F022F"/>
    <w:rsid w:val="005F0B0C"/>
    <w:rsid w:val="005F1192"/>
    <w:rsid w:val="005F21A4"/>
    <w:rsid w:val="005F29F4"/>
    <w:rsid w:val="005F5AC8"/>
    <w:rsid w:val="00600F0E"/>
    <w:rsid w:val="00604227"/>
    <w:rsid w:val="006046D1"/>
    <w:rsid w:val="00604B8E"/>
    <w:rsid w:val="0060696C"/>
    <w:rsid w:val="0061085D"/>
    <w:rsid w:val="00611DDB"/>
    <w:rsid w:val="0061210F"/>
    <w:rsid w:val="00616757"/>
    <w:rsid w:val="00622A69"/>
    <w:rsid w:val="00622BA0"/>
    <w:rsid w:val="00624CF5"/>
    <w:rsid w:val="00626598"/>
    <w:rsid w:val="00630030"/>
    <w:rsid w:val="00631F31"/>
    <w:rsid w:val="00633B0E"/>
    <w:rsid w:val="00634F58"/>
    <w:rsid w:val="006376C3"/>
    <w:rsid w:val="00640386"/>
    <w:rsid w:val="00640CC3"/>
    <w:rsid w:val="006411A2"/>
    <w:rsid w:val="00642D3E"/>
    <w:rsid w:val="00642F01"/>
    <w:rsid w:val="00643E05"/>
    <w:rsid w:val="006445B2"/>
    <w:rsid w:val="00645130"/>
    <w:rsid w:val="0065134C"/>
    <w:rsid w:val="0065235A"/>
    <w:rsid w:val="00652D87"/>
    <w:rsid w:val="0065466C"/>
    <w:rsid w:val="00655C13"/>
    <w:rsid w:val="006600B0"/>
    <w:rsid w:val="00661BF8"/>
    <w:rsid w:val="006631D7"/>
    <w:rsid w:val="00663418"/>
    <w:rsid w:val="0066651B"/>
    <w:rsid w:val="0067064D"/>
    <w:rsid w:val="00671478"/>
    <w:rsid w:val="0067169B"/>
    <w:rsid w:val="00671BD9"/>
    <w:rsid w:val="006751DB"/>
    <w:rsid w:val="00675889"/>
    <w:rsid w:val="0068076B"/>
    <w:rsid w:val="00680995"/>
    <w:rsid w:val="00681D3C"/>
    <w:rsid w:val="00682E06"/>
    <w:rsid w:val="00684523"/>
    <w:rsid w:val="00686954"/>
    <w:rsid w:val="00693CA5"/>
    <w:rsid w:val="006946CC"/>
    <w:rsid w:val="00694DB0"/>
    <w:rsid w:val="00696588"/>
    <w:rsid w:val="006974A1"/>
    <w:rsid w:val="006A6724"/>
    <w:rsid w:val="006B0945"/>
    <w:rsid w:val="006B4F00"/>
    <w:rsid w:val="006B562F"/>
    <w:rsid w:val="006B768B"/>
    <w:rsid w:val="006C1DEA"/>
    <w:rsid w:val="006C1F6C"/>
    <w:rsid w:val="006C604F"/>
    <w:rsid w:val="006C7C90"/>
    <w:rsid w:val="006D3B49"/>
    <w:rsid w:val="006D50B0"/>
    <w:rsid w:val="006D6B0F"/>
    <w:rsid w:val="006E3A97"/>
    <w:rsid w:val="006E794D"/>
    <w:rsid w:val="006F14A9"/>
    <w:rsid w:val="006F178D"/>
    <w:rsid w:val="006F32C3"/>
    <w:rsid w:val="006F4421"/>
    <w:rsid w:val="007035F7"/>
    <w:rsid w:val="00705C77"/>
    <w:rsid w:val="00705FFE"/>
    <w:rsid w:val="007101C9"/>
    <w:rsid w:val="00710FAE"/>
    <w:rsid w:val="00715DE1"/>
    <w:rsid w:val="00717A7A"/>
    <w:rsid w:val="00717AE7"/>
    <w:rsid w:val="00720267"/>
    <w:rsid w:val="007203F5"/>
    <w:rsid w:val="0072226C"/>
    <w:rsid w:val="007259D0"/>
    <w:rsid w:val="00731388"/>
    <w:rsid w:val="007336C5"/>
    <w:rsid w:val="00735AF6"/>
    <w:rsid w:val="00735FF2"/>
    <w:rsid w:val="007366AF"/>
    <w:rsid w:val="0073746F"/>
    <w:rsid w:val="00741089"/>
    <w:rsid w:val="00742263"/>
    <w:rsid w:val="00742416"/>
    <w:rsid w:val="00742A44"/>
    <w:rsid w:val="007456FD"/>
    <w:rsid w:val="00747B1B"/>
    <w:rsid w:val="00756998"/>
    <w:rsid w:val="00761B66"/>
    <w:rsid w:val="00761DBD"/>
    <w:rsid w:val="0076324E"/>
    <w:rsid w:val="007678F4"/>
    <w:rsid w:val="0077118F"/>
    <w:rsid w:val="007714E3"/>
    <w:rsid w:val="00771681"/>
    <w:rsid w:val="00775973"/>
    <w:rsid w:val="0078030E"/>
    <w:rsid w:val="00782E1F"/>
    <w:rsid w:val="00782EFB"/>
    <w:rsid w:val="00786556"/>
    <w:rsid w:val="00787676"/>
    <w:rsid w:val="00790121"/>
    <w:rsid w:val="00791E8D"/>
    <w:rsid w:val="00795091"/>
    <w:rsid w:val="00796D0A"/>
    <w:rsid w:val="00797310"/>
    <w:rsid w:val="007A2805"/>
    <w:rsid w:val="007A45E3"/>
    <w:rsid w:val="007A47B2"/>
    <w:rsid w:val="007A4E4D"/>
    <w:rsid w:val="007A4F85"/>
    <w:rsid w:val="007B2644"/>
    <w:rsid w:val="007B2799"/>
    <w:rsid w:val="007B2F84"/>
    <w:rsid w:val="007B4007"/>
    <w:rsid w:val="007B677C"/>
    <w:rsid w:val="007C167B"/>
    <w:rsid w:val="007C1FB7"/>
    <w:rsid w:val="007C2011"/>
    <w:rsid w:val="007C2D29"/>
    <w:rsid w:val="007D1A22"/>
    <w:rsid w:val="007D1E79"/>
    <w:rsid w:val="007D2FAF"/>
    <w:rsid w:val="007D424B"/>
    <w:rsid w:val="007D66C9"/>
    <w:rsid w:val="007D726B"/>
    <w:rsid w:val="007E1776"/>
    <w:rsid w:val="007E475E"/>
    <w:rsid w:val="007E5D5E"/>
    <w:rsid w:val="007F0391"/>
    <w:rsid w:val="007F3C03"/>
    <w:rsid w:val="007F447D"/>
    <w:rsid w:val="007F5568"/>
    <w:rsid w:val="007F66C7"/>
    <w:rsid w:val="007F6977"/>
    <w:rsid w:val="00807C83"/>
    <w:rsid w:val="008109CE"/>
    <w:rsid w:val="00811C96"/>
    <w:rsid w:val="00815356"/>
    <w:rsid w:val="0081769A"/>
    <w:rsid w:val="00821723"/>
    <w:rsid w:val="0082496D"/>
    <w:rsid w:val="008322A5"/>
    <w:rsid w:val="0083530F"/>
    <w:rsid w:val="0083703E"/>
    <w:rsid w:val="008445F9"/>
    <w:rsid w:val="00850DD4"/>
    <w:rsid w:val="008536A2"/>
    <w:rsid w:val="00857BE3"/>
    <w:rsid w:val="00857BF4"/>
    <w:rsid w:val="00860F42"/>
    <w:rsid w:val="00866410"/>
    <w:rsid w:val="008673CB"/>
    <w:rsid w:val="00871368"/>
    <w:rsid w:val="00880CE3"/>
    <w:rsid w:val="008926BB"/>
    <w:rsid w:val="008943D9"/>
    <w:rsid w:val="008A02FA"/>
    <w:rsid w:val="008A280D"/>
    <w:rsid w:val="008A2860"/>
    <w:rsid w:val="008A43A9"/>
    <w:rsid w:val="008A467E"/>
    <w:rsid w:val="008A4FC3"/>
    <w:rsid w:val="008A653E"/>
    <w:rsid w:val="008B3456"/>
    <w:rsid w:val="008B5E2F"/>
    <w:rsid w:val="008B61E0"/>
    <w:rsid w:val="008B7C08"/>
    <w:rsid w:val="008C185F"/>
    <w:rsid w:val="008C297A"/>
    <w:rsid w:val="008C3063"/>
    <w:rsid w:val="008C4353"/>
    <w:rsid w:val="008C551F"/>
    <w:rsid w:val="008C7744"/>
    <w:rsid w:val="008D0345"/>
    <w:rsid w:val="008D25D7"/>
    <w:rsid w:val="008D3126"/>
    <w:rsid w:val="008D4675"/>
    <w:rsid w:val="008D5FA1"/>
    <w:rsid w:val="008E1102"/>
    <w:rsid w:val="008E4F50"/>
    <w:rsid w:val="008E5247"/>
    <w:rsid w:val="008F5762"/>
    <w:rsid w:val="00901760"/>
    <w:rsid w:val="00902718"/>
    <w:rsid w:val="00917F74"/>
    <w:rsid w:val="009216F4"/>
    <w:rsid w:val="0092347B"/>
    <w:rsid w:val="00923AC6"/>
    <w:rsid w:val="00924B8E"/>
    <w:rsid w:val="00925401"/>
    <w:rsid w:val="0093123D"/>
    <w:rsid w:val="00931E0B"/>
    <w:rsid w:val="00932513"/>
    <w:rsid w:val="00933DB6"/>
    <w:rsid w:val="00933E91"/>
    <w:rsid w:val="009458EB"/>
    <w:rsid w:val="00946C2A"/>
    <w:rsid w:val="009500C3"/>
    <w:rsid w:val="00951591"/>
    <w:rsid w:val="00951C24"/>
    <w:rsid w:val="009529B3"/>
    <w:rsid w:val="00956A34"/>
    <w:rsid w:val="00960C91"/>
    <w:rsid w:val="009647EE"/>
    <w:rsid w:val="00964EF4"/>
    <w:rsid w:val="009675DE"/>
    <w:rsid w:val="00967DBF"/>
    <w:rsid w:val="009709EE"/>
    <w:rsid w:val="00971DD2"/>
    <w:rsid w:val="00981E2B"/>
    <w:rsid w:val="00984440"/>
    <w:rsid w:val="0098525A"/>
    <w:rsid w:val="00990B54"/>
    <w:rsid w:val="00993684"/>
    <w:rsid w:val="009A0EAB"/>
    <w:rsid w:val="009A1AA7"/>
    <w:rsid w:val="009A35DA"/>
    <w:rsid w:val="009B1249"/>
    <w:rsid w:val="009B1808"/>
    <w:rsid w:val="009B1F30"/>
    <w:rsid w:val="009B52FC"/>
    <w:rsid w:val="009C24FB"/>
    <w:rsid w:val="009D0C70"/>
    <w:rsid w:val="009D35A3"/>
    <w:rsid w:val="009D3E56"/>
    <w:rsid w:val="009D5990"/>
    <w:rsid w:val="009E3656"/>
    <w:rsid w:val="009E4BEB"/>
    <w:rsid w:val="009E6D57"/>
    <w:rsid w:val="009E6E71"/>
    <w:rsid w:val="009E7443"/>
    <w:rsid w:val="009F0D49"/>
    <w:rsid w:val="009F15D6"/>
    <w:rsid w:val="009F3938"/>
    <w:rsid w:val="009F51A9"/>
    <w:rsid w:val="00A00FAC"/>
    <w:rsid w:val="00A022CA"/>
    <w:rsid w:val="00A0739F"/>
    <w:rsid w:val="00A124AF"/>
    <w:rsid w:val="00A15AB8"/>
    <w:rsid w:val="00A1663B"/>
    <w:rsid w:val="00A16C2A"/>
    <w:rsid w:val="00A22246"/>
    <w:rsid w:val="00A26090"/>
    <w:rsid w:val="00A34D7F"/>
    <w:rsid w:val="00A36659"/>
    <w:rsid w:val="00A43CE6"/>
    <w:rsid w:val="00A44506"/>
    <w:rsid w:val="00A44BE0"/>
    <w:rsid w:val="00A5026B"/>
    <w:rsid w:val="00A56BB3"/>
    <w:rsid w:val="00A56CE3"/>
    <w:rsid w:val="00A60951"/>
    <w:rsid w:val="00A628A6"/>
    <w:rsid w:val="00A63EA6"/>
    <w:rsid w:val="00A677E7"/>
    <w:rsid w:val="00A71D78"/>
    <w:rsid w:val="00A74A0A"/>
    <w:rsid w:val="00A7536D"/>
    <w:rsid w:val="00A76F0A"/>
    <w:rsid w:val="00A777F7"/>
    <w:rsid w:val="00A830AE"/>
    <w:rsid w:val="00A848D1"/>
    <w:rsid w:val="00A90178"/>
    <w:rsid w:val="00A90EC3"/>
    <w:rsid w:val="00A92DAA"/>
    <w:rsid w:val="00A948AA"/>
    <w:rsid w:val="00A95974"/>
    <w:rsid w:val="00A961BA"/>
    <w:rsid w:val="00A961D8"/>
    <w:rsid w:val="00AA09E6"/>
    <w:rsid w:val="00AA0ADB"/>
    <w:rsid w:val="00AA0B25"/>
    <w:rsid w:val="00AA0EC5"/>
    <w:rsid w:val="00AA3DA4"/>
    <w:rsid w:val="00AA4151"/>
    <w:rsid w:val="00AA5148"/>
    <w:rsid w:val="00AA562E"/>
    <w:rsid w:val="00AA5D88"/>
    <w:rsid w:val="00AB27F2"/>
    <w:rsid w:val="00AB6BE2"/>
    <w:rsid w:val="00AC1542"/>
    <w:rsid w:val="00AC4D1F"/>
    <w:rsid w:val="00AC5A67"/>
    <w:rsid w:val="00AC67CB"/>
    <w:rsid w:val="00AC777B"/>
    <w:rsid w:val="00AD1669"/>
    <w:rsid w:val="00AD173B"/>
    <w:rsid w:val="00AD1DF1"/>
    <w:rsid w:val="00AD3D9A"/>
    <w:rsid w:val="00AD540A"/>
    <w:rsid w:val="00AD5B7C"/>
    <w:rsid w:val="00AE0173"/>
    <w:rsid w:val="00AE0B86"/>
    <w:rsid w:val="00AE49E2"/>
    <w:rsid w:val="00AE7DE3"/>
    <w:rsid w:val="00AF1777"/>
    <w:rsid w:val="00AF1C5C"/>
    <w:rsid w:val="00AF49D3"/>
    <w:rsid w:val="00AF6A9B"/>
    <w:rsid w:val="00AF724E"/>
    <w:rsid w:val="00AF7C23"/>
    <w:rsid w:val="00AF7D14"/>
    <w:rsid w:val="00B00200"/>
    <w:rsid w:val="00B0254D"/>
    <w:rsid w:val="00B034EF"/>
    <w:rsid w:val="00B065C7"/>
    <w:rsid w:val="00B065CE"/>
    <w:rsid w:val="00B07E23"/>
    <w:rsid w:val="00B10580"/>
    <w:rsid w:val="00B11DC9"/>
    <w:rsid w:val="00B12A9F"/>
    <w:rsid w:val="00B151A0"/>
    <w:rsid w:val="00B17C22"/>
    <w:rsid w:val="00B20E87"/>
    <w:rsid w:val="00B22B62"/>
    <w:rsid w:val="00B251CA"/>
    <w:rsid w:val="00B2713E"/>
    <w:rsid w:val="00B30B94"/>
    <w:rsid w:val="00B35D7D"/>
    <w:rsid w:val="00B419F6"/>
    <w:rsid w:val="00B4270D"/>
    <w:rsid w:val="00B42909"/>
    <w:rsid w:val="00B42DBA"/>
    <w:rsid w:val="00B44292"/>
    <w:rsid w:val="00B4449B"/>
    <w:rsid w:val="00B47D5D"/>
    <w:rsid w:val="00B503BD"/>
    <w:rsid w:val="00B51DBA"/>
    <w:rsid w:val="00B55DCB"/>
    <w:rsid w:val="00B56160"/>
    <w:rsid w:val="00B56F0E"/>
    <w:rsid w:val="00B57892"/>
    <w:rsid w:val="00B601E8"/>
    <w:rsid w:val="00B629DD"/>
    <w:rsid w:val="00B63B43"/>
    <w:rsid w:val="00B70F56"/>
    <w:rsid w:val="00B72923"/>
    <w:rsid w:val="00B732D8"/>
    <w:rsid w:val="00B75A30"/>
    <w:rsid w:val="00B811D3"/>
    <w:rsid w:val="00B84231"/>
    <w:rsid w:val="00B96ECC"/>
    <w:rsid w:val="00B97AB7"/>
    <w:rsid w:val="00BA0F47"/>
    <w:rsid w:val="00BA143A"/>
    <w:rsid w:val="00BA180B"/>
    <w:rsid w:val="00BA493C"/>
    <w:rsid w:val="00BB4776"/>
    <w:rsid w:val="00BB5C13"/>
    <w:rsid w:val="00BB5D8A"/>
    <w:rsid w:val="00BC2E8B"/>
    <w:rsid w:val="00BC38E5"/>
    <w:rsid w:val="00BC5B0C"/>
    <w:rsid w:val="00BD14BE"/>
    <w:rsid w:val="00BD2BEC"/>
    <w:rsid w:val="00BD2E55"/>
    <w:rsid w:val="00BD2FD7"/>
    <w:rsid w:val="00BD38F9"/>
    <w:rsid w:val="00BE690C"/>
    <w:rsid w:val="00BF3261"/>
    <w:rsid w:val="00BF375E"/>
    <w:rsid w:val="00BF6DB4"/>
    <w:rsid w:val="00C016EE"/>
    <w:rsid w:val="00C03AA0"/>
    <w:rsid w:val="00C048D1"/>
    <w:rsid w:val="00C05C52"/>
    <w:rsid w:val="00C07A0E"/>
    <w:rsid w:val="00C11CF9"/>
    <w:rsid w:val="00C14A25"/>
    <w:rsid w:val="00C14F6A"/>
    <w:rsid w:val="00C16016"/>
    <w:rsid w:val="00C252BE"/>
    <w:rsid w:val="00C267B1"/>
    <w:rsid w:val="00C322BB"/>
    <w:rsid w:val="00C36415"/>
    <w:rsid w:val="00C36C90"/>
    <w:rsid w:val="00C37660"/>
    <w:rsid w:val="00C41255"/>
    <w:rsid w:val="00C42AAD"/>
    <w:rsid w:val="00C43DA8"/>
    <w:rsid w:val="00C4599F"/>
    <w:rsid w:val="00C508F9"/>
    <w:rsid w:val="00C53A24"/>
    <w:rsid w:val="00C5452A"/>
    <w:rsid w:val="00C55969"/>
    <w:rsid w:val="00C56EE1"/>
    <w:rsid w:val="00C61FA3"/>
    <w:rsid w:val="00C6384E"/>
    <w:rsid w:val="00C735BE"/>
    <w:rsid w:val="00C751AD"/>
    <w:rsid w:val="00C77AE2"/>
    <w:rsid w:val="00C82366"/>
    <w:rsid w:val="00C83552"/>
    <w:rsid w:val="00C867CB"/>
    <w:rsid w:val="00CA2172"/>
    <w:rsid w:val="00CA3AD8"/>
    <w:rsid w:val="00CA74C8"/>
    <w:rsid w:val="00CB0AF4"/>
    <w:rsid w:val="00CB297A"/>
    <w:rsid w:val="00CC02EE"/>
    <w:rsid w:val="00CC3BFE"/>
    <w:rsid w:val="00CC4B38"/>
    <w:rsid w:val="00CC6140"/>
    <w:rsid w:val="00CD18C3"/>
    <w:rsid w:val="00CD2B72"/>
    <w:rsid w:val="00CD2C31"/>
    <w:rsid w:val="00CD463A"/>
    <w:rsid w:val="00CE3B7D"/>
    <w:rsid w:val="00CE47B0"/>
    <w:rsid w:val="00CE4F7D"/>
    <w:rsid w:val="00CE7D13"/>
    <w:rsid w:val="00CF052B"/>
    <w:rsid w:val="00CF2860"/>
    <w:rsid w:val="00CF3473"/>
    <w:rsid w:val="00CF4B58"/>
    <w:rsid w:val="00CF6499"/>
    <w:rsid w:val="00D00860"/>
    <w:rsid w:val="00D02C2F"/>
    <w:rsid w:val="00D03DAE"/>
    <w:rsid w:val="00D1055F"/>
    <w:rsid w:val="00D10A02"/>
    <w:rsid w:val="00D1226F"/>
    <w:rsid w:val="00D134B1"/>
    <w:rsid w:val="00D14E2C"/>
    <w:rsid w:val="00D1661C"/>
    <w:rsid w:val="00D174A8"/>
    <w:rsid w:val="00D17E9B"/>
    <w:rsid w:val="00D23906"/>
    <w:rsid w:val="00D35055"/>
    <w:rsid w:val="00D35972"/>
    <w:rsid w:val="00D36433"/>
    <w:rsid w:val="00D3685F"/>
    <w:rsid w:val="00D36C8C"/>
    <w:rsid w:val="00D40B7C"/>
    <w:rsid w:val="00D428BE"/>
    <w:rsid w:val="00D43467"/>
    <w:rsid w:val="00D47F51"/>
    <w:rsid w:val="00D507B9"/>
    <w:rsid w:val="00D51B2A"/>
    <w:rsid w:val="00D54356"/>
    <w:rsid w:val="00D558CC"/>
    <w:rsid w:val="00D5739E"/>
    <w:rsid w:val="00D57E3D"/>
    <w:rsid w:val="00D6099A"/>
    <w:rsid w:val="00D61995"/>
    <w:rsid w:val="00D61F56"/>
    <w:rsid w:val="00D65CEC"/>
    <w:rsid w:val="00D66AB7"/>
    <w:rsid w:val="00D718B0"/>
    <w:rsid w:val="00D71C08"/>
    <w:rsid w:val="00D74877"/>
    <w:rsid w:val="00D75269"/>
    <w:rsid w:val="00D80B35"/>
    <w:rsid w:val="00D80D45"/>
    <w:rsid w:val="00D859C7"/>
    <w:rsid w:val="00D93A04"/>
    <w:rsid w:val="00D93E7F"/>
    <w:rsid w:val="00D952D8"/>
    <w:rsid w:val="00DA1EAD"/>
    <w:rsid w:val="00DA4B89"/>
    <w:rsid w:val="00DB1763"/>
    <w:rsid w:val="00DB1D3A"/>
    <w:rsid w:val="00DB1D6B"/>
    <w:rsid w:val="00DB4EB7"/>
    <w:rsid w:val="00DC05F5"/>
    <w:rsid w:val="00DD46DF"/>
    <w:rsid w:val="00DD54B7"/>
    <w:rsid w:val="00DD6649"/>
    <w:rsid w:val="00DE11BD"/>
    <w:rsid w:val="00DE3F27"/>
    <w:rsid w:val="00DE4E7A"/>
    <w:rsid w:val="00DE6B99"/>
    <w:rsid w:val="00DE6CEF"/>
    <w:rsid w:val="00DF2360"/>
    <w:rsid w:val="00DF5A85"/>
    <w:rsid w:val="00DF7EE7"/>
    <w:rsid w:val="00E008AD"/>
    <w:rsid w:val="00E068D8"/>
    <w:rsid w:val="00E11C8C"/>
    <w:rsid w:val="00E158F5"/>
    <w:rsid w:val="00E23A2B"/>
    <w:rsid w:val="00E23D9E"/>
    <w:rsid w:val="00E30D0A"/>
    <w:rsid w:val="00E31B88"/>
    <w:rsid w:val="00E321E4"/>
    <w:rsid w:val="00E339AC"/>
    <w:rsid w:val="00E33CE9"/>
    <w:rsid w:val="00E43EFD"/>
    <w:rsid w:val="00E43F54"/>
    <w:rsid w:val="00E4520E"/>
    <w:rsid w:val="00E50CCD"/>
    <w:rsid w:val="00E51A32"/>
    <w:rsid w:val="00E574DD"/>
    <w:rsid w:val="00E57D34"/>
    <w:rsid w:val="00E601C0"/>
    <w:rsid w:val="00E60F22"/>
    <w:rsid w:val="00E623EE"/>
    <w:rsid w:val="00E63A87"/>
    <w:rsid w:val="00E72F49"/>
    <w:rsid w:val="00E763B3"/>
    <w:rsid w:val="00E76C52"/>
    <w:rsid w:val="00E80E87"/>
    <w:rsid w:val="00E811CA"/>
    <w:rsid w:val="00E85614"/>
    <w:rsid w:val="00E85ADB"/>
    <w:rsid w:val="00E86E91"/>
    <w:rsid w:val="00E8725D"/>
    <w:rsid w:val="00E87423"/>
    <w:rsid w:val="00E92791"/>
    <w:rsid w:val="00E92954"/>
    <w:rsid w:val="00E93A3B"/>
    <w:rsid w:val="00E95339"/>
    <w:rsid w:val="00E972FE"/>
    <w:rsid w:val="00EA299A"/>
    <w:rsid w:val="00EA2F74"/>
    <w:rsid w:val="00EA360D"/>
    <w:rsid w:val="00EA48B4"/>
    <w:rsid w:val="00EA5288"/>
    <w:rsid w:val="00EB0622"/>
    <w:rsid w:val="00EB1E2F"/>
    <w:rsid w:val="00EB2E0B"/>
    <w:rsid w:val="00EC0719"/>
    <w:rsid w:val="00EC1C9F"/>
    <w:rsid w:val="00EC25A2"/>
    <w:rsid w:val="00EC2902"/>
    <w:rsid w:val="00EC321A"/>
    <w:rsid w:val="00EC53F8"/>
    <w:rsid w:val="00EC7C58"/>
    <w:rsid w:val="00ED0942"/>
    <w:rsid w:val="00ED36A2"/>
    <w:rsid w:val="00ED5D35"/>
    <w:rsid w:val="00ED71F3"/>
    <w:rsid w:val="00ED791D"/>
    <w:rsid w:val="00EE010D"/>
    <w:rsid w:val="00EE1B67"/>
    <w:rsid w:val="00EE5FCD"/>
    <w:rsid w:val="00EF1F00"/>
    <w:rsid w:val="00EF4FA1"/>
    <w:rsid w:val="00F004C4"/>
    <w:rsid w:val="00F00632"/>
    <w:rsid w:val="00F0155E"/>
    <w:rsid w:val="00F055A9"/>
    <w:rsid w:val="00F0788C"/>
    <w:rsid w:val="00F07D1F"/>
    <w:rsid w:val="00F12981"/>
    <w:rsid w:val="00F15AE8"/>
    <w:rsid w:val="00F204AD"/>
    <w:rsid w:val="00F23E3B"/>
    <w:rsid w:val="00F2580C"/>
    <w:rsid w:val="00F33F97"/>
    <w:rsid w:val="00F353F8"/>
    <w:rsid w:val="00F36BB8"/>
    <w:rsid w:val="00F403FA"/>
    <w:rsid w:val="00F407BE"/>
    <w:rsid w:val="00F44675"/>
    <w:rsid w:val="00F506B5"/>
    <w:rsid w:val="00F52473"/>
    <w:rsid w:val="00F52872"/>
    <w:rsid w:val="00F54D7D"/>
    <w:rsid w:val="00F577C3"/>
    <w:rsid w:val="00F62948"/>
    <w:rsid w:val="00F63193"/>
    <w:rsid w:val="00F63523"/>
    <w:rsid w:val="00F63B19"/>
    <w:rsid w:val="00F66BE5"/>
    <w:rsid w:val="00F74F59"/>
    <w:rsid w:val="00F7725C"/>
    <w:rsid w:val="00F77706"/>
    <w:rsid w:val="00F858E6"/>
    <w:rsid w:val="00F85B77"/>
    <w:rsid w:val="00F87B11"/>
    <w:rsid w:val="00F90776"/>
    <w:rsid w:val="00F90E9C"/>
    <w:rsid w:val="00F94874"/>
    <w:rsid w:val="00F94A19"/>
    <w:rsid w:val="00F950A4"/>
    <w:rsid w:val="00F97D97"/>
    <w:rsid w:val="00FA24F8"/>
    <w:rsid w:val="00FA5A9C"/>
    <w:rsid w:val="00FA761E"/>
    <w:rsid w:val="00FB0700"/>
    <w:rsid w:val="00FB3D9F"/>
    <w:rsid w:val="00FB3E46"/>
    <w:rsid w:val="00FB44DC"/>
    <w:rsid w:val="00FC0118"/>
    <w:rsid w:val="00FC2BD7"/>
    <w:rsid w:val="00FC32E0"/>
    <w:rsid w:val="00FD07EE"/>
    <w:rsid w:val="00FD1A06"/>
    <w:rsid w:val="00FD3068"/>
    <w:rsid w:val="00FD4BD9"/>
    <w:rsid w:val="00FD4E23"/>
    <w:rsid w:val="00FD5802"/>
    <w:rsid w:val="00FD60FE"/>
    <w:rsid w:val="00FD78BB"/>
    <w:rsid w:val="00FE093E"/>
    <w:rsid w:val="00FE3AD1"/>
    <w:rsid w:val="00FE4911"/>
    <w:rsid w:val="00FE74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F00"/>
    <w:pPr>
      <w:suppressAutoHyphens/>
      <w:spacing w:line="240" w:lineRule="auto"/>
      <w:jc w:val="left"/>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E010D"/>
    <w:rPr>
      <w:color w:val="0000FF"/>
      <w:u w:val="single"/>
    </w:rPr>
  </w:style>
  <w:style w:type="paragraph" w:styleId="NormalnyWeb">
    <w:name w:val="Normal (Web)"/>
    <w:basedOn w:val="Normalny"/>
    <w:unhideWhenUsed/>
    <w:rsid w:val="00EE010D"/>
    <w:rPr>
      <w:rFonts w:ascii="Verdana" w:hAnsi="Verdana"/>
      <w:sz w:val="20"/>
      <w:szCs w:val="20"/>
    </w:rPr>
  </w:style>
  <w:style w:type="paragraph" w:styleId="Tekstpodstawowywcity">
    <w:name w:val="Body Text Indent"/>
    <w:basedOn w:val="Normalny"/>
    <w:link w:val="TekstpodstawowywcityZnak"/>
    <w:unhideWhenUsed/>
    <w:rsid w:val="00EE010D"/>
    <w:pPr>
      <w:suppressAutoHyphens w:val="0"/>
      <w:spacing w:after="120"/>
      <w:ind w:left="283"/>
    </w:pPr>
    <w:rPr>
      <w:rFonts w:cs="Times New Roman"/>
      <w:lang w:eastAsia="pl-PL"/>
    </w:rPr>
  </w:style>
  <w:style w:type="character" w:customStyle="1" w:styleId="TekstpodstawowywcityZnak">
    <w:name w:val="Tekst podstawowy wcięty Znak"/>
    <w:basedOn w:val="Domylnaczcionkaakapitu"/>
    <w:link w:val="Tekstpodstawowywcity"/>
    <w:rsid w:val="00EE01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E010D"/>
    <w:pPr>
      <w:suppressAutoHyphens w:val="0"/>
      <w:spacing w:after="120" w:line="480" w:lineRule="auto"/>
    </w:pPr>
    <w:rPr>
      <w:rFonts w:cs="Times New Roman"/>
      <w:lang w:eastAsia="pl-PL"/>
    </w:rPr>
  </w:style>
  <w:style w:type="character" w:customStyle="1" w:styleId="Tekstpodstawowy2Znak">
    <w:name w:val="Tekst podstawowy 2 Znak"/>
    <w:basedOn w:val="Domylnaczcionkaakapitu"/>
    <w:link w:val="Tekstpodstawowy2"/>
    <w:rsid w:val="00EE010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1"/>
    <w:unhideWhenUsed/>
    <w:rsid w:val="00EE010D"/>
    <w:pPr>
      <w:suppressAutoHyphens w:val="0"/>
      <w:spacing w:after="120"/>
    </w:pPr>
    <w:rPr>
      <w:rFonts w:cs="Times New Roman"/>
      <w:sz w:val="16"/>
      <w:szCs w:val="16"/>
      <w:lang w:eastAsia="pl-PL"/>
    </w:rPr>
  </w:style>
  <w:style w:type="character" w:customStyle="1" w:styleId="Tekstpodstawowy3Znak">
    <w:name w:val="Tekst podstawowy 3 Znak"/>
    <w:basedOn w:val="Domylnaczcionkaakapitu"/>
    <w:uiPriority w:val="99"/>
    <w:semiHidden/>
    <w:rsid w:val="00EE010D"/>
    <w:rPr>
      <w:rFonts w:ascii="Times New Roman" w:eastAsia="Times New Roman" w:hAnsi="Times New Roman" w:cs="Calibri"/>
      <w:sz w:val="16"/>
      <w:szCs w:val="16"/>
      <w:lang w:eastAsia="ar-SA"/>
    </w:rPr>
  </w:style>
  <w:style w:type="paragraph" w:styleId="Akapitzlist">
    <w:name w:val="List Paragraph"/>
    <w:basedOn w:val="Normalny"/>
    <w:link w:val="AkapitzlistZnak"/>
    <w:uiPriority w:val="34"/>
    <w:qFormat/>
    <w:rsid w:val="00EE010D"/>
    <w:pPr>
      <w:ind w:left="720"/>
    </w:pPr>
  </w:style>
  <w:style w:type="paragraph" w:customStyle="1" w:styleId="tekstcenter">
    <w:name w:val="tekst_center"/>
    <w:basedOn w:val="Normalny"/>
    <w:rsid w:val="00EE010D"/>
    <w:pPr>
      <w:spacing w:after="112" w:line="312" w:lineRule="auto"/>
      <w:ind w:left="94" w:right="94"/>
      <w:jc w:val="center"/>
    </w:pPr>
    <w:rPr>
      <w:rFonts w:ascii="Verdana" w:hAnsi="Verdana"/>
      <w:color w:val="000000"/>
      <w:sz w:val="20"/>
      <w:szCs w:val="20"/>
    </w:rPr>
  </w:style>
  <w:style w:type="character" w:customStyle="1" w:styleId="Tekstpodstawowy3Znak1">
    <w:name w:val="Tekst podstawowy 3 Znak1"/>
    <w:basedOn w:val="Domylnaczcionkaakapitu"/>
    <w:link w:val="Tekstpodstawowy3"/>
    <w:locked/>
    <w:rsid w:val="00EE010D"/>
    <w:rPr>
      <w:rFonts w:ascii="Times New Roman" w:eastAsia="Times New Roman" w:hAnsi="Times New Roman" w:cs="Times New Roman"/>
      <w:sz w:val="16"/>
      <w:szCs w:val="16"/>
      <w:lang w:eastAsia="pl-PL"/>
    </w:rPr>
  </w:style>
  <w:style w:type="character" w:styleId="Pogrubienie">
    <w:name w:val="Strong"/>
    <w:basedOn w:val="Domylnaczcionkaakapitu"/>
    <w:qFormat/>
    <w:rsid w:val="00EE010D"/>
    <w:rPr>
      <w:b/>
      <w:bCs/>
    </w:rPr>
  </w:style>
  <w:style w:type="paragraph" w:styleId="Nagwek">
    <w:name w:val="header"/>
    <w:basedOn w:val="Normalny"/>
    <w:link w:val="NagwekZnak"/>
    <w:uiPriority w:val="99"/>
    <w:unhideWhenUsed/>
    <w:rsid w:val="00EE010D"/>
    <w:pPr>
      <w:tabs>
        <w:tab w:val="center" w:pos="4536"/>
        <w:tab w:val="right" w:pos="9072"/>
      </w:tabs>
    </w:pPr>
  </w:style>
  <w:style w:type="character" w:customStyle="1" w:styleId="NagwekZnak">
    <w:name w:val="Nagłówek Znak"/>
    <w:basedOn w:val="Domylnaczcionkaakapitu"/>
    <w:link w:val="Nagwek"/>
    <w:uiPriority w:val="99"/>
    <w:rsid w:val="00EE010D"/>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EE010D"/>
    <w:pPr>
      <w:tabs>
        <w:tab w:val="center" w:pos="4536"/>
        <w:tab w:val="right" w:pos="9072"/>
      </w:tabs>
    </w:pPr>
  </w:style>
  <w:style w:type="character" w:customStyle="1" w:styleId="StopkaZnak">
    <w:name w:val="Stopka Znak"/>
    <w:basedOn w:val="Domylnaczcionkaakapitu"/>
    <w:link w:val="Stopka"/>
    <w:uiPriority w:val="99"/>
    <w:rsid w:val="00EE010D"/>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EE010D"/>
    <w:rPr>
      <w:rFonts w:ascii="Tahoma" w:hAnsi="Tahoma" w:cs="Tahoma"/>
      <w:sz w:val="16"/>
      <w:szCs w:val="16"/>
    </w:rPr>
  </w:style>
  <w:style w:type="character" w:customStyle="1" w:styleId="TekstdymkaZnak">
    <w:name w:val="Tekst dymka Znak"/>
    <w:basedOn w:val="Domylnaczcionkaakapitu"/>
    <w:link w:val="Tekstdymka"/>
    <w:uiPriority w:val="99"/>
    <w:semiHidden/>
    <w:rsid w:val="00EE010D"/>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unhideWhenUsed/>
    <w:rsid w:val="00AF6A9B"/>
    <w:rPr>
      <w:sz w:val="20"/>
      <w:szCs w:val="20"/>
    </w:rPr>
  </w:style>
  <w:style w:type="character" w:customStyle="1" w:styleId="TekstprzypisukocowegoZnak">
    <w:name w:val="Tekst przypisu końcowego Znak"/>
    <w:basedOn w:val="Domylnaczcionkaakapitu"/>
    <w:link w:val="Tekstprzypisukocowego"/>
    <w:uiPriority w:val="99"/>
    <w:semiHidden/>
    <w:rsid w:val="00AF6A9B"/>
    <w:rPr>
      <w:rFonts w:ascii="Times New Roman" w:eastAsia="Times New Roman" w:hAnsi="Times New Roman" w:cs="Calibri"/>
      <w:sz w:val="20"/>
      <w:szCs w:val="20"/>
      <w:lang w:eastAsia="ar-SA"/>
    </w:rPr>
  </w:style>
  <w:style w:type="character" w:styleId="Odwoanieprzypisukocowego">
    <w:name w:val="endnote reference"/>
    <w:basedOn w:val="Domylnaczcionkaakapitu"/>
    <w:uiPriority w:val="99"/>
    <w:semiHidden/>
    <w:unhideWhenUsed/>
    <w:rsid w:val="00AF6A9B"/>
    <w:rPr>
      <w:vertAlign w:val="superscript"/>
    </w:rPr>
  </w:style>
  <w:style w:type="paragraph" w:customStyle="1" w:styleId="Default">
    <w:name w:val="Default"/>
    <w:rsid w:val="00564896"/>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kapitzlistZnak">
    <w:name w:val="Akapit z listą Znak"/>
    <w:link w:val="Akapitzlist"/>
    <w:uiPriority w:val="34"/>
    <w:locked/>
    <w:rsid w:val="00211A74"/>
    <w:rPr>
      <w:rFonts w:ascii="Times New Roman" w:eastAsia="Times New Roman" w:hAnsi="Times New Roman" w:cs="Calibri"/>
      <w:sz w:val="24"/>
      <w:szCs w:val="24"/>
      <w:lang w:eastAsia="ar-SA"/>
    </w:rPr>
  </w:style>
  <w:style w:type="character" w:styleId="UyteHipercze">
    <w:name w:val="FollowedHyperlink"/>
    <w:basedOn w:val="Domylnaczcionkaakapitu"/>
    <w:uiPriority w:val="99"/>
    <w:semiHidden/>
    <w:unhideWhenUsed/>
    <w:rsid w:val="002930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90062">
      <w:bodyDiv w:val="1"/>
      <w:marLeft w:val="0"/>
      <w:marRight w:val="0"/>
      <w:marTop w:val="0"/>
      <w:marBottom w:val="0"/>
      <w:divBdr>
        <w:top w:val="none" w:sz="0" w:space="0" w:color="auto"/>
        <w:left w:val="none" w:sz="0" w:space="0" w:color="auto"/>
        <w:bottom w:val="none" w:sz="0" w:space="0" w:color="auto"/>
        <w:right w:val="none" w:sz="0" w:space="0" w:color="auto"/>
      </w:divBdr>
    </w:div>
    <w:div w:id="311299061">
      <w:bodyDiv w:val="1"/>
      <w:marLeft w:val="0"/>
      <w:marRight w:val="0"/>
      <w:marTop w:val="0"/>
      <w:marBottom w:val="0"/>
      <w:divBdr>
        <w:top w:val="none" w:sz="0" w:space="0" w:color="auto"/>
        <w:left w:val="none" w:sz="0" w:space="0" w:color="auto"/>
        <w:bottom w:val="none" w:sz="0" w:space="0" w:color="auto"/>
        <w:right w:val="none" w:sz="0" w:space="0" w:color="auto"/>
      </w:divBdr>
      <w:divsChild>
        <w:div w:id="867135414">
          <w:marLeft w:val="0"/>
          <w:marRight w:val="0"/>
          <w:marTop w:val="0"/>
          <w:marBottom w:val="0"/>
          <w:divBdr>
            <w:top w:val="none" w:sz="0" w:space="0" w:color="auto"/>
            <w:left w:val="none" w:sz="0" w:space="0" w:color="auto"/>
            <w:bottom w:val="none" w:sz="0" w:space="0" w:color="auto"/>
            <w:right w:val="none" w:sz="0" w:space="0" w:color="auto"/>
          </w:divBdr>
        </w:div>
        <w:div w:id="918830042">
          <w:marLeft w:val="0"/>
          <w:marRight w:val="0"/>
          <w:marTop w:val="0"/>
          <w:marBottom w:val="0"/>
          <w:divBdr>
            <w:top w:val="none" w:sz="0" w:space="0" w:color="auto"/>
            <w:left w:val="none" w:sz="0" w:space="0" w:color="auto"/>
            <w:bottom w:val="none" w:sz="0" w:space="0" w:color="auto"/>
            <w:right w:val="none" w:sz="0" w:space="0" w:color="auto"/>
          </w:divBdr>
        </w:div>
        <w:div w:id="1118526478">
          <w:marLeft w:val="0"/>
          <w:marRight w:val="0"/>
          <w:marTop w:val="0"/>
          <w:marBottom w:val="0"/>
          <w:divBdr>
            <w:top w:val="none" w:sz="0" w:space="0" w:color="auto"/>
            <w:left w:val="none" w:sz="0" w:space="0" w:color="auto"/>
            <w:bottom w:val="none" w:sz="0" w:space="0" w:color="auto"/>
            <w:right w:val="none" w:sz="0" w:space="0" w:color="auto"/>
          </w:divBdr>
        </w:div>
        <w:div w:id="518933630">
          <w:marLeft w:val="0"/>
          <w:marRight w:val="0"/>
          <w:marTop w:val="0"/>
          <w:marBottom w:val="0"/>
          <w:divBdr>
            <w:top w:val="none" w:sz="0" w:space="0" w:color="auto"/>
            <w:left w:val="none" w:sz="0" w:space="0" w:color="auto"/>
            <w:bottom w:val="none" w:sz="0" w:space="0" w:color="auto"/>
            <w:right w:val="none" w:sz="0" w:space="0" w:color="auto"/>
          </w:divBdr>
        </w:div>
      </w:divsChild>
    </w:div>
    <w:div w:id="475218565">
      <w:bodyDiv w:val="1"/>
      <w:marLeft w:val="0"/>
      <w:marRight w:val="0"/>
      <w:marTop w:val="0"/>
      <w:marBottom w:val="0"/>
      <w:divBdr>
        <w:top w:val="none" w:sz="0" w:space="0" w:color="auto"/>
        <w:left w:val="none" w:sz="0" w:space="0" w:color="auto"/>
        <w:bottom w:val="none" w:sz="0" w:space="0" w:color="auto"/>
        <w:right w:val="none" w:sz="0" w:space="0" w:color="auto"/>
      </w:divBdr>
    </w:div>
    <w:div w:id="665475816">
      <w:bodyDiv w:val="1"/>
      <w:marLeft w:val="0"/>
      <w:marRight w:val="0"/>
      <w:marTop w:val="0"/>
      <w:marBottom w:val="0"/>
      <w:divBdr>
        <w:top w:val="none" w:sz="0" w:space="0" w:color="auto"/>
        <w:left w:val="none" w:sz="0" w:space="0" w:color="auto"/>
        <w:bottom w:val="none" w:sz="0" w:space="0" w:color="auto"/>
        <w:right w:val="none" w:sz="0" w:space="0" w:color="auto"/>
      </w:divBdr>
    </w:div>
    <w:div w:id="702050942">
      <w:bodyDiv w:val="1"/>
      <w:marLeft w:val="0"/>
      <w:marRight w:val="0"/>
      <w:marTop w:val="0"/>
      <w:marBottom w:val="0"/>
      <w:divBdr>
        <w:top w:val="none" w:sz="0" w:space="0" w:color="auto"/>
        <w:left w:val="none" w:sz="0" w:space="0" w:color="auto"/>
        <w:bottom w:val="none" w:sz="0" w:space="0" w:color="auto"/>
        <w:right w:val="none" w:sz="0" w:space="0" w:color="auto"/>
      </w:divBdr>
    </w:div>
    <w:div w:id="938369210">
      <w:bodyDiv w:val="1"/>
      <w:marLeft w:val="0"/>
      <w:marRight w:val="0"/>
      <w:marTop w:val="0"/>
      <w:marBottom w:val="0"/>
      <w:divBdr>
        <w:top w:val="none" w:sz="0" w:space="0" w:color="auto"/>
        <w:left w:val="none" w:sz="0" w:space="0" w:color="auto"/>
        <w:bottom w:val="none" w:sz="0" w:space="0" w:color="auto"/>
        <w:right w:val="none" w:sz="0" w:space="0" w:color="auto"/>
      </w:divBdr>
    </w:div>
    <w:div w:id="961810384">
      <w:bodyDiv w:val="1"/>
      <w:marLeft w:val="0"/>
      <w:marRight w:val="0"/>
      <w:marTop w:val="0"/>
      <w:marBottom w:val="0"/>
      <w:divBdr>
        <w:top w:val="none" w:sz="0" w:space="0" w:color="auto"/>
        <w:left w:val="none" w:sz="0" w:space="0" w:color="auto"/>
        <w:bottom w:val="none" w:sz="0" w:space="0" w:color="auto"/>
        <w:right w:val="none" w:sz="0" w:space="0" w:color="auto"/>
      </w:divBdr>
    </w:div>
    <w:div w:id="1073091144">
      <w:bodyDiv w:val="1"/>
      <w:marLeft w:val="0"/>
      <w:marRight w:val="0"/>
      <w:marTop w:val="0"/>
      <w:marBottom w:val="0"/>
      <w:divBdr>
        <w:top w:val="none" w:sz="0" w:space="0" w:color="auto"/>
        <w:left w:val="none" w:sz="0" w:space="0" w:color="auto"/>
        <w:bottom w:val="none" w:sz="0" w:space="0" w:color="auto"/>
        <w:right w:val="none" w:sz="0" w:space="0" w:color="auto"/>
      </w:divBdr>
    </w:div>
    <w:div w:id="1091967271">
      <w:bodyDiv w:val="1"/>
      <w:marLeft w:val="0"/>
      <w:marRight w:val="0"/>
      <w:marTop w:val="0"/>
      <w:marBottom w:val="0"/>
      <w:divBdr>
        <w:top w:val="none" w:sz="0" w:space="0" w:color="auto"/>
        <w:left w:val="none" w:sz="0" w:space="0" w:color="auto"/>
        <w:bottom w:val="none" w:sz="0" w:space="0" w:color="auto"/>
        <w:right w:val="none" w:sz="0" w:space="0" w:color="auto"/>
      </w:divBdr>
    </w:div>
    <w:div w:id="1227301134">
      <w:bodyDiv w:val="1"/>
      <w:marLeft w:val="0"/>
      <w:marRight w:val="0"/>
      <w:marTop w:val="0"/>
      <w:marBottom w:val="0"/>
      <w:divBdr>
        <w:top w:val="none" w:sz="0" w:space="0" w:color="auto"/>
        <w:left w:val="none" w:sz="0" w:space="0" w:color="auto"/>
        <w:bottom w:val="none" w:sz="0" w:space="0" w:color="auto"/>
        <w:right w:val="none" w:sz="0" w:space="0" w:color="auto"/>
      </w:divBdr>
    </w:div>
    <w:div w:id="1421950325">
      <w:bodyDiv w:val="1"/>
      <w:marLeft w:val="0"/>
      <w:marRight w:val="0"/>
      <w:marTop w:val="0"/>
      <w:marBottom w:val="0"/>
      <w:divBdr>
        <w:top w:val="none" w:sz="0" w:space="0" w:color="auto"/>
        <w:left w:val="none" w:sz="0" w:space="0" w:color="auto"/>
        <w:bottom w:val="none" w:sz="0" w:space="0" w:color="auto"/>
        <w:right w:val="none" w:sz="0" w:space="0" w:color="auto"/>
      </w:divBdr>
    </w:div>
    <w:div w:id="1485856891">
      <w:bodyDiv w:val="1"/>
      <w:marLeft w:val="0"/>
      <w:marRight w:val="0"/>
      <w:marTop w:val="0"/>
      <w:marBottom w:val="0"/>
      <w:divBdr>
        <w:top w:val="none" w:sz="0" w:space="0" w:color="auto"/>
        <w:left w:val="none" w:sz="0" w:space="0" w:color="auto"/>
        <w:bottom w:val="none" w:sz="0" w:space="0" w:color="auto"/>
        <w:right w:val="none" w:sz="0" w:space="0" w:color="auto"/>
      </w:divBdr>
      <w:divsChild>
        <w:div w:id="2114862013">
          <w:marLeft w:val="0"/>
          <w:marRight w:val="0"/>
          <w:marTop w:val="0"/>
          <w:marBottom w:val="0"/>
          <w:divBdr>
            <w:top w:val="none" w:sz="0" w:space="0" w:color="auto"/>
            <w:left w:val="none" w:sz="0" w:space="0" w:color="auto"/>
            <w:bottom w:val="none" w:sz="0" w:space="0" w:color="auto"/>
            <w:right w:val="none" w:sz="0" w:space="0" w:color="auto"/>
          </w:divBdr>
        </w:div>
        <w:div w:id="1274240099">
          <w:marLeft w:val="0"/>
          <w:marRight w:val="0"/>
          <w:marTop w:val="0"/>
          <w:marBottom w:val="0"/>
          <w:divBdr>
            <w:top w:val="none" w:sz="0" w:space="0" w:color="auto"/>
            <w:left w:val="none" w:sz="0" w:space="0" w:color="auto"/>
            <w:bottom w:val="none" w:sz="0" w:space="0" w:color="auto"/>
            <w:right w:val="none" w:sz="0" w:space="0" w:color="auto"/>
          </w:divBdr>
        </w:div>
        <w:div w:id="1738354155">
          <w:marLeft w:val="0"/>
          <w:marRight w:val="0"/>
          <w:marTop w:val="0"/>
          <w:marBottom w:val="0"/>
          <w:divBdr>
            <w:top w:val="none" w:sz="0" w:space="0" w:color="auto"/>
            <w:left w:val="none" w:sz="0" w:space="0" w:color="auto"/>
            <w:bottom w:val="none" w:sz="0" w:space="0" w:color="auto"/>
            <w:right w:val="none" w:sz="0" w:space="0" w:color="auto"/>
          </w:divBdr>
        </w:div>
        <w:div w:id="574320491">
          <w:marLeft w:val="0"/>
          <w:marRight w:val="0"/>
          <w:marTop w:val="0"/>
          <w:marBottom w:val="0"/>
          <w:divBdr>
            <w:top w:val="none" w:sz="0" w:space="0" w:color="auto"/>
            <w:left w:val="none" w:sz="0" w:space="0" w:color="auto"/>
            <w:bottom w:val="none" w:sz="0" w:space="0" w:color="auto"/>
            <w:right w:val="none" w:sz="0" w:space="0" w:color="auto"/>
          </w:divBdr>
        </w:div>
        <w:div w:id="46027535">
          <w:marLeft w:val="0"/>
          <w:marRight w:val="0"/>
          <w:marTop w:val="0"/>
          <w:marBottom w:val="0"/>
          <w:divBdr>
            <w:top w:val="none" w:sz="0" w:space="0" w:color="auto"/>
            <w:left w:val="none" w:sz="0" w:space="0" w:color="auto"/>
            <w:bottom w:val="none" w:sz="0" w:space="0" w:color="auto"/>
            <w:right w:val="none" w:sz="0" w:space="0" w:color="auto"/>
          </w:divBdr>
        </w:div>
        <w:div w:id="203450778">
          <w:marLeft w:val="0"/>
          <w:marRight w:val="0"/>
          <w:marTop w:val="0"/>
          <w:marBottom w:val="0"/>
          <w:divBdr>
            <w:top w:val="none" w:sz="0" w:space="0" w:color="auto"/>
            <w:left w:val="none" w:sz="0" w:space="0" w:color="auto"/>
            <w:bottom w:val="none" w:sz="0" w:space="0" w:color="auto"/>
            <w:right w:val="none" w:sz="0" w:space="0" w:color="auto"/>
          </w:divBdr>
        </w:div>
      </w:divsChild>
    </w:div>
    <w:div w:id="1495608160">
      <w:bodyDiv w:val="1"/>
      <w:marLeft w:val="0"/>
      <w:marRight w:val="0"/>
      <w:marTop w:val="0"/>
      <w:marBottom w:val="0"/>
      <w:divBdr>
        <w:top w:val="none" w:sz="0" w:space="0" w:color="auto"/>
        <w:left w:val="none" w:sz="0" w:space="0" w:color="auto"/>
        <w:bottom w:val="none" w:sz="0" w:space="0" w:color="auto"/>
        <w:right w:val="none" w:sz="0" w:space="0" w:color="auto"/>
      </w:divBdr>
      <w:divsChild>
        <w:div w:id="251397916">
          <w:marLeft w:val="0"/>
          <w:marRight w:val="0"/>
          <w:marTop w:val="0"/>
          <w:marBottom w:val="0"/>
          <w:divBdr>
            <w:top w:val="none" w:sz="0" w:space="0" w:color="auto"/>
            <w:left w:val="none" w:sz="0" w:space="0" w:color="auto"/>
            <w:bottom w:val="none" w:sz="0" w:space="0" w:color="auto"/>
            <w:right w:val="none" w:sz="0" w:space="0" w:color="auto"/>
          </w:divBdr>
        </w:div>
        <w:div w:id="1320233270">
          <w:marLeft w:val="0"/>
          <w:marRight w:val="0"/>
          <w:marTop w:val="0"/>
          <w:marBottom w:val="0"/>
          <w:divBdr>
            <w:top w:val="none" w:sz="0" w:space="0" w:color="auto"/>
            <w:left w:val="none" w:sz="0" w:space="0" w:color="auto"/>
            <w:bottom w:val="none" w:sz="0" w:space="0" w:color="auto"/>
            <w:right w:val="none" w:sz="0" w:space="0" w:color="auto"/>
          </w:divBdr>
        </w:div>
        <w:div w:id="508495401">
          <w:marLeft w:val="0"/>
          <w:marRight w:val="0"/>
          <w:marTop w:val="0"/>
          <w:marBottom w:val="0"/>
          <w:divBdr>
            <w:top w:val="none" w:sz="0" w:space="0" w:color="auto"/>
            <w:left w:val="none" w:sz="0" w:space="0" w:color="auto"/>
            <w:bottom w:val="none" w:sz="0" w:space="0" w:color="auto"/>
            <w:right w:val="none" w:sz="0" w:space="0" w:color="auto"/>
          </w:divBdr>
        </w:div>
      </w:divsChild>
    </w:div>
    <w:div w:id="1784108631">
      <w:bodyDiv w:val="1"/>
      <w:marLeft w:val="0"/>
      <w:marRight w:val="0"/>
      <w:marTop w:val="0"/>
      <w:marBottom w:val="0"/>
      <w:divBdr>
        <w:top w:val="none" w:sz="0" w:space="0" w:color="auto"/>
        <w:left w:val="none" w:sz="0" w:space="0" w:color="auto"/>
        <w:bottom w:val="none" w:sz="0" w:space="0" w:color="auto"/>
        <w:right w:val="none" w:sz="0" w:space="0" w:color="auto"/>
      </w:divBdr>
    </w:div>
    <w:div w:id="1917323555">
      <w:bodyDiv w:val="1"/>
      <w:marLeft w:val="0"/>
      <w:marRight w:val="0"/>
      <w:marTop w:val="0"/>
      <w:marBottom w:val="0"/>
      <w:divBdr>
        <w:top w:val="none" w:sz="0" w:space="0" w:color="auto"/>
        <w:left w:val="none" w:sz="0" w:space="0" w:color="auto"/>
        <w:bottom w:val="none" w:sz="0" w:space="0" w:color="auto"/>
        <w:right w:val="none" w:sz="0" w:space="0" w:color="auto"/>
      </w:divBdr>
    </w:div>
    <w:div w:id="19288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ps.bip.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FA5B-998C-4CC2-A776-0C5F891C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3622</Words>
  <Characters>21733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syrokaj</dc:creator>
  <cp:lastModifiedBy>syrokaj</cp:lastModifiedBy>
  <cp:revision>2</cp:revision>
  <cp:lastPrinted>2019-04-26T13:02:00Z</cp:lastPrinted>
  <dcterms:created xsi:type="dcterms:W3CDTF">2019-04-30T07:35:00Z</dcterms:created>
  <dcterms:modified xsi:type="dcterms:W3CDTF">2019-04-30T07:35:00Z</dcterms:modified>
</cp:coreProperties>
</file>