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64548">
      <w:pPr>
        <w:pStyle w:val="Nagwek1"/>
        <w:spacing w:before="240" w:line="360" w:lineRule="atLeast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59A8D89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do organu nadzorczego, którym jest Prezes Urzędu Ochrony Danych Osobowych (adres: </w:t>
      </w:r>
      <w:r w:rsidR="00F8513E" w:rsidRPr="00C048F2">
        <w:rPr>
          <w:rFonts w:ascii="Arial" w:hAnsi="Arial" w:cs="Arial"/>
        </w:rPr>
        <w:t>ul. Stanisława Moniuszki 1A, 00-014 Warszawa).</w:t>
      </w:r>
    </w:p>
    <w:p w14:paraId="5807F4DE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864548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E9ECAE2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40250E" w:rsidRDefault="00A420BC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>wykształcenie wyższe magisterskie</w:t>
      </w:r>
      <w:r w:rsidRPr="0040250E">
        <w:rPr>
          <w:rFonts w:ascii="Arial" w:hAnsi="Arial" w:cs="Arial"/>
          <w:spacing w:val="-4"/>
          <w:w w:val="105"/>
        </w:rPr>
        <w:t xml:space="preserve">, </w:t>
      </w:r>
    </w:p>
    <w:p w14:paraId="7193600D" w14:textId="3B185D70" w:rsidR="002D0A49" w:rsidRPr="0040250E" w:rsidRDefault="00A420BC" w:rsidP="002D0A49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minimum </w:t>
      </w:r>
      <w:r w:rsidR="00C75507">
        <w:rPr>
          <w:rFonts w:ascii="Arial" w:hAnsi="Arial" w:cs="Arial"/>
        </w:rPr>
        <w:t>roczne</w:t>
      </w:r>
      <w:r w:rsidR="003872BF">
        <w:rPr>
          <w:rFonts w:ascii="Arial" w:hAnsi="Arial" w:cs="Arial"/>
        </w:rPr>
        <w:t xml:space="preserve"> udokumentowane doświadczenie </w:t>
      </w:r>
      <w:r w:rsidR="00FC67D2">
        <w:rPr>
          <w:rFonts w:ascii="Arial" w:hAnsi="Arial" w:cs="Arial"/>
        </w:rPr>
        <w:t xml:space="preserve">zawodowe w obszarze zamówień publicznych </w:t>
      </w:r>
      <w:r w:rsidR="009021EA">
        <w:rPr>
          <w:rFonts w:ascii="Arial" w:hAnsi="Arial" w:cs="Arial"/>
        </w:rPr>
        <w:t>po stronie Zamawiającego</w:t>
      </w:r>
      <w:r w:rsidR="0095786A">
        <w:rPr>
          <w:rFonts w:ascii="Arial" w:hAnsi="Arial" w:cs="Arial"/>
        </w:rPr>
        <w:t>,</w:t>
      </w:r>
      <w:r w:rsidR="006A6597">
        <w:rPr>
          <w:rFonts w:ascii="Arial" w:hAnsi="Arial" w:cs="Arial"/>
        </w:rPr>
        <w:t xml:space="preserve"> w</w:t>
      </w:r>
      <w:r w:rsidR="002D0A49">
        <w:rPr>
          <w:rFonts w:ascii="Arial" w:hAnsi="Arial" w:cs="Arial"/>
        </w:rPr>
        <w:t xml:space="preserve"> tym </w:t>
      </w:r>
      <w:r w:rsidR="002D0A49" w:rsidRPr="0040250E">
        <w:rPr>
          <w:rFonts w:ascii="Arial" w:hAnsi="Arial" w:cs="Arial"/>
        </w:rPr>
        <w:t xml:space="preserve">minimum </w:t>
      </w:r>
      <w:r w:rsidR="002D0A49">
        <w:rPr>
          <w:rFonts w:ascii="Arial" w:hAnsi="Arial" w:cs="Arial"/>
        </w:rPr>
        <w:t>6</w:t>
      </w:r>
      <w:r w:rsidR="002D0A49" w:rsidRPr="0040250E">
        <w:rPr>
          <w:rFonts w:ascii="Arial" w:hAnsi="Arial" w:cs="Arial"/>
        </w:rPr>
        <w:t xml:space="preserve"> </w:t>
      </w:r>
      <w:r w:rsidR="002D0A49">
        <w:rPr>
          <w:rFonts w:ascii="Arial" w:hAnsi="Arial" w:cs="Arial"/>
        </w:rPr>
        <w:t>miesięczne</w:t>
      </w:r>
      <w:r w:rsidR="002D0A49" w:rsidRPr="0040250E">
        <w:rPr>
          <w:rFonts w:ascii="Arial" w:hAnsi="Arial" w:cs="Arial"/>
        </w:rPr>
        <w:t xml:space="preserve"> doświadczenie w </w:t>
      </w:r>
      <w:r w:rsidR="001725E6">
        <w:rPr>
          <w:rFonts w:ascii="Arial" w:hAnsi="Arial" w:cs="Arial"/>
        </w:rPr>
        <w:t>realizacji procedur w jednostkach samorząd</w:t>
      </w:r>
      <w:r w:rsidR="00AD46BE">
        <w:rPr>
          <w:rFonts w:ascii="Arial" w:hAnsi="Arial" w:cs="Arial"/>
        </w:rPr>
        <w:t>u terytorialnego</w:t>
      </w:r>
      <w:r w:rsidR="002D0A49" w:rsidRPr="0040250E">
        <w:rPr>
          <w:rFonts w:ascii="Arial" w:hAnsi="Arial" w:cs="Arial"/>
        </w:rPr>
        <w:t>,</w:t>
      </w:r>
    </w:p>
    <w:p w14:paraId="5D2D2F6A" w14:textId="77777777" w:rsidR="00617FCB" w:rsidRPr="008C0EE4" w:rsidRDefault="00617FCB" w:rsidP="009D69F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4FE6CEB3" w14:textId="77777777" w:rsidR="00A420BC" w:rsidRPr="0040250E" w:rsidRDefault="00A420BC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znajomość poniższych aktów prawnych wraz z przepisami wykonawczymi: </w:t>
      </w:r>
    </w:p>
    <w:p w14:paraId="6494827D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Prawo zamówień publicznych z dnia 11 września 2019 r.,</w:t>
      </w:r>
    </w:p>
    <w:p w14:paraId="305EF0F8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pomocy społecznej z dnia 12 marca 2004 r.,</w:t>
      </w:r>
    </w:p>
    <w:p w14:paraId="454F21BA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r.,</w:t>
      </w:r>
    </w:p>
    <w:p w14:paraId="07CDA8ED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hAnsi="Arial" w:cs="Arial"/>
        </w:rPr>
        <w:t>ustawy z dnia 24 kwietnia 2003 r. o działalności pożytku publicznego i o wolontariacie.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77777777" w:rsidR="00A420BC" w:rsidRPr="0040250E" w:rsidRDefault="00A420BC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studia podyplomowe lub szkolenia z zakresu prawa zamówień publicznych,</w:t>
      </w:r>
    </w:p>
    <w:p w14:paraId="3C5DCBCA" w14:textId="57C3C7E7" w:rsidR="00055137" w:rsidRPr="007D26F2" w:rsidRDefault="00A420BC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wiedza z zakresu organizacji i zadań jednostek organizacyjnych pomocy społecznej</w:t>
      </w:r>
      <w:r w:rsidR="007D26F2"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055137" w:rsidRDefault="001B2B5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</w:rPr>
        <w:t>umiejętność obsługi pakietu MS Office</w:t>
      </w:r>
      <w:r w:rsidR="00FE636E">
        <w:rPr>
          <w:rFonts w:ascii="Arial" w:hAnsi="Arial" w:cs="Arial"/>
        </w:rPr>
        <w:t>.</w:t>
      </w:r>
    </w:p>
    <w:p w14:paraId="53832ED0" w14:textId="77777777" w:rsidR="00A420BC" w:rsidRPr="0040250E" w:rsidRDefault="00A420BC" w:rsidP="00234C57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A420BC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E9DF979" w14:textId="13609F6E" w:rsidR="00A420BC" w:rsidRPr="004633CA" w:rsidRDefault="00E05B14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organizowanie i prowadzenie postępowań o udzielanie zamówień publicznych we wszystkich trybach wskazanych w ustawie Prawo zamówień publicznych</w:t>
      </w:r>
      <w:r w:rsidR="00A420BC" w:rsidRPr="004633CA">
        <w:rPr>
          <w:rFonts w:ascii="Arial" w:eastAsia="Arial Unicode MS" w:hAnsi="Arial" w:cs="Arial"/>
          <w:kern w:val="3"/>
          <w:sz w:val="22"/>
          <w:szCs w:val="22"/>
        </w:rPr>
        <w:t>,</w:t>
      </w:r>
    </w:p>
    <w:p w14:paraId="08467D2A" w14:textId="20DB3B31" w:rsidR="009931E7" w:rsidRPr="004633CA" w:rsidRDefault="001A4C32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rzygotowywanie i prowadzenie postępowań o udzielanie zamówień publicznych zgodnie z obowiązującymi w tym zakresie przepisami prawa w szczególności:</w:t>
      </w:r>
    </w:p>
    <w:p w14:paraId="133C6710" w14:textId="345A7FFE" w:rsidR="009931E7" w:rsidRPr="004633CA" w:rsidRDefault="009931E7" w:rsidP="009D69F6">
      <w:pPr>
        <w:pStyle w:val="Akapitzlist"/>
        <w:numPr>
          <w:ilvl w:val="0"/>
          <w:numId w:val="8"/>
        </w:numPr>
        <w:spacing w:line="30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ogłoszeń zgodnie z obowiązującymi w tym zakresie przepisami,</w:t>
      </w:r>
    </w:p>
    <w:p w14:paraId="0F4A8A23" w14:textId="35B2B381" w:rsidR="009931E7" w:rsidRPr="004633CA" w:rsidRDefault="009931E7" w:rsidP="009D69F6">
      <w:pPr>
        <w:pStyle w:val="Akapitzlist"/>
        <w:numPr>
          <w:ilvl w:val="0"/>
          <w:numId w:val="8"/>
        </w:numPr>
        <w:spacing w:line="30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projektów umów o zamówienie publiczne,</w:t>
      </w:r>
    </w:p>
    <w:p w14:paraId="39A21278" w14:textId="6E21E9AF" w:rsidR="009931E7" w:rsidRPr="004633CA" w:rsidRDefault="009931E7" w:rsidP="009D69F6">
      <w:pPr>
        <w:pStyle w:val="Akapitzlist"/>
        <w:numPr>
          <w:ilvl w:val="0"/>
          <w:numId w:val="8"/>
        </w:numPr>
        <w:spacing w:line="30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 xml:space="preserve">opracowywanie właściwej dokumentacji postępowania o udzielenie zamówienia publicznego wraz </w:t>
      </w:r>
      <w:r w:rsidR="008B2EDC">
        <w:rPr>
          <w:rFonts w:ascii="Arial" w:hAnsi="Arial" w:cs="Arial"/>
          <w:sz w:val="22"/>
          <w:szCs w:val="22"/>
        </w:rPr>
        <w:t xml:space="preserve">1 </w:t>
      </w:r>
      <w:r w:rsidRPr="004633CA">
        <w:rPr>
          <w:rFonts w:ascii="Arial" w:hAnsi="Arial" w:cs="Arial"/>
          <w:sz w:val="22"/>
          <w:szCs w:val="22"/>
        </w:rPr>
        <w:t>opracowywaniem projektów tychże dokumentów,</w:t>
      </w:r>
    </w:p>
    <w:p w14:paraId="19AB5073" w14:textId="0A19E792" w:rsidR="009931E7" w:rsidRPr="004633CA" w:rsidRDefault="00D5466C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d</w:t>
      </w:r>
      <w:r w:rsidR="009931E7" w:rsidRPr="004633CA">
        <w:rPr>
          <w:rFonts w:ascii="Arial" w:hAnsi="Arial" w:cs="Arial"/>
          <w:sz w:val="22"/>
          <w:szCs w:val="22"/>
        </w:rPr>
        <w:t xml:space="preserve">okonywanie weryfikacji dokumentów złożonych przez </w:t>
      </w:r>
      <w:r w:rsidRPr="004633CA">
        <w:rPr>
          <w:rFonts w:ascii="Arial" w:hAnsi="Arial" w:cs="Arial"/>
          <w:sz w:val="22"/>
          <w:szCs w:val="22"/>
        </w:rPr>
        <w:t>komórki organizacyjne</w:t>
      </w:r>
      <w:r w:rsidR="009931E7" w:rsidRPr="004633CA">
        <w:rPr>
          <w:rFonts w:ascii="Arial" w:hAnsi="Arial" w:cs="Arial"/>
          <w:sz w:val="22"/>
          <w:szCs w:val="22"/>
        </w:rPr>
        <w:t xml:space="preserve"> wnioskujące o wszczęcie postępowania o udzielenie zamówienia publicznego pod kątem formalnym oraz analiza prawidłowości przeliczenia kwoty szacunkowej wartości zamówienia na wartość określoną w Rozporządzeniu Prezesa Rady Ministrów w</w:t>
      </w:r>
      <w:r w:rsidR="0023661D">
        <w:rPr>
          <w:rFonts w:ascii="Arial" w:hAnsi="Arial" w:cs="Arial"/>
          <w:sz w:val="22"/>
          <w:szCs w:val="22"/>
        </w:rPr>
        <w:t> </w:t>
      </w:r>
      <w:r w:rsidR="009931E7" w:rsidRPr="004633CA">
        <w:rPr>
          <w:rFonts w:ascii="Arial" w:hAnsi="Arial" w:cs="Arial"/>
          <w:sz w:val="22"/>
          <w:szCs w:val="22"/>
        </w:rPr>
        <w:t>sprawie średniego kursu złotego w stosunku do euro</w:t>
      </w:r>
      <w:r w:rsidR="008C4679">
        <w:rPr>
          <w:rFonts w:ascii="Arial" w:hAnsi="Arial" w:cs="Arial"/>
          <w:sz w:val="22"/>
          <w:szCs w:val="22"/>
        </w:rPr>
        <w:t>,</w:t>
      </w:r>
    </w:p>
    <w:p w14:paraId="5C3A10DC" w14:textId="7D7BB44A" w:rsidR="009931E7" w:rsidRPr="004633CA" w:rsidRDefault="000042FC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rowadzenie korespondencji z Wykonawcami, jednostkami i instytucjami zewnętrznymi oraz wewnętrznymi, a także z organami publicznymi w zakresie prowadzonych postępowań o udzielanie zamówień publicznych</w:t>
      </w:r>
      <w:r w:rsidR="008C4679">
        <w:rPr>
          <w:rFonts w:ascii="Arial" w:hAnsi="Arial" w:cs="Arial"/>
          <w:sz w:val="22"/>
          <w:szCs w:val="22"/>
        </w:rPr>
        <w:t>,</w:t>
      </w:r>
    </w:p>
    <w:p w14:paraId="3AA5B3E5" w14:textId="5E7394DF" w:rsidR="009931E7" w:rsidRPr="004633CA" w:rsidRDefault="009931E7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udział w pracach komisji przetargowych, w szczególności:</w:t>
      </w:r>
    </w:p>
    <w:p w14:paraId="01F32838" w14:textId="54D028F9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dokumentowanie czynności Komisji, w tym sporządzenie i przekazanie Kierownikowi Zamawiającego do zatwierdzenia protokołu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85A9F85" w14:textId="0C98D2DF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organizowanie w uzgodnieniu z Przewodniczącym Komisji,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7A68D7A" w14:textId="367E2A8D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sporządzanie protokołów z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B8E8232" w14:textId="46C3316D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przedkładanie Kierownikowi Zamawiającego projektów pism, w szczególności w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sprawie: wykluczenia wykonawcy, odrzucenia oferty, wyboru najkorzystniejszej oferty oraz unieważnienia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25A230" w14:textId="3F0CB495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 xml:space="preserve">odpowiadanie za dokumentację dotyczącą prowadzonego postępowania, </w:t>
      </w:r>
    </w:p>
    <w:p w14:paraId="70914D9F" w14:textId="2D4508AC" w:rsidR="001A4C32" w:rsidRPr="004633CA" w:rsidRDefault="001A4C32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nadzór nad poprawnością przygotowywanej dokumentacji związanej z prowadzonym postępowaniem</w:t>
      </w:r>
      <w:r w:rsidRPr="004633CA">
        <w:rPr>
          <w:rFonts w:ascii="Arial" w:hAnsi="Arial" w:cs="Arial"/>
          <w:sz w:val="22"/>
          <w:szCs w:val="22"/>
        </w:rPr>
        <w:t xml:space="preserve"> pod kątem ustawy Prawo zamówień publicznych</w:t>
      </w:r>
      <w:r w:rsidR="00C61C40">
        <w:rPr>
          <w:rFonts w:ascii="Arial" w:hAnsi="Arial" w:cs="Arial"/>
          <w:sz w:val="22"/>
          <w:szCs w:val="22"/>
        </w:rPr>
        <w:t>,</w:t>
      </w:r>
    </w:p>
    <w:p w14:paraId="5C176676" w14:textId="77777777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sprawozdawczości w zakresie wykonywanych zadań do Urzędu Zamówień Publicznych,</w:t>
      </w:r>
    </w:p>
    <w:p w14:paraId="08C2A300" w14:textId="77777777" w:rsidR="00A420BC" w:rsidRPr="0045309B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prowadzenie oraz bieżące aktualizowanie dokumentacji związanej ze stosowaniem 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ustawy Prawo zamówień publicznych,</w:t>
      </w:r>
    </w:p>
    <w:p w14:paraId="7F07580D" w14:textId="77777777" w:rsidR="00A420BC" w:rsidRPr="0045309B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lastRenderedPageBreak/>
        <w:t>nadzorowanie stosowanych procedur prawa zamówień publicznych,</w:t>
      </w:r>
    </w:p>
    <w:p w14:paraId="57C9F663" w14:textId="77380041" w:rsidR="00A420BC" w:rsidRPr="0045309B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współpraca z innymi </w:t>
      </w:r>
      <w:r w:rsidR="00376AEF" w:rsidRPr="0045309B">
        <w:rPr>
          <w:rFonts w:ascii="Arial" w:eastAsia="Arial Unicode MS" w:hAnsi="Arial" w:cs="Arial"/>
          <w:kern w:val="3"/>
          <w:sz w:val="22"/>
          <w:szCs w:val="22"/>
        </w:rPr>
        <w:t>od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działami ROPS w Lublinie w celu prawidłowej realizacji zadań,</w:t>
      </w:r>
    </w:p>
    <w:p w14:paraId="79FE23FB" w14:textId="77777777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bieżąca analiza 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i monitoring udzielanych zamówień pod kątem przestrzegania progów ustawowych ustawy Prawo zamówień publicznych,</w:t>
      </w:r>
    </w:p>
    <w:p w14:paraId="029AE968" w14:textId="31544AEB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</w:t>
      </w:r>
      <w:r w:rsidR="005C35CB">
        <w:rPr>
          <w:rFonts w:ascii="Arial" w:eastAsia="Arial Unicode MS" w:hAnsi="Arial" w:cs="Arial"/>
          <w:kern w:val="3"/>
          <w:sz w:val="22"/>
          <w:szCs w:val="22"/>
        </w:rPr>
        <w:t>7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0 000 zł,</w:t>
      </w:r>
    </w:p>
    <w:p w14:paraId="0BF8EC63" w14:textId="77777777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4C8C186C" w14:textId="6A87C4EC" w:rsidR="00A420BC" w:rsidRPr="0040250E" w:rsidRDefault="00A420BC" w:rsidP="009D69F6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B3314CD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51B1F315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4.840,00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9D69F6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9D69F6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4AE9C43F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A06094">
        <w:rPr>
          <w:rFonts w:ascii="Arial" w:hAnsi="Arial" w:cs="Arial"/>
          <w:sz w:val="22"/>
          <w:szCs w:val="22"/>
        </w:rPr>
        <w:t>marcu 2026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1516922B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0C7280">
        <w:rPr>
          <w:rFonts w:ascii="Arial" w:hAnsi="Arial" w:cs="Arial"/>
          <w:b/>
          <w:bCs/>
          <w:sz w:val="22"/>
          <w:szCs w:val="22"/>
        </w:rPr>
        <w:t>12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A06094">
        <w:rPr>
          <w:rFonts w:ascii="Arial" w:hAnsi="Arial" w:cs="Arial"/>
          <w:b/>
          <w:sz w:val="22"/>
          <w:szCs w:val="22"/>
        </w:rPr>
        <w:t>5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7777777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9CC95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</w:t>
      </w:r>
      <w:r w:rsidR="00F84232" w:rsidRPr="00F84232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F84232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109FA8A5" w:rsidR="00F324AB" w:rsidRPr="00F8423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0C7280">
        <w:rPr>
          <w:rFonts w:ascii="Arial" w:hAnsi="Arial" w:cs="Arial"/>
          <w:sz w:val="22"/>
          <w:szCs w:val="22"/>
        </w:rPr>
        <w:t>29</w:t>
      </w:r>
      <w:r w:rsidR="00A06094">
        <w:rPr>
          <w:rFonts w:ascii="Arial" w:hAnsi="Arial" w:cs="Arial"/>
          <w:sz w:val="22"/>
          <w:szCs w:val="22"/>
        </w:rPr>
        <w:t xml:space="preserve"> kwietnia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F84232" w:rsidRDefault="00F324AB" w:rsidP="008E0960">
      <w:pPr>
        <w:pStyle w:val="Akapitzlist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F84232">
        <w:rPr>
          <w:rFonts w:ascii="Arial" w:hAnsi="Arial" w:cs="Arial"/>
          <w:bCs/>
        </w:rPr>
        <w:t>Dyrektor</w:t>
      </w:r>
    </w:p>
    <w:p w14:paraId="6E76A522" w14:textId="77777777" w:rsidR="00F324AB" w:rsidRPr="00F84232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F84232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F84232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F84232">
        <w:rPr>
          <w:rFonts w:ascii="Arial" w:hAnsi="Arial" w:cs="Arial"/>
          <w:bCs/>
        </w:rPr>
        <w:t>w Lublinie</w:t>
      </w:r>
    </w:p>
    <w:p w14:paraId="0D884669" w14:textId="77777777" w:rsidR="00F324AB" w:rsidRPr="00F84232" w:rsidRDefault="00F324AB" w:rsidP="008E0960">
      <w:pPr>
        <w:pStyle w:val="Akapitzlist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F84232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F84232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F84232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1ADF" w14:textId="77777777" w:rsidR="00E3136C" w:rsidRDefault="00E3136C" w:rsidP="00A420BC">
      <w:r>
        <w:separator/>
      </w:r>
    </w:p>
  </w:endnote>
  <w:endnote w:type="continuationSeparator" w:id="0">
    <w:p w14:paraId="44A11E60" w14:textId="77777777" w:rsidR="00E3136C" w:rsidRDefault="00E3136C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517B" w14:textId="77777777" w:rsidR="00E3136C" w:rsidRDefault="00E3136C" w:rsidP="00A420BC">
      <w:r>
        <w:separator/>
      </w:r>
    </w:p>
  </w:footnote>
  <w:footnote w:type="continuationSeparator" w:id="0">
    <w:p w14:paraId="555E6506" w14:textId="77777777" w:rsidR="00E3136C" w:rsidRDefault="00E3136C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864548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864548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864548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864548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5"/>
  </w:num>
  <w:num w:numId="2" w16cid:durableId="611326074">
    <w:abstractNumId w:val="1"/>
  </w:num>
  <w:num w:numId="3" w16cid:durableId="863515105">
    <w:abstractNumId w:val="3"/>
  </w:num>
  <w:num w:numId="4" w16cid:durableId="1590656079">
    <w:abstractNumId w:val="12"/>
  </w:num>
  <w:num w:numId="5" w16cid:durableId="131874902">
    <w:abstractNumId w:val="0"/>
  </w:num>
  <w:num w:numId="6" w16cid:durableId="1286883324">
    <w:abstractNumId w:val="4"/>
  </w:num>
  <w:num w:numId="7" w16cid:durableId="1648826978">
    <w:abstractNumId w:val="9"/>
  </w:num>
  <w:num w:numId="8" w16cid:durableId="1361541587">
    <w:abstractNumId w:val="7"/>
  </w:num>
  <w:num w:numId="9" w16cid:durableId="516970187">
    <w:abstractNumId w:val="11"/>
  </w:num>
  <w:num w:numId="10" w16cid:durableId="1643584498">
    <w:abstractNumId w:val="10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2"/>
  </w:num>
  <w:num w:numId="13" w16cid:durableId="15157868">
    <w:abstractNumId w:val="6"/>
  </w:num>
  <w:num w:numId="14" w16cid:durableId="846290612">
    <w:abstractNumId w:val="8"/>
  </w:num>
  <w:num w:numId="15" w16cid:durableId="543761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2593A"/>
    <w:rsid w:val="00035F2B"/>
    <w:rsid w:val="00055137"/>
    <w:rsid w:val="00056310"/>
    <w:rsid w:val="0006394B"/>
    <w:rsid w:val="00066454"/>
    <w:rsid w:val="0007040C"/>
    <w:rsid w:val="00071B5B"/>
    <w:rsid w:val="0007340F"/>
    <w:rsid w:val="00075F12"/>
    <w:rsid w:val="000B2058"/>
    <w:rsid w:val="000C7280"/>
    <w:rsid w:val="000E12B6"/>
    <w:rsid w:val="000E6E8D"/>
    <w:rsid w:val="000F1476"/>
    <w:rsid w:val="00107462"/>
    <w:rsid w:val="00154D88"/>
    <w:rsid w:val="001725E6"/>
    <w:rsid w:val="00197705"/>
    <w:rsid w:val="001A4C32"/>
    <w:rsid w:val="001B0B01"/>
    <w:rsid w:val="001B2B51"/>
    <w:rsid w:val="001B40FE"/>
    <w:rsid w:val="001D3A0B"/>
    <w:rsid w:val="001F1BF2"/>
    <w:rsid w:val="002023AD"/>
    <w:rsid w:val="002049F1"/>
    <w:rsid w:val="00215F69"/>
    <w:rsid w:val="00221B82"/>
    <w:rsid w:val="00234C57"/>
    <w:rsid w:val="0023661D"/>
    <w:rsid w:val="00257E24"/>
    <w:rsid w:val="00290802"/>
    <w:rsid w:val="002B2E53"/>
    <w:rsid w:val="002B6757"/>
    <w:rsid w:val="002C4762"/>
    <w:rsid w:val="002D0A49"/>
    <w:rsid w:val="002D67FD"/>
    <w:rsid w:val="002F20DB"/>
    <w:rsid w:val="00307FDB"/>
    <w:rsid w:val="003248FE"/>
    <w:rsid w:val="00342E61"/>
    <w:rsid w:val="00366595"/>
    <w:rsid w:val="0037055A"/>
    <w:rsid w:val="00376AEF"/>
    <w:rsid w:val="003872BF"/>
    <w:rsid w:val="003938F0"/>
    <w:rsid w:val="003B0F05"/>
    <w:rsid w:val="003B4C33"/>
    <w:rsid w:val="003F1152"/>
    <w:rsid w:val="0040250E"/>
    <w:rsid w:val="00404A01"/>
    <w:rsid w:val="004367CD"/>
    <w:rsid w:val="00436890"/>
    <w:rsid w:val="0045309B"/>
    <w:rsid w:val="004633CA"/>
    <w:rsid w:val="00480067"/>
    <w:rsid w:val="004A407B"/>
    <w:rsid w:val="004B11D7"/>
    <w:rsid w:val="004C6DA7"/>
    <w:rsid w:val="004D3BA8"/>
    <w:rsid w:val="004E64BA"/>
    <w:rsid w:val="004F09F6"/>
    <w:rsid w:val="00526484"/>
    <w:rsid w:val="00556E64"/>
    <w:rsid w:val="005B25EC"/>
    <w:rsid w:val="005C35CB"/>
    <w:rsid w:val="005E0731"/>
    <w:rsid w:val="00617FCB"/>
    <w:rsid w:val="00624397"/>
    <w:rsid w:val="00640848"/>
    <w:rsid w:val="006627FC"/>
    <w:rsid w:val="006666D4"/>
    <w:rsid w:val="00695E5A"/>
    <w:rsid w:val="006A6597"/>
    <w:rsid w:val="006B7B8D"/>
    <w:rsid w:val="006C6690"/>
    <w:rsid w:val="006C7F59"/>
    <w:rsid w:val="006E179D"/>
    <w:rsid w:val="006F4BC8"/>
    <w:rsid w:val="00704E98"/>
    <w:rsid w:val="00764709"/>
    <w:rsid w:val="00793D83"/>
    <w:rsid w:val="007C69AA"/>
    <w:rsid w:val="007C770D"/>
    <w:rsid w:val="007D26F2"/>
    <w:rsid w:val="007E5A18"/>
    <w:rsid w:val="007F47DF"/>
    <w:rsid w:val="00842DC1"/>
    <w:rsid w:val="008445BA"/>
    <w:rsid w:val="00852D78"/>
    <w:rsid w:val="008608D3"/>
    <w:rsid w:val="00862F89"/>
    <w:rsid w:val="00864548"/>
    <w:rsid w:val="008918BF"/>
    <w:rsid w:val="00897DDD"/>
    <w:rsid w:val="008B2EDC"/>
    <w:rsid w:val="008C3E04"/>
    <w:rsid w:val="008C4679"/>
    <w:rsid w:val="008D7D17"/>
    <w:rsid w:val="008E0960"/>
    <w:rsid w:val="009004F0"/>
    <w:rsid w:val="009021EA"/>
    <w:rsid w:val="00911395"/>
    <w:rsid w:val="00935B8F"/>
    <w:rsid w:val="00942E69"/>
    <w:rsid w:val="00945F79"/>
    <w:rsid w:val="0095767A"/>
    <w:rsid w:val="0095786A"/>
    <w:rsid w:val="00972CC0"/>
    <w:rsid w:val="009931E7"/>
    <w:rsid w:val="009C4580"/>
    <w:rsid w:val="009D58E0"/>
    <w:rsid w:val="009D69F6"/>
    <w:rsid w:val="009F7248"/>
    <w:rsid w:val="00A01445"/>
    <w:rsid w:val="00A06094"/>
    <w:rsid w:val="00A13DA4"/>
    <w:rsid w:val="00A420BC"/>
    <w:rsid w:val="00A83F55"/>
    <w:rsid w:val="00AA5777"/>
    <w:rsid w:val="00AB394D"/>
    <w:rsid w:val="00AD46BE"/>
    <w:rsid w:val="00AE59C9"/>
    <w:rsid w:val="00B32991"/>
    <w:rsid w:val="00B34A81"/>
    <w:rsid w:val="00B425FA"/>
    <w:rsid w:val="00B921A1"/>
    <w:rsid w:val="00BA70E4"/>
    <w:rsid w:val="00BB73D2"/>
    <w:rsid w:val="00BD4783"/>
    <w:rsid w:val="00BE222F"/>
    <w:rsid w:val="00C273BA"/>
    <w:rsid w:val="00C61C40"/>
    <w:rsid w:val="00C67BEA"/>
    <w:rsid w:val="00C73833"/>
    <w:rsid w:val="00C74E85"/>
    <w:rsid w:val="00C75507"/>
    <w:rsid w:val="00C91CDD"/>
    <w:rsid w:val="00C951EE"/>
    <w:rsid w:val="00CE72C8"/>
    <w:rsid w:val="00D0671B"/>
    <w:rsid w:val="00D1148D"/>
    <w:rsid w:val="00D52FE7"/>
    <w:rsid w:val="00D5466C"/>
    <w:rsid w:val="00D61902"/>
    <w:rsid w:val="00D7154D"/>
    <w:rsid w:val="00DA4EF5"/>
    <w:rsid w:val="00DC394E"/>
    <w:rsid w:val="00DD1198"/>
    <w:rsid w:val="00DE3795"/>
    <w:rsid w:val="00DE49D9"/>
    <w:rsid w:val="00DE6A4E"/>
    <w:rsid w:val="00DF2702"/>
    <w:rsid w:val="00DF519C"/>
    <w:rsid w:val="00E032EA"/>
    <w:rsid w:val="00E05B14"/>
    <w:rsid w:val="00E16756"/>
    <w:rsid w:val="00E279B7"/>
    <w:rsid w:val="00E3136C"/>
    <w:rsid w:val="00E76695"/>
    <w:rsid w:val="00E82EAB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72E63"/>
    <w:rsid w:val="00F84232"/>
    <w:rsid w:val="00F8513E"/>
    <w:rsid w:val="00F94124"/>
    <w:rsid w:val="00FA57B4"/>
    <w:rsid w:val="00FC67D2"/>
    <w:rsid w:val="00FD3B19"/>
    <w:rsid w:val="00FE295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1592</Words>
  <Characters>10434</Characters>
  <Application>Microsoft Office Word</Application>
  <DocSecurity>0</DocSecurity>
  <Lines>196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140</cp:revision>
  <cp:lastPrinted>2026-01-15T07:44:00Z</cp:lastPrinted>
  <dcterms:created xsi:type="dcterms:W3CDTF">2025-07-29T12:54:00Z</dcterms:created>
  <dcterms:modified xsi:type="dcterms:W3CDTF">2026-04-29T10:49:00Z</dcterms:modified>
</cp:coreProperties>
</file>