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C17" w:rsidRDefault="00167C17" w:rsidP="00167C17">
      <w:pPr>
        <w:pStyle w:val="Standard"/>
        <w:jc w:val="right"/>
        <w:rPr>
          <w:rFonts w:ascii="Times New Roman" w:hAnsi="Times New Roman" w:cs="Times New Roman"/>
          <w:sz w:val="24"/>
          <w:szCs w:val="24"/>
        </w:rPr>
      </w:pPr>
      <w:r>
        <w:rPr>
          <w:rFonts w:ascii="Times New Roman" w:hAnsi="Times New Roman" w:cs="Times New Roman"/>
          <w:sz w:val="24"/>
          <w:szCs w:val="24"/>
        </w:rPr>
        <w:t xml:space="preserve">Lublin, dnia </w:t>
      </w:r>
      <w:r w:rsidR="00FD78CB">
        <w:rPr>
          <w:rFonts w:ascii="Times New Roman" w:hAnsi="Times New Roman" w:cs="Times New Roman"/>
          <w:sz w:val="24"/>
          <w:szCs w:val="24"/>
        </w:rPr>
        <w:t>3</w:t>
      </w:r>
      <w:r w:rsidR="00D66F20">
        <w:rPr>
          <w:rFonts w:ascii="Times New Roman" w:hAnsi="Times New Roman" w:cs="Times New Roman"/>
          <w:sz w:val="24"/>
          <w:szCs w:val="24"/>
        </w:rPr>
        <w:t>1</w:t>
      </w:r>
      <w:r>
        <w:rPr>
          <w:rFonts w:ascii="Times New Roman" w:hAnsi="Times New Roman" w:cs="Times New Roman"/>
          <w:sz w:val="24"/>
          <w:szCs w:val="24"/>
        </w:rPr>
        <w:t xml:space="preserve"> maja 2019 r.</w:t>
      </w:r>
    </w:p>
    <w:p w:rsidR="00167C17" w:rsidRDefault="00167C17" w:rsidP="00167C17">
      <w:pPr>
        <w:pStyle w:val="Standard"/>
        <w:spacing w:after="0" w:line="240" w:lineRule="auto"/>
        <w:jc w:val="both"/>
      </w:pPr>
      <w:r>
        <w:rPr>
          <w:rFonts w:ascii="Times New Roman" w:hAnsi="Times New Roman" w:cs="Times New Roman"/>
          <w:sz w:val="24"/>
          <w:szCs w:val="24"/>
        </w:rPr>
        <w:t>Znak sprawy</w:t>
      </w:r>
      <w:r w:rsidR="00F07762">
        <w:rPr>
          <w:rFonts w:ascii="Times New Roman" w:hAnsi="Times New Roman" w:cs="Times New Roman"/>
          <w:sz w:val="24"/>
          <w:szCs w:val="24"/>
        </w:rPr>
        <w:t xml:space="preserve">: </w:t>
      </w:r>
      <w:r w:rsidR="00F07762" w:rsidRPr="00F07762">
        <w:rPr>
          <w:rFonts w:ascii="Times New Roman" w:hAnsi="Times New Roman" w:cs="Times New Roman"/>
          <w:sz w:val="24"/>
          <w:szCs w:val="24"/>
        </w:rPr>
        <w:t>DZPR.MW.2311.10.2019</w:t>
      </w:r>
    </w:p>
    <w:p w:rsidR="00167C17" w:rsidRDefault="00167C17" w:rsidP="00167C17">
      <w:pPr>
        <w:pStyle w:val="Standard"/>
        <w:rPr>
          <w:rFonts w:ascii="Times New Roman" w:hAnsi="Times New Roman" w:cs="Times New Roman"/>
          <w:sz w:val="24"/>
          <w:szCs w:val="24"/>
        </w:rPr>
      </w:pPr>
    </w:p>
    <w:p w:rsidR="00167C17" w:rsidRDefault="00167C17" w:rsidP="00167C17">
      <w:pPr>
        <w:pStyle w:val="Standard"/>
        <w:rPr>
          <w:rFonts w:ascii="Times New Roman" w:hAnsi="Times New Roman" w:cs="Times New Roman"/>
          <w:sz w:val="24"/>
          <w:szCs w:val="24"/>
        </w:rPr>
      </w:pPr>
    </w:p>
    <w:p w:rsidR="00167C17" w:rsidRPr="002F58DD" w:rsidRDefault="00167C17" w:rsidP="00167C17">
      <w:pPr>
        <w:pStyle w:val="Standard"/>
        <w:spacing w:after="0" w:line="240" w:lineRule="auto"/>
        <w:jc w:val="both"/>
        <w:rPr>
          <w:rFonts w:ascii="Times New Roman" w:hAnsi="Times New Roman" w:cs="Times New Roman"/>
          <w:b/>
          <w:i/>
          <w:sz w:val="24"/>
          <w:szCs w:val="24"/>
        </w:rPr>
      </w:pPr>
      <w:r w:rsidRPr="008B49DE">
        <w:rPr>
          <w:rFonts w:ascii="Times New Roman" w:hAnsi="Times New Roman" w:cs="Times New Roman"/>
          <w:b/>
          <w:sz w:val="24"/>
          <w:szCs w:val="24"/>
        </w:rPr>
        <w:t>Ogłoszenie o zamówieniu na usługi społeczne i inne szczególne usługi pn.:</w:t>
      </w:r>
      <w:r>
        <w:rPr>
          <w:rFonts w:ascii="Times New Roman" w:hAnsi="Times New Roman" w:cs="Times New Roman"/>
          <w:b/>
          <w:sz w:val="24"/>
          <w:szCs w:val="24"/>
        </w:rPr>
        <w:t xml:space="preserve"> </w:t>
      </w:r>
      <w:bookmarkStart w:id="0" w:name="_Hlk519834590"/>
      <w:r w:rsidRPr="002F58DD">
        <w:rPr>
          <w:rFonts w:ascii="Times New Roman" w:hAnsi="Times New Roman" w:cs="Times New Roman"/>
          <w:b/>
          <w:i/>
        </w:rPr>
        <w:t xml:space="preserve">Świadczenie usługi animatora </w:t>
      </w:r>
      <w:r>
        <w:rPr>
          <w:rFonts w:ascii="Times New Roman" w:hAnsi="Times New Roman" w:cs="Times New Roman"/>
          <w:b/>
          <w:i/>
        </w:rPr>
        <w:t>Partnerskiego</w:t>
      </w:r>
      <w:r w:rsidRPr="002F58DD">
        <w:rPr>
          <w:rFonts w:ascii="Times New Roman" w:hAnsi="Times New Roman" w:cs="Times New Roman"/>
          <w:b/>
          <w:i/>
        </w:rPr>
        <w:t xml:space="preserve"> Zespołu Kooperacji dla podmiotów z gmin i powiatów województwa lubelskiego, w związku z realizacją projektu </w:t>
      </w:r>
      <w:r w:rsidRPr="002F58DD">
        <w:rPr>
          <w:rFonts w:ascii="Times New Roman" w:hAnsi="Times New Roman" w:cs="Times New Roman"/>
          <w:b/>
          <w:bCs/>
          <w:i/>
        </w:rPr>
        <w:t xml:space="preserve">partnerskiego pn.: „Liderzy kooperacji” </w:t>
      </w:r>
      <w:r>
        <w:rPr>
          <w:rFonts w:ascii="Times New Roman" w:hAnsi="Times New Roman" w:cs="Times New Roman"/>
          <w:b/>
          <w:bCs/>
          <w:i/>
        </w:rPr>
        <w:br/>
      </w:r>
      <w:r w:rsidRPr="002F58DD">
        <w:rPr>
          <w:rFonts w:ascii="Times New Roman" w:hAnsi="Times New Roman" w:cs="Times New Roman"/>
          <w:b/>
          <w:bCs/>
          <w:i/>
        </w:rPr>
        <w:t>w ramach Programu Operacyjnego Wiedza, Edukacja, Rozwój współfinansowanego ze środków Europejskiego Funduszu Społecznego na lata 2014-2020, Oś Priorytetowa II Efektywne polityki publiczne dla rynku pracy, gospodarki i edukacji, Działanie 2.5 Skuteczna pomoc społeczna</w:t>
      </w:r>
      <w:r>
        <w:rPr>
          <w:rFonts w:ascii="Times New Roman" w:hAnsi="Times New Roman" w:cs="Times New Roman"/>
          <w:b/>
          <w:bCs/>
          <w:i/>
        </w:rPr>
        <w:t xml:space="preserve"> – II Kamień Milowy.</w:t>
      </w:r>
    </w:p>
    <w:bookmarkEnd w:id="0"/>
    <w:p w:rsidR="00167C17" w:rsidRPr="002F58DD" w:rsidRDefault="00167C17" w:rsidP="00167C17">
      <w:pPr>
        <w:pStyle w:val="Standard"/>
        <w:spacing w:after="0" w:line="240" w:lineRule="auto"/>
        <w:jc w:val="both"/>
        <w:rPr>
          <w:rFonts w:ascii="Times New Roman" w:hAnsi="Times New Roman" w:cs="Times New Roman"/>
          <w:i/>
          <w:sz w:val="24"/>
          <w:szCs w:val="24"/>
        </w:rPr>
      </w:pPr>
    </w:p>
    <w:p w:rsidR="00167C17" w:rsidRDefault="00167C17" w:rsidP="00167C17">
      <w:pPr>
        <w:pStyle w:val="Standard"/>
        <w:rPr>
          <w:rFonts w:ascii="Times New Roman" w:hAnsi="Times New Roman" w:cs="Times New Roman"/>
          <w:sz w:val="24"/>
          <w:szCs w:val="24"/>
        </w:rPr>
      </w:pPr>
    </w:p>
    <w:p w:rsidR="00167C17" w:rsidRDefault="00167C17" w:rsidP="00167C17">
      <w:pPr>
        <w:pStyle w:val="Standard"/>
        <w:rPr>
          <w:rFonts w:ascii="Times New Roman" w:hAnsi="Times New Roman" w:cs="Times New Roman"/>
          <w:sz w:val="24"/>
          <w:szCs w:val="24"/>
        </w:rPr>
      </w:pPr>
    </w:p>
    <w:p w:rsidR="00167C17" w:rsidRDefault="00167C17" w:rsidP="00167C17">
      <w:pPr>
        <w:pStyle w:val="Standard"/>
        <w:jc w:val="center"/>
        <w:rPr>
          <w:rFonts w:ascii="Times New Roman" w:hAnsi="Times New Roman" w:cs="Times New Roman"/>
          <w:i/>
          <w:szCs w:val="24"/>
        </w:rPr>
      </w:pPr>
      <w:r>
        <w:rPr>
          <w:rFonts w:ascii="Times New Roman" w:hAnsi="Times New Roman" w:cs="Times New Roman"/>
          <w:i/>
          <w:szCs w:val="24"/>
        </w:rPr>
        <w:t>Wartość zamówienia przekracza wyrażoną w złotych równowartość kwoty 30.000 euro i nie przekracza wyrażonej w złotych równowartość kwoty 750.000 euro - w przypadku zamówień innych niż zamówienia sektorowe lub zamówienia w dziedzinach obronności i bezpieczeństwa</w:t>
      </w:r>
    </w:p>
    <w:p w:rsidR="00167C17" w:rsidRDefault="00167C17" w:rsidP="00167C17">
      <w:pPr>
        <w:pStyle w:val="Standard"/>
        <w:rPr>
          <w:rFonts w:ascii="Times New Roman" w:hAnsi="Times New Roman" w:cs="Times New Roman"/>
          <w:szCs w:val="24"/>
        </w:rPr>
      </w:pPr>
    </w:p>
    <w:p w:rsidR="00167C17" w:rsidRDefault="00167C17" w:rsidP="00167C17">
      <w:pPr>
        <w:pStyle w:val="Standard"/>
        <w:rPr>
          <w:rFonts w:ascii="Times New Roman" w:hAnsi="Times New Roman" w:cs="Times New Roman"/>
          <w:szCs w:val="24"/>
        </w:rPr>
      </w:pPr>
    </w:p>
    <w:p w:rsidR="00167C17" w:rsidRDefault="00167C17" w:rsidP="00167C17">
      <w:pPr>
        <w:pStyle w:val="Standard"/>
        <w:rPr>
          <w:rFonts w:ascii="Times New Roman" w:hAnsi="Times New Roman" w:cs="Times New Roman"/>
          <w:szCs w:val="24"/>
        </w:rPr>
      </w:pPr>
    </w:p>
    <w:p w:rsidR="00167C17" w:rsidRDefault="00167C17" w:rsidP="00167C17">
      <w:pPr>
        <w:pStyle w:val="Standard"/>
        <w:rPr>
          <w:rFonts w:ascii="Times New Roman" w:hAnsi="Times New Roman" w:cs="Times New Roman"/>
          <w:szCs w:val="24"/>
        </w:rPr>
      </w:pPr>
    </w:p>
    <w:p w:rsidR="00167C17" w:rsidRDefault="00167C17" w:rsidP="00167C17">
      <w:pPr>
        <w:pStyle w:val="Standard"/>
        <w:rPr>
          <w:rFonts w:ascii="Times New Roman" w:hAnsi="Times New Roman" w:cs="Times New Roman"/>
          <w:szCs w:val="24"/>
        </w:rPr>
      </w:pPr>
    </w:p>
    <w:p w:rsidR="00167C17" w:rsidRDefault="00167C17" w:rsidP="00167C17">
      <w:pPr>
        <w:pStyle w:val="Standard"/>
        <w:rPr>
          <w:rFonts w:ascii="Times New Roman" w:hAnsi="Times New Roman" w:cs="Times New Roman"/>
          <w:szCs w:val="24"/>
        </w:rPr>
      </w:pPr>
    </w:p>
    <w:p w:rsidR="00167C17" w:rsidRDefault="00167C17" w:rsidP="00167C17">
      <w:pPr>
        <w:pStyle w:val="Standard"/>
        <w:rPr>
          <w:rFonts w:ascii="Times New Roman" w:hAnsi="Times New Roman" w:cs="Times New Roman"/>
          <w:szCs w:val="24"/>
        </w:rPr>
      </w:pPr>
    </w:p>
    <w:p w:rsidR="00167C17" w:rsidRDefault="00167C17" w:rsidP="00167C17">
      <w:pPr>
        <w:pStyle w:val="Standard"/>
        <w:ind w:left="4956" w:firstLine="708"/>
        <w:rPr>
          <w:rFonts w:ascii="Times New Roman" w:hAnsi="Times New Roman" w:cs="Times New Roman"/>
          <w:sz w:val="24"/>
          <w:szCs w:val="24"/>
        </w:rPr>
      </w:pPr>
      <w:r>
        <w:rPr>
          <w:rFonts w:ascii="Times New Roman" w:hAnsi="Times New Roman" w:cs="Times New Roman"/>
          <w:sz w:val="24"/>
          <w:szCs w:val="24"/>
        </w:rPr>
        <w:t>Zatwierdził</w:t>
      </w:r>
      <w:r w:rsidR="00F07762">
        <w:rPr>
          <w:rFonts w:ascii="Times New Roman" w:hAnsi="Times New Roman" w:cs="Times New Roman"/>
          <w:sz w:val="24"/>
          <w:szCs w:val="24"/>
        </w:rPr>
        <w:t>: …………………..</w:t>
      </w:r>
    </w:p>
    <w:p w:rsidR="00167C17" w:rsidRDefault="00167C17" w:rsidP="00167C17">
      <w:pPr>
        <w:pStyle w:val="Standard"/>
        <w:rPr>
          <w:rFonts w:ascii="Times New Roman" w:hAnsi="Times New Roman" w:cs="Times New Roman"/>
          <w:i/>
          <w:szCs w:val="24"/>
        </w:rPr>
      </w:pPr>
    </w:p>
    <w:p w:rsidR="00167C17" w:rsidRDefault="00167C17" w:rsidP="00167C17">
      <w:pPr>
        <w:pStyle w:val="Standard"/>
        <w:rPr>
          <w:rFonts w:ascii="Times New Roman" w:hAnsi="Times New Roman" w:cs="Times New Roman"/>
          <w:i/>
          <w:szCs w:val="24"/>
        </w:rPr>
      </w:pPr>
    </w:p>
    <w:p w:rsidR="00167C17" w:rsidRDefault="00167C17" w:rsidP="00167C17">
      <w:pPr>
        <w:pStyle w:val="Standard"/>
        <w:rPr>
          <w:rFonts w:ascii="Times New Roman" w:hAnsi="Times New Roman" w:cs="Times New Roman"/>
          <w:i/>
          <w:szCs w:val="24"/>
        </w:rPr>
      </w:pPr>
    </w:p>
    <w:p w:rsidR="00167C17" w:rsidRDefault="00167C17" w:rsidP="00167C17">
      <w:pPr>
        <w:pStyle w:val="Standard"/>
        <w:rPr>
          <w:rFonts w:ascii="Times New Roman" w:hAnsi="Times New Roman" w:cs="Times New Roman"/>
          <w:i/>
          <w:szCs w:val="24"/>
        </w:rPr>
      </w:pPr>
    </w:p>
    <w:p w:rsidR="00167C17" w:rsidRDefault="00167C17" w:rsidP="00167C17">
      <w:pPr>
        <w:pStyle w:val="Standard"/>
        <w:rPr>
          <w:rFonts w:ascii="Times New Roman" w:hAnsi="Times New Roman" w:cs="Times New Roman"/>
          <w:i/>
          <w:szCs w:val="24"/>
        </w:rPr>
      </w:pPr>
    </w:p>
    <w:p w:rsidR="00167C17" w:rsidRDefault="00167C17" w:rsidP="00167C17">
      <w:pPr>
        <w:pStyle w:val="Standard"/>
        <w:rPr>
          <w:rFonts w:ascii="Times New Roman" w:hAnsi="Times New Roman" w:cs="Times New Roman"/>
          <w:i/>
          <w:szCs w:val="24"/>
        </w:rPr>
      </w:pPr>
    </w:p>
    <w:p w:rsidR="00167C17" w:rsidRDefault="00167C17" w:rsidP="00167C17">
      <w:pPr>
        <w:pStyle w:val="Standard"/>
        <w:rPr>
          <w:rFonts w:ascii="Times New Roman" w:hAnsi="Times New Roman" w:cs="Times New Roman"/>
          <w:i/>
          <w:szCs w:val="24"/>
        </w:rPr>
      </w:pPr>
    </w:p>
    <w:p w:rsidR="00167C17" w:rsidRDefault="00167C17" w:rsidP="00167C17">
      <w:pPr>
        <w:pStyle w:val="Standard"/>
        <w:rPr>
          <w:rFonts w:ascii="Times New Roman" w:hAnsi="Times New Roman" w:cs="Times New Roman"/>
          <w:i/>
          <w:szCs w:val="24"/>
        </w:rPr>
      </w:pPr>
    </w:p>
    <w:p w:rsidR="00167C17" w:rsidRDefault="00167C17" w:rsidP="00167C17">
      <w:pPr>
        <w:pStyle w:val="Akapitzlist"/>
        <w:numPr>
          <w:ilvl w:val="0"/>
          <w:numId w:val="32"/>
        </w:numPr>
        <w:spacing w:after="0" w:line="240" w:lineRule="auto"/>
        <w:ind w:left="284" w:hanging="284"/>
        <w:jc w:val="both"/>
        <w:rPr>
          <w:rFonts w:ascii="Times New Roman" w:hAnsi="Times New Roman"/>
          <w:b/>
          <w:sz w:val="24"/>
          <w:szCs w:val="24"/>
        </w:rPr>
      </w:pPr>
      <w:r>
        <w:rPr>
          <w:rFonts w:ascii="Times New Roman" w:hAnsi="Times New Roman"/>
          <w:b/>
          <w:sz w:val="24"/>
          <w:szCs w:val="24"/>
        </w:rPr>
        <w:t>ZAMAWIAJĄCY</w:t>
      </w:r>
    </w:p>
    <w:p w:rsidR="00167C17" w:rsidRDefault="00167C17" w:rsidP="00167C17">
      <w:pPr>
        <w:pStyle w:val="Akapitzlist"/>
        <w:spacing w:after="0" w:line="240" w:lineRule="auto"/>
        <w:ind w:left="284"/>
        <w:jc w:val="both"/>
        <w:rPr>
          <w:rFonts w:ascii="Times New Roman" w:hAnsi="Times New Roman"/>
          <w:b/>
          <w:sz w:val="24"/>
          <w:szCs w:val="24"/>
        </w:rPr>
      </w:pPr>
    </w:p>
    <w:p w:rsidR="00167C17" w:rsidRPr="008B49DE" w:rsidRDefault="00167C17" w:rsidP="00167C17">
      <w:pPr>
        <w:pStyle w:val="Standard"/>
        <w:spacing w:after="0" w:line="240" w:lineRule="auto"/>
        <w:jc w:val="both"/>
        <w:rPr>
          <w:rFonts w:ascii="Times New Roman" w:hAnsi="Times New Roman" w:cs="Times New Roman"/>
          <w:b/>
          <w:sz w:val="24"/>
          <w:szCs w:val="24"/>
        </w:rPr>
      </w:pPr>
      <w:r w:rsidRPr="008B49DE">
        <w:rPr>
          <w:rFonts w:ascii="Times New Roman" w:hAnsi="Times New Roman" w:cs="Times New Roman"/>
          <w:b/>
          <w:sz w:val="24"/>
          <w:szCs w:val="24"/>
        </w:rPr>
        <w:t xml:space="preserve">Województwo Lubelskie z siedzibą w Lublinie </w:t>
      </w:r>
    </w:p>
    <w:p w:rsidR="00167C17" w:rsidRPr="008B49DE" w:rsidRDefault="00167C17" w:rsidP="00167C17">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 xml:space="preserve">ul. Artura Grottgera 4, 20-029 Lublin </w:t>
      </w:r>
    </w:p>
    <w:p w:rsidR="00167C17" w:rsidRPr="008B49DE" w:rsidRDefault="00167C17" w:rsidP="00167C17">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NIP Województwa Lubelskiego w Lublinie 712 -29-04-545</w:t>
      </w:r>
    </w:p>
    <w:p w:rsidR="00167C17" w:rsidRPr="008B49DE" w:rsidRDefault="00167C17" w:rsidP="00167C17">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REGON 431019170</w:t>
      </w:r>
    </w:p>
    <w:p w:rsidR="00167C17" w:rsidRPr="008B49DE" w:rsidRDefault="00167C17" w:rsidP="00167C17">
      <w:pPr>
        <w:pStyle w:val="Standard"/>
        <w:spacing w:after="0" w:line="240" w:lineRule="auto"/>
        <w:jc w:val="both"/>
        <w:rPr>
          <w:rFonts w:ascii="Times New Roman" w:hAnsi="Times New Roman" w:cs="Times New Roman"/>
          <w:b/>
          <w:sz w:val="24"/>
          <w:szCs w:val="24"/>
        </w:rPr>
      </w:pPr>
      <w:r w:rsidRPr="008B49DE">
        <w:rPr>
          <w:rFonts w:ascii="Times New Roman" w:hAnsi="Times New Roman" w:cs="Times New Roman"/>
          <w:b/>
          <w:sz w:val="24"/>
          <w:szCs w:val="24"/>
        </w:rPr>
        <w:t>Regionalny Ośrodek Polityki Społecznej w Lublinie</w:t>
      </w:r>
    </w:p>
    <w:p w:rsidR="00167C17" w:rsidRPr="008B49DE" w:rsidRDefault="00167C17" w:rsidP="00167C17">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 xml:space="preserve">ul. Diamentowa 2; 20-447 Lublin, </w:t>
      </w:r>
    </w:p>
    <w:p w:rsidR="00167C17" w:rsidRPr="008B49DE" w:rsidRDefault="00167C17" w:rsidP="00167C17">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Nr telefonu 81 5287650</w:t>
      </w:r>
    </w:p>
    <w:p w:rsidR="00167C17" w:rsidRPr="008B49DE" w:rsidRDefault="00167C17" w:rsidP="00167C17">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Nr faksu 81 5287630</w:t>
      </w:r>
    </w:p>
    <w:p w:rsidR="00167C17" w:rsidRPr="008B49DE" w:rsidRDefault="00167C17" w:rsidP="00167C17">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Adres strony internetowej: www.rops.lubelskie.pl</w:t>
      </w:r>
    </w:p>
    <w:p w:rsidR="00167C17" w:rsidRPr="00910CEB" w:rsidRDefault="00167C17" w:rsidP="00167C17">
      <w:pPr>
        <w:pStyle w:val="Standard"/>
        <w:spacing w:after="0" w:line="240" w:lineRule="auto"/>
        <w:jc w:val="both"/>
        <w:rPr>
          <w:rFonts w:ascii="Times New Roman" w:hAnsi="Times New Roman" w:cs="Times New Roman"/>
          <w:sz w:val="24"/>
          <w:szCs w:val="24"/>
          <w:lang w:val="en-US"/>
        </w:rPr>
      </w:pPr>
      <w:proofErr w:type="spellStart"/>
      <w:r w:rsidRPr="00910CEB">
        <w:rPr>
          <w:rFonts w:ascii="Times New Roman" w:hAnsi="Times New Roman" w:cs="Times New Roman"/>
          <w:sz w:val="24"/>
          <w:szCs w:val="24"/>
          <w:lang w:val="en-US"/>
        </w:rPr>
        <w:t>Adres</w:t>
      </w:r>
      <w:proofErr w:type="spellEnd"/>
      <w:r w:rsidRPr="00910CEB">
        <w:rPr>
          <w:rFonts w:ascii="Times New Roman" w:hAnsi="Times New Roman" w:cs="Times New Roman"/>
          <w:sz w:val="24"/>
          <w:szCs w:val="24"/>
          <w:lang w:val="en-US"/>
        </w:rPr>
        <w:t xml:space="preserve"> e-mail: rops@lubelskie.pl</w:t>
      </w:r>
    </w:p>
    <w:p w:rsidR="00167C17" w:rsidRDefault="00167C17" w:rsidP="00167C17">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Godziny urzędowania: poniedziałek – piątek w godz. 7.30 – 15.30</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Default="00167C17" w:rsidP="00167C17">
      <w:pPr>
        <w:pStyle w:val="Standard"/>
        <w:numPr>
          <w:ilvl w:val="0"/>
          <w:numId w:val="3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PODSTAWA PRAWNA</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Pr="00586EB7" w:rsidRDefault="00167C17" w:rsidP="00167C17">
      <w:pPr>
        <w:pStyle w:val="Akapitzlist"/>
        <w:numPr>
          <w:ilvl w:val="0"/>
          <w:numId w:val="33"/>
        </w:numPr>
        <w:spacing w:after="0" w:line="240" w:lineRule="auto"/>
        <w:jc w:val="both"/>
        <w:rPr>
          <w:rFonts w:ascii="Times New Roman" w:hAnsi="Times New Roman"/>
          <w:sz w:val="24"/>
          <w:szCs w:val="24"/>
        </w:rPr>
      </w:pPr>
      <w:r>
        <w:rPr>
          <w:rFonts w:ascii="Times New Roman" w:hAnsi="Times New Roman"/>
          <w:sz w:val="24"/>
          <w:szCs w:val="24"/>
        </w:rPr>
        <w:t xml:space="preserve">Zamawiający prowadzi postępowanie o udzielenie zamówienia publicznego, na podstawie art. 138o ustawy z dnia 29 stycznia 2004 </w:t>
      </w:r>
      <w:r w:rsidR="00F07762">
        <w:rPr>
          <w:rFonts w:ascii="Times New Roman" w:hAnsi="Times New Roman"/>
          <w:sz w:val="24"/>
          <w:szCs w:val="24"/>
        </w:rPr>
        <w:t>r. Prawo zamówień publicznych (</w:t>
      </w:r>
      <w:r>
        <w:rPr>
          <w:rFonts w:ascii="Times New Roman" w:hAnsi="Times New Roman"/>
          <w:sz w:val="24"/>
          <w:szCs w:val="24"/>
        </w:rPr>
        <w:t>Dz.</w:t>
      </w:r>
      <w:r w:rsidR="00F07762">
        <w:rPr>
          <w:rFonts w:ascii="Times New Roman" w:hAnsi="Times New Roman"/>
          <w:sz w:val="24"/>
          <w:szCs w:val="24"/>
        </w:rPr>
        <w:t xml:space="preserve"> </w:t>
      </w:r>
      <w:r>
        <w:rPr>
          <w:rFonts w:ascii="Times New Roman" w:hAnsi="Times New Roman"/>
          <w:sz w:val="24"/>
          <w:szCs w:val="24"/>
        </w:rPr>
        <w:t>U. z 201</w:t>
      </w:r>
      <w:r w:rsidR="00A26F5C">
        <w:rPr>
          <w:rFonts w:ascii="Times New Roman" w:hAnsi="Times New Roman"/>
          <w:sz w:val="24"/>
          <w:szCs w:val="24"/>
        </w:rPr>
        <w:t>8</w:t>
      </w:r>
      <w:r>
        <w:rPr>
          <w:rFonts w:ascii="Times New Roman" w:hAnsi="Times New Roman"/>
          <w:sz w:val="24"/>
          <w:szCs w:val="24"/>
        </w:rPr>
        <w:t xml:space="preserve"> r. poz. </w:t>
      </w:r>
      <w:r w:rsidR="00A26F5C">
        <w:rPr>
          <w:rFonts w:ascii="Times New Roman" w:hAnsi="Times New Roman"/>
          <w:sz w:val="24"/>
          <w:szCs w:val="24"/>
        </w:rPr>
        <w:t>1986</w:t>
      </w:r>
      <w:r>
        <w:rPr>
          <w:rFonts w:ascii="Times New Roman" w:hAnsi="Times New Roman"/>
          <w:sz w:val="24"/>
          <w:szCs w:val="24"/>
        </w:rPr>
        <w:t xml:space="preserve"> ze zm.) – zwaną dalej </w:t>
      </w:r>
      <w:r w:rsidR="00A26F5C">
        <w:rPr>
          <w:rFonts w:ascii="Times New Roman" w:hAnsi="Times New Roman"/>
          <w:sz w:val="24"/>
          <w:szCs w:val="24"/>
        </w:rPr>
        <w:t>ustawą</w:t>
      </w:r>
      <w:r>
        <w:rPr>
          <w:rFonts w:ascii="Times New Roman" w:hAnsi="Times New Roman"/>
          <w:sz w:val="24"/>
          <w:szCs w:val="24"/>
        </w:rPr>
        <w:t xml:space="preserve"> i przepisami wykonawczymi wydanymi na jej podstawie oraz niniejszego Ogłoszenia o zamówieniu, a w sprawach nieuregulowanych zgodnie z przepisami ustawy z dnia 23 kwietnia 1964 r. Kodeks cywilny </w:t>
      </w:r>
      <w:r w:rsidR="00F07762">
        <w:rPr>
          <w:rFonts w:ascii="Times New Roman" w:hAnsi="Times New Roman"/>
          <w:sz w:val="24"/>
          <w:szCs w:val="24"/>
        </w:rPr>
        <w:t>(</w:t>
      </w:r>
      <w:r w:rsidRPr="00586EB7">
        <w:rPr>
          <w:rFonts w:ascii="Times New Roman" w:hAnsi="Times New Roman"/>
          <w:sz w:val="24"/>
          <w:szCs w:val="24"/>
        </w:rPr>
        <w:t>Dz.</w:t>
      </w:r>
      <w:r w:rsidR="00F07762">
        <w:rPr>
          <w:rFonts w:ascii="Times New Roman" w:hAnsi="Times New Roman"/>
          <w:sz w:val="24"/>
          <w:szCs w:val="24"/>
        </w:rPr>
        <w:t xml:space="preserve"> </w:t>
      </w:r>
      <w:r w:rsidRPr="00586EB7">
        <w:rPr>
          <w:rFonts w:ascii="Times New Roman" w:hAnsi="Times New Roman"/>
          <w:sz w:val="24"/>
          <w:szCs w:val="24"/>
        </w:rPr>
        <w:t>U. z 2018 r., poz. 1025 ze zm.), zwanej dalej KC.</w:t>
      </w:r>
    </w:p>
    <w:p w:rsidR="00167C17" w:rsidRDefault="00167C17" w:rsidP="00167C17">
      <w:pPr>
        <w:pStyle w:val="Akapitzlist"/>
        <w:numPr>
          <w:ilvl w:val="0"/>
          <w:numId w:val="33"/>
        </w:numPr>
        <w:spacing w:after="0" w:line="240" w:lineRule="auto"/>
        <w:jc w:val="both"/>
        <w:rPr>
          <w:rFonts w:ascii="Times New Roman" w:hAnsi="Times New Roman"/>
          <w:sz w:val="24"/>
          <w:szCs w:val="24"/>
        </w:rPr>
      </w:pPr>
      <w:r>
        <w:rPr>
          <w:rFonts w:ascii="Times New Roman" w:hAnsi="Times New Roman"/>
          <w:sz w:val="24"/>
          <w:szCs w:val="24"/>
        </w:rPr>
        <w:t>Zamawiający zastrzega sobie prawo unieważnienia niniejszego post</w:t>
      </w:r>
      <w:r w:rsidR="00F07762">
        <w:rPr>
          <w:rFonts w:ascii="Times New Roman" w:hAnsi="Times New Roman"/>
          <w:sz w:val="24"/>
          <w:szCs w:val="24"/>
        </w:rPr>
        <w:t>ępowania bez podawania przyczyn w całości lub w poszczególnych częściach postępowania.</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Default="00167C17" w:rsidP="00167C17">
      <w:pPr>
        <w:pStyle w:val="Standard"/>
        <w:numPr>
          <w:ilvl w:val="0"/>
          <w:numId w:val="3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OPIS PRZEDMIOTU ZAMÓWIENIA</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Pr="00BD1E94" w:rsidRDefault="00167C17" w:rsidP="00167C17">
      <w:pPr>
        <w:pStyle w:val="Akapitzlist"/>
        <w:numPr>
          <w:ilvl w:val="0"/>
          <w:numId w:val="34"/>
        </w:numPr>
        <w:spacing w:after="0" w:line="240" w:lineRule="auto"/>
        <w:ind w:left="357" w:hanging="357"/>
        <w:jc w:val="both"/>
        <w:rPr>
          <w:rFonts w:ascii="Times New Roman" w:hAnsi="Times New Roman"/>
          <w:sz w:val="24"/>
          <w:szCs w:val="24"/>
        </w:rPr>
      </w:pPr>
      <w:r w:rsidRPr="00BD1E94">
        <w:rPr>
          <w:rFonts w:ascii="Times New Roman" w:hAnsi="Times New Roman"/>
          <w:sz w:val="24"/>
          <w:szCs w:val="24"/>
        </w:rPr>
        <w:t>Przedmiotem zamówienia je</w:t>
      </w:r>
      <w:r>
        <w:rPr>
          <w:rFonts w:ascii="Times New Roman" w:hAnsi="Times New Roman"/>
          <w:sz w:val="24"/>
          <w:szCs w:val="24"/>
        </w:rPr>
        <w:t>st świadczenie usługi animatora Partnerskiego Zespołu Kooperacji</w:t>
      </w:r>
      <w:r w:rsidRPr="00586EB7">
        <w:rPr>
          <w:rFonts w:ascii="Times New Roman" w:hAnsi="Times New Roman"/>
          <w:sz w:val="24"/>
          <w:szCs w:val="24"/>
        </w:rPr>
        <w:t xml:space="preserve"> dla podmiotów z gmin i powiatów województwa </w:t>
      </w:r>
      <w:r>
        <w:rPr>
          <w:rFonts w:ascii="Times New Roman" w:hAnsi="Times New Roman"/>
          <w:sz w:val="24"/>
          <w:szCs w:val="24"/>
        </w:rPr>
        <w:t>lubelskiego</w:t>
      </w:r>
      <w:r w:rsidRPr="00BD1E94">
        <w:rPr>
          <w:rFonts w:ascii="Times New Roman" w:hAnsi="Times New Roman"/>
          <w:sz w:val="24"/>
          <w:szCs w:val="24"/>
        </w:rPr>
        <w:t xml:space="preserve">, w związku </w:t>
      </w:r>
      <w:r>
        <w:rPr>
          <w:rFonts w:ascii="Times New Roman" w:hAnsi="Times New Roman"/>
          <w:sz w:val="24"/>
          <w:szCs w:val="24"/>
        </w:rPr>
        <w:br/>
      </w:r>
      <w:r w:rsidRPr="00BD1E94">
        <w:rPr>
          <w:rFonts w:ascii="Times New Roman" w:hAnsi="Times New Roman"/>
          <w:sz w:val="24"/>
          <w:szCs w:val="24"/>
        </w:rPr>
        <w:t xml:space="preserve">z realizacją projektu partnerskiego pn.: „Liderzy kooperacji” w ramach Programu Operacyjnego Wiedza, Edukacja, Rozwój współfinansowanego ze środków Europejskiego Funduszu Społecznego na lata 2014-2020, Oś Priorytetowa II Efektywne polityki publiczne dla rynku pracy, gospodarki i edukacji, Działanie 2.5 Skuteczna pomoc społeczna (zwanego dalej Projektem). </w:t>
      </w:r>
    </w:p>
    <w:p w:rsidR="00167C17" w:rsidRDefault="00167C17" w:rsidP="00167C17">
      <w:pPr>
        <w:pStyle w:val="Akapitzlist"/>
        <w:spacing w:after="0" w:line="240" w:lineRule="auto"/>
        <w:ind w:left="363"/>
        <w:jc w:val="both"/>
        <w:rPr>
          <w:rFonts w:ascii="Times New Roman" w:hAnsi="Times New Roman"/>
          <w:sz w:val="24"/>
          <w:szCs w:val="24"/>
        </w:rPr>
      </w:pPr>
      <w:r w:rsidRPr="00BD1E94">
        <w:rPr>
          <w:rFonts w:ascii="Times New Roman" w:hAnsi="Times New Roman"/>
          <w:sz w:val="24"/>
          <w:szCs w:val="24"/>
        </w:rPr>
        <w:t xml:space="preserve">Projekt realizowany </w:t>
      </w:r>
      <w:r>
        <w:rPr>
          <w:rFonts w:ascii="Times New Roman" w:hAnsi="Times New Roman"/>
          <w:sz w:val="24"/>
          <w:szCs w:val="24"/>
        </w:rPr>
        <w:t>jest</w:t>
      </w:r>
      <w:r w:rsidRPr="00BD1E94">
        <w:rPr>
          <w:rFonts w:ascii="Times New Roman" w:hAnsi="Times New Roman"/>
          <w:sz w:val="24"/>
          <w:szCs w:val="24"/>
        </w:rPr>
        <w:t xml:space="preserve"> przez 5 Partnerów: Lidera - Regionalny Ośrodek Polityki Społecznej w Rzeszowie oraz Partnerów: Regionalny Ośrodek Polityki Społecznej </w:t>
      </w:r>
      <w:r>
        <w:rPr>
          <w:rFonts w:ascii="Times New Roman" w:hAnsi="Times New Roman"/>
          <w:sz w:val="24"/>
          <w:szCs w:val="24"/>
        </w:rPr>
        <w:br/>
      </w:r>
      <w:r w:rsidRPr="00BD1E94">
        <w:rPr>
          <w:rFonts w:ascii="Times New Roman" w:hAnsi="Times New Roman"/>
          <w:sz w:val="24"/>
          <w:szCs w:val="24"/>
        </w:rPr>
        <w:t xml:space="preserve">w Białymstoku, Regionalny Ośrodek Polityki Społecznej w Lublinie, Regionalny Ośrodek Polityki Społecznej w Kielcach oraz Mazowieckie Centrum Polityki Społecznej </w:t>
      </w:r>
      <w:r>
        <w:rPr>
          <w:rFonts w:ascii="Times New Roman" w:hAnsi="Times New Roman"/>
          <w:sz w:val="24"/>
          <w:szCs w:val="24"/>
        </w:rPr>
        <w:br/>
      </w:r>
      <w:r w:rsidRPr="00BD1E94">
        <w:rPr>
          <w:rFonts w:ascii="Times New Roman" w:hAnsi="Times New Roman"/>
          <w:sz w:val="24"/>
          <w:szCs w:val="24"/>
        </w:rPr>
        <w:t>w Warszawie.</w:t>
      </w:r>
    </w:p>
    <w:p w:rsidR="00167C17" w:rsidRDefault="00167C17" w:rsidP="00167C17">
      <w:pPr>
        <w:pStyle w:val="Akapitzlist"/>
        <w:numPr>
          <w:ilvl w:val="0"/>
          <w:numId w:val="34"/>
        </w:numPr>
        <w:spacing w:after="0" w:line="240" w:lineRule="auto"/>
        <w:ind w:left="363"/>
        <w:jc w:val="both"/>
        <w:rPr>
          <w:rFonts w:ascii="Times New Roman" w:hAnsi="Times New Roman"/>
          <w:sz w:val="24"/>
          <w:szCs w:val="24"/>
        </w:rPr>
      </w:pPr>
      <w:r>
        <w:rPr>
          <w:rFonts w:ascii="Times New Roman" w:hAnsi="Times New Roman"/>
          <w:sz w:val="24"/>
          <w:szCs w:val="24"/>
        </w:rPr>
        <w:t>Nazwa/y i kod/y Wspólnego Słownika Zamówień (CPV):</w:t>
      </w:r>
    </w:p>
    <w:p w:rsidR="00167C17" w:rsidRDefault="00167C17" w:rsidP="00167C17">
      <w:pPr>
        <w:pStyle w:val="Standard"/>
        <w:spacing w:after="0" w:line="240" w:lineRule="auto"/>
        <w:jc w:val="both"/>
        <w:rPr>
          <w:rFonts w:ascii="Times New Roman" w:hAnsi="Times New Roman" w:cs="Times New Roman"/>
          <w:sz w:val="24"/>
          <w:szCs w:val="24"/>
        </w:rPr>
      </w:pPr>
      <w:r w:rsidRPr="00934F93">
        <w:rPr>
          <w:rFonts w:ascii="Times New Roman" w:hAnsi="Times New Roman" w:cs="Times New Roman"/>
          <w:sz w:val="24"/>
          <w:szCs w:val="24"/>
        </w:rPr>
        <w:t>85320000-8</w:t>
      </w:r>
      <w:r w:rsidRPr="00A85D1B">
        <w:rPr>
          <w:rFonts w:ascii="Times New Roman" w:hAnsi="Times New Roman" w:cs="Times New Roman"/>
          <w:sz w:val="24"/>
          <w:szCs w:val="24"/>
        </w:rPr>
        <w:t xml:space="preserve"> Usługi</w:t>
      </w:r>
      <w:r>
        <w:rPr>
          <w:rFonts w:ascii="Times New Roman" w:hAnsi="Times New Roman" w:cs="Times New Roman"/>
          <w:sz w:val="24"/>
          <w:szCs w:val="24"/>
        </w:rPr>
        <w:t xml:space="preserve"> społeczne.</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Pr="00BD1E94" w:rsidRDefault="00167C17" w:rsidP="00167C17">
      <w:pPr>
        <w:pStyle w:val="Standard"/>
        <w:spacing w:after="0" w:line="240" w:lineRule="auto"/>
        <w:jc w:val="both"/>
        <w:rPr>
          <w:rFonts w:ascii="Times New Roman" w:hAnsi="Times New Roman" w:cs="Times New Roman"/>
          <w:sz w:val="24"/>
          <w:szCs w:val="24"/>
        </w:rPr>
      </w:pPr>
    </w:p>
    <w:p w:rsidR="00167C17" w:rsidRPr="00FC67F3" w:rsidRDefault="00167C17" w:rsidP="00167C17">
      <w:pPr>
        <w:pStyle w:val="Akapitzlist"/>
        <w:numPr>
          <w:ilvl w:val="0"/>
          <w:numId w:val="34"/>
        </w:numPr>
        <w:spacing w:after="0" w:line="240" w:lineRule="auto"/>
        <w:ind w:left="363"/>
        <w:jc w:val="both"/>
        <w:rPr>
          <w:sz w:val="24"/>
          <w:szCs w:val="24"/>
        </w:rPr>
      </w:pPr>
      <w:bookmarkStart w:id="1" w:name="_Hlk8388225"/>
      <w:r w:rsidRPr="00BD1E94">
        <w:rPr>
          <w:rFonts w:ascii="Times New Roman" w:hAnsi="Times New Roman"/>
          <w:sz w:val="24"/>
          <w:szCs w:val="24"/>
        </w:rPr>
        <w:lastRenderedPageBreak/>
        <w:t xml:space="preserve">Zamówienie </w:t>
      </w:r>
      <w:r>
        <w:rPr>
          <w:rFonts w:ascii="Times New Roman" w:hAnsi="Times New Roman"/>
          <w:sz w:val="24"/>
          <w:szCs w:val="24"/>
        </w:rPr>
        <w:t>zostało podzielone na dziesięć części:</w:t>
      </w:r>
    </w:p>
    <w:p w:rsidR="00167C17" w:rsidRPr="00FC67F3" w:rsidRDefault="00167C17" w:rsidP="00167C17">
      <w:pPr>
        <w:jc w:val="both"/>
        <w:rPr>
          <w:rFonts w:ascii="Times New Roman" w:hAnsi="Times New Roman" w:cs="Times New Roman"/>
          <w:sz w:val="24"/>
          <w:szCs w:val="24"/>
        </w:rPr>
      </w:pPr>
      <w:r>
        <w:rPr>
          <w:rFonts w:ascii="Times New Roman" w:hAnsi="Times New Roman" w:cs="Times New Roman"/>
          <w:sz w:val="24"/>
          <w:szCs w:val="24"/>
        </w:rPr>
        <w:t xml:space="preserve">3.1 </w:t>
      </w:r>
      <w:r w:rsidRPr="00FC67F3">
        <w:rPr>
          <w:rFonts w:ascii="Times New Roman" w:hAnsi="Times New Roman" w:cs="Times New Roman"/>
          <w:sz w:val="24"/>
          <w:szCs w:val="24"/>
        </w:rPr>
        <w:t xml:space="preserve">Część nr 1 – usługa animatora PZK </w:t>
      </w:r>
      <w:r>
        <w:rPr>
          <w:rFonts w:ascii="Times New Roman" w:hAnsi="Times New Roman" w:cs="Times New Roman"/>
          <w:sz w:val="24"/>
          <w:szCs w:val="24"/>
        </w:rPr>
        <w:t>z</w:t>
      </w:r>
      <w:r w:rsidRPr="00FC67F3">
        <w:rPr>
          <w:rFonts w:ascii="Times New Roman" w:hAnsi="Times New Roman" w:cs="Times New Roman"/>
          <w:sz w:val="24"/>
          <w:szCs w:val="24"/>
        </w:rPr>
        <w:t xml:space="preserve"> gmin</w:t>
      </w:r>
      <w:r>
        <w:rPr>
          <w:rFonts w:ascii="Times New Roman" w:hAnsi="Times New Roman" w:cs="Times New Roman"/>
          <w:sz w:val="24"/>
          <w:szCs w:val="24"/>
        </w:rPr>
        <w:t>y</w:t>
      </w:r>
      <w:r w:rsidRPr="00FC67F3">
        <w:rPr>
          <w:rFonts w:ascii="Times New Roman" w:hAnsi="Times New Roman" w:cs="Times New Roman"/>
          <w:sz w:val="24"/>
          <w:szCs w:val="24"/>
        </w:rPr>
        <w:t xml:space="preserve"> </w:t>
      </w:r>
      <w:r>
        <w:rPr>
          <w:rFonts w:ascii="Times New Roman" w:hAnsi="Times New Roman" w:cs="Times New Roman"/>
          <w:sz w:val="24"/>
          <w:szCs w:val="24"/>
        </w:rPr>
        <w:t xml:space="preserve"> Wólka </w:t>
      </w:r>
      <w:r w:rsidRPr="00FC67F3">
        <w:rPr>
          <w:rFonts w:ascii="Times New Roman" w:hAnsi="Times New Roman" w:cs="Times New Roman"/>
          <w:sz w:val="24"/>
          <w:szCs w:val="24"/>
        </w:rPr>
        <w:t>– Animator PZK 1</w:t>
      </w:r>
      <w:r>
        <w:rPr>
          <w:rFonts w:ascii="Times New Roman" w:hAnsi="Times New Roman" w:cs="Times New Roman"/>
          <w:sz w:val="24"/>
          <w:szCs w:val="24"/>
        </w:rPr>
        <w:t>.</w:t>
      </w:r>
    </w:p>
    <w:p w:rsidR="00167C17" w:rsidRPr="00FC67F3" w:rsidRDefault="00167C17" w:rsidP="00167C17">
      <w:pPr>
        <w:jc w:val="both"/>
        <w:rPr>
          <w:rFonts w:ascii="Times New Roman" w:hAnsi="Times New Roman" w:cs="Times New Roman"/>
          <w:sz w:val="24"/>
          <w:szCs w:val="24"/>
        </w:rPr>
      </w:pPr>
      <w:r>
        <w:rPr>
          <w:rFonts w:ascii="Times New Roman" w:hAnsi="Times New Roman" w:cs="Times New Roman"/>
          <w:sz w:val="24"/>
          <w:szCs w:val="24"/>
        </w:rPr>
        <w:t xml:space="preserve">3.2 </w:t>
      </w:r>
      <w:r w:rsidRPr="00FC67F3">
        <w:rPr>
          <w:rFonts w:ascii="Times New Roman" w:hAnsi="Times New Roman" w:cs="Times New Roman"/>
          <w:sz w:val="24"/>
          <w:szCs w:val="24"/>
        </w:rPr>
        <w:t xml:space="preserve">Część nr 2 – usługa animatora PZK </w:t>
      </w:r>
      <w:r>
        <w:rPr>
          <w:rFonts w:ascii="Times New Roman" w:hAnsi="Times New Roman" w:cs="Times New Roman"/>
          <w:sz w:val="24"/>
          <w:szCs w:val="24"/>
        </w:rPr>
        <w:t>z</w:t>
      </w:r>
      <w:r w:rsidRPr="00FC67F3">
        <w:rPr>
          <w:rFonts w:ascii="Times New Roman" w:hAnsi="Times New Roman" w:cs="Times New Roman"/>
          <w:sz w:val="24"/>
          <w:szCs w:val="24"/>
        </w:rPr>
        <w:t xml:space="preserve"> gmin</w:t>
      </w:r>
      <w:r>
        <w:rPr>
          <w:rFonts w:ascii="Times New Roman" w:hAnsi="Times New Roman" w:cs="Times New Roman"/>
          <w:sz w:val="24"/>
          <w:szCs w:val="24"/>
        </w:rPr>
        <w:t>y</w:t>
      </w:r>
      <w:r w:rsidRPr="00FC67F3">
        <w:rPr>
          <w:rFonts w:ascii="Times New Roman" w:hAnsi="Times New Roman" w:cs="Times New Roman"/>
          <w:sz w:val="24"/>
          <w:szCs w:val="24"/>
        </w:rPr>
        <w:t xml:space="preserve"> </w:t>
      </w:r>
      <w:r>
        <w:rPr>
          <w:rFonts w:ascii="Times New Roman" w:hAnsi="Times New Roman" w:cs="Times New Roman"/>
          <w:sz w:val="24"/>
          <w:szCs w:val="24"/>
        </w:rPr>
        <w:t>Konopnica</w:t>
      </w:r>
      <w:r w:rsidRPr="00FC67F3">
        <w:rPr>
          <w:rFonts w:ascii="Times New Roman" w:hAnsi="Times New Roman" w:cs="Times New Roman"/>
          <w:sz w:val="24"/>
          <w:szCs w:val="24"/>
        </w:rPr>
        <w:t xml:space="preserve"> – Animator PZK 2</w:t>
      </w:r>
      <w:r>
        <w:rPr>
          <w:rFonts w:ascii="Times New Roman" w:hAnsi="Times New Roman" w:cs="Times New Roman"/>
          <w:sz w:val="24"/>
          <w:szCs w:val="24"/>
        </w:rPr>
        <w:t>.</w:t>
      </w:r>
    </w:p>
    <w:p w:rsidR="00167C17" w:rsidRPr="00FC67F3" w:rsidRDefault="00167C17" w:rsidP="00167C17">
      <w:pPr>
        <w:jc w:val="both"/>
        <w:rPr>
          <w:rFonts w:ascii="Times New Roman" w:hAnsi="Times New Roman" w:cs="Times New Roman"/>
          <w:sz w:val="24"/>
          <w:szCs w:val="24"/>
        </w:rPr>
      </w:pPr>
      <w:r>
        <w:rPr>
          <w:rFonts w:ascii="Times New Roman" w:hAnsi="Times New Roman" w:cs="Times New Roman"/>
          <w:sz w:val="24"/>
          <w:szCs w:val="24"/>
        </w:rPr>
        <w:t xml:space="preserve">3.3 </w:t>
      </w:r>
      <w:r w:rsidRPr="00FC67F3">
        <w:rPr>
          <w:rFonts w:ascii="Times New Roman" w:hAnsi="Times New Roman" w:cs="Times New Roman"/>
          <w:sz w:val="24"/>
          <w:szCs w:val="24"/>
        </w:rPr>
        <w:t xml:space="preserve">Część nr 3 – usługa animatora PZK </w:t>
      </w:r>
      <w:r>
        <w:rPr>
          <w:rFonts w:ascii="Times New Roman" w:hAnsi="Times New Roman" w:cs="Times New Roman"/>
          <w:sz w:val="24"/>
          <w:szCs w:val="24"/>
        </w:rPr>
        <w:t>z</w:t>
      </w:r>
      <w:r w:rsidRPr="00FC67F3">
        <w:rPr>
          <w:rFonts w:ascii="Times New Roman" w:hAnsi="Times New Roman" w:cs="Times New Roman"/>
          <w:sz w:val="24"/>
          <w:szCs w:val="24"/>
        </w:rPr>
        <w:t xml:space="preserve"> gmin</w:t>
      </w:r>
      <w:r>
        <w:rPr>
          <w:rFonts w:ascii="Times New Roman" w:hAnsi="Times New Roman" w:cs="Times New Roman"/>
          <w:sz w:val="24"/>
          <w:szCs w:val="24"/>
        </w:rPr>
        <w:t>y</w:t>
      </w:r>
      <w:r w:rsidRPr="00FC67F3">
        <w:rPr>
          <w:rFonts w:ascii="Times New Roman" w:hAnsi="Times New Roman" w:cs="Times New Roman"/>
          <w:sz w:val="24"/>
          <w:szCs w:val="24"/>
        </w:rPr>
        <w:t xml:space="preserve"> </w:t>
      </w:r>
      <w:r>
        <w:rPr>
          <w:rFonts w:ascii="Times New Roman" w:hAnsi="Times New Roman" w:cs="Times New Roman"/>
          <w:sz w:val="24"/>
          <w:szCs w:val="24"/>
        </w:rPr>
        <w:t>Tomaszów Lubelski</w:t>
      </w:r>
      <w:r w:rsidRPr="00FC67F3">
        <w:rPr>
          <w:rFonts w:ascii="Times New Roman" w:hAnsi="Times New Roman" w:cs="Times New Roman"/>
          <w:sz w:val="24"/>
          <w:szCs w:val="24"/>
        </w:rPr>
        <w:t xml:space="preserve"> – Animator PZK 3</w:t>
      </w:r>
      <w:r>
        <w:rPr>
          <w:rFonts w:ascii="Times New Roman" w:hAnsi="Times New Roman" w:cs="Times New Roman"/>
          <w:sz w:val="24"/>
          <w:szCs w:val="24"/>
        </w:rPr>
        <w:t>.</w:t>
      </w:r>
    </w:p>
    <w:p w:rsidR="00167C17" w:rsidRPr="00FC67F3" w:rsidRDefault="00167C17" w:rsidP="00167C17">
      <w:pPr>
        <w:jc w:val="both"/>
        <w:rPr>
          <w:rFonts w:ascii="Times New Roman" w:hAnsi="Times New Roman" w:cs="Times New Roman"/>
          <w:sz w:val="24"/>
          <w:szCs w:val="24"/>
        </w:rPr>
      </w:pPr>
      <w:r>
        <w:rPr>
          <w:rFonts w:ascii="Times New Roman" w:hAnsi="Times New Roman" w:cs="Times New Roman"/>
          <w:sz w:val="24"/>
          <w:szCs w:val="24"/>
        </w:rPr>
        <w:t xml:space="preserve">3.4 </w:t>
      </w:r>
      <w:r w:rsidRPr="00FC67F3">
        <w:rPr>
          <w:rFonts w:ascii="Times New Roman" w:hAnsi="Times New Roman" w:cs="Times New Roman"/>
          <w:sz w:val="24"/>
          <w:szCs w:val="24"/>
        </w:rPr>
        <w:t>Część nr 4 – usługa animatora PZK</w:t>
      </w:r>
      <w:r>
        <w:rPr>
          <w:rFonts w:ascii="Times New Roman" w:hAnsi="Times New Roman" w:cs="Times New Roman"/>
          <w:sz w:val="24"/>
          <w:szCs w:val="24"/>
        </w:rPr>
        <w:t xml:space="preserve"> z</w:t>
      </w:r>
      <w:r w:rsidRPr="00FC67F3">
        <w:rPr>
          <w:rFonts w:ascii="Times New Roman" w:hAnsi="Times New Roman" w:cs="Times New Roman"/>
          <w:sz w:val="24"/>
          <w:szCs w:val="24"/>
        </w:rPr>
        <w:t xml:space="preserve"> gmin</w:t>
      </w:r>
      <w:r>
        <w:rPr>
          <w:rFonts w:ascii="Times New Roman" w:hAnsi="Times New Roman" w:cs="Times New Roman"/>
          <w:sz w:val="24"/>
          <w:szCs w:val="24"/>
        </w:rPr>
        <w:t>y</w:t>
      </w:r>
      <w:r w:rsidRPr="00FC67F3">
        <w:rPr>
          <w:rFonts w:ascii="Times New Roman" w:hAnsi="Times New Roman" w:cs="Times New Roman"/>
          <w:sz w:val="24"/>
          <w:szCs w:val="24"/>
        </w:rPr>
        <w:t xml:space="preserve"> </w:t>
      </w:r>
      <w:r>
        <w:rPr>
          <w:rFonts w:ascii="Times New Roman" w:hAnsi="Times New Roman" w:cs="Times New Roman"/>
          <w:sz w:val="24"/>
          <w:szCs w:val="24"/>
        </w:rPr>
        <w:t>Leśniowice</w:t>
      </w:r>
      <w:r w:rsidRPr="00FC67F3">
        <w:rPr>
          <w:rFonts w:ascii="Times New Roman" w:hAnsi="Times New Roman" w:cs="Times New Roman"/>
          <w:sz w:val="24"/>
          <w:szCs w:val="24"/>
        </w:rPr>
        <w:t xml:space="preserve"> – Animator PZK 4</w:t>
      </w:r>
      <w:r>
        <w:rPr>
          <w:rFonts w:ascii="Times New Roman" w:hAnsi="Times New Roman" w:cs="Times New Roman"/>
          <w:sz w:val="24"/>
          <w:szCs w:val="24"/>
        </w:rPr>
        <w:t>.</w:t>
      </w:r>
    </w:p>
    <w:p w:rsidR="00167C17" w:rsidRPr="00FC67F3" w:rsidRDefault="00167C17" w:rsidP="00167C17">
      <w:pPr>
        <w:jc w:val="both"/>
        <w:rPr>
          <w:rFonts w:ascii="Times New Roman" w:hAnsi="Times New Roman" w:cs="Times New Roman"/>
          <w:sz w:val="24"/>
          <w:szCs w:val="24"/>
        </w:rPr>
      </w:pPr>
      <w:r>
        <w:rPr>
          <w:rFonts w:ascii="Times New Roman" w:hAnsi="Times New Roman" w:cs="Times New Roman"/>
          <w:sz w:val="24"/>
          <w:szCs w:val="24"/>
        </w:rPr>
        <w:t xml:space="preserve">3.5 </w:t>
      </w:r>
      <w:r w:rsidRPr="00FC67F3">
        <w:rPr>
          <w:rFonts w:ascii="Times New Roman" w:hAnsi="Times New Roman" w:cs="Times New Roman"/>
          <w:sz w:val="24"/>
          <w:szCs w:val="24"/>
        </w:rPr>
        <w:t xml:space="preserve">Część nr 5 – usługa animatora PZK </w:t>
      </w:r>
      <w:r>
        <w:rPr>
          <w:rFonts w:ascii="Times New Roman" w:hAnsi="Times New Roman" w:cs="Times New Roman"/>
          <w:sz w:val="24"/>
          <w:szCs w:val="24"/>
        </w:rPr>
        <w:t>z</w:t>
      </w:r>
      <w:r w:rsidRPr="00FC67F3">
        <w:rPr>
          <w:rFonts w:ascii="Times New Roman" w:hAnsi="Times New Roman" w:cs="Times New Roman"/>
          <w:sz w:val="24"/>
          <w:szCs w:val="24"/>
        </w:rPr>
        <w:t xml:space="preserve"> gmin</w:t>
      </w:r>
      <w:r>
        <w:rPr>
          <w:rFonts w:ascii="Times New Roman" w:hAnsi="Times New Roman" w:cs="Times New Roman"/>
          <w:sz w:val="24"/>
          <w:szCs w:val="24"/>
        </w:rPr>
        <w:t>y</w:t>
      </w:r>
      <w:r w:rsidRPr="00FC67F3">
        <w:rPr>
          <w:rFonts w:ascii="Times New Roman" w:hAnsi="Times New Roman" w:cs="Times New Roman"/>
          <w:sz w:val="24"/>
          <w:szCs w:val="24"/>
        </w:rPr>
        <w:t xml:space="preserve"> </w:t>
      </w:r>
      <w:r>
        <w:rPr>
          <w:rFonts w:ascii="Times New Roman" w:hAnsi="Times New Roman" w:cs="Times New Roman"/>
          <w:sz w:val="24"/>
          <w:szCs w:val="24"/>
        </w:rPr>
        <w:t xml:space="preserve">Spiczyn </w:t>
      </w:r>
      <w:r w:rsidRPr="00FC67F3">
        <w:rPr>
          <w:rFonts w:ascii="Times New Roman" w:hAnsi="Times New Roman" w:cs="Times New Roman"/>
          <w:sz w:val="24"/>
          <w:szCs w:val="24"/>
        </w:rPr>
        <w:t>– Animator PZK 5</w:t>
      </w:r>
      <w:r>
        <w:rPr>
          <w:rFonts w:ascii="Times New Roman" w:hAnsi="Times New Roman" w:cs="Times New Roman"/>
          <w:sz w:val="24"/>
          <w:szCs w:val="24"/>
        </w:rPr>
        <w:t>.</w:t>
      </w:r>
    </w:p>
    <w:p w:rsidR="00167C17" w:rsidRPr="00FC67F3" w:rsidRDefault="00167C17" w:rsidP="00167C17">
      <w:pPr>
        <w:jc w:val="both"/>
        <w:rPr>
          <w:rFonts w:ascii="Times New Roman" w:hAnsi="Times New Roman" w:cs="Times New Roman"/>
          <w:sz w:val="24"/>
          <w:szCs w:val="24"/>
        </w:rPr>
      </w:pPr>
      <w:r>
        <w:rPr>
          <w:rFonts w:ascii="Times New Roman" w:hAnsi="Times New Roman" w:cs="Times New Roman"/>
          <w:sz w:val="24"/>
          <w:szCs w:val="24"/>
        </w:rPr>
        <w:t xml:space="preserve">3.6 </w:t>
      </w:r>
      <w:r w:rsidRPr="00FC67F3">
        <w:rPr>
          <w:rFonts w:ascii="Times New Roman" w:hAnsi="Times New Roman" w:cs="Times New Roman"/>
          <w:sz w:val="24"/>
          <w:szCs w:val="24"/>
        </w:rPr>
        <w:t xml:space="preserve">Część nr 6 – usługa animatora PZK </w:t>
      </w:r>
      <w:r>
        <w:rPr>
          <w:rFonts w:ascii="Times New Roman" w:hAnsi="Times New Roman" w:cs="Times New Roman"/>
          <w:sz w:val="24"/>
          <w:szCs w:val="24"/>
        </w:rPr>
        <w:t>z</w:t>
      </w:r>
      <w:r w:rsidRPr="00FC67F3">
        <w:rPr>
          <w:rFonts w:ascii="Times New Roman" w:hAnsi="Times New Roman" w:cs="Times New Roman"/>
          <w:sz w:val="24"/>
          <w:szCs w:val="24"/>
        </w:rPr>
        <w:t xml:space="preserve"> gmin</w:t>
      </w:r>
      <w:r>
        <w:rPr>
          <w:rFonts w:ascii="Times New Roman" w:hAnsi="Times New Roman" w:cs="Times New Roman"/>
          <w:sz w:val="24"/>
          <w:szCs w:val="24"/>
        </w:rPr>
        <w:t>y</w:t>
      </w:r>
      <w:r w:rsidRPr="00FC67F3">
        <w:rPr>
          <w:rFonts w:ascii="Times New Roman" w:hAnsi="Times New Roman" w:cs="Times New Roman"/>
          <w:sz w:val="24"/>
          <w:szCs w:val="24"/>
        </w:rPr>
        <w:t xml:space="preserve"> </w:t>
      </w:r>
      <w:r>
        <w:rPr>
          <w:rFonts w:ascii="Times New Roman" w:hAnsi="Times New Roman" w:cs="Times New Roman"/>
          <w:sz w:val="24"/>
          <w:szCs w:val="24"/>
        </w:rPr>
        <w:t>Cyców</w:t>
      </w:r>
      <w:r w:rsidRPr="00FC67F3">
        <w:rPr>
          <w:rFonts w:ascii="Times New Roman" w:hAnsi="Times New Roman" w:cs="Times New Roman"/>
          <w:sz w:val="24"/>
          <w:szCs w:val="24"/>
        </w:rPr>
        <w:t xml:space="preserve"> – Animator PZK 6</w:t>
      </w:r>
      <w:r>
        <w:rPr>
          <w:rFonts w:ascii="Times New Roman" w:hAnsi="Times New Roman" w:cs="Times New Roman"/>
          <w:sz w:val="24"/>
          <w:szCs w:val="24"/>
        </w:rPr>
        <w:t>.</w:t>
      </w:r>
    </w:p>
    <w:p w:rsidR="00167C17" w:rsidRPr="00FC67F3" w:rsidRDefault="00167C17" w:rsidP="00167C17">
      <w:pPr>
        <w:jc w:val="both"/>
        <w:rPr>
          <w:rFonts w:ascii="Times New Roman" w:hAnsi="Times New Roman" w:cs="Times New Roman"/>
          <w:sz w:val="24"/>
          <w:szCs w:val="24"/>
        </w:rPr>
      </w:pPr>
      <w:r>
        <w:rPr>
          <w:rFonts w:ascii="Times New Roman" w:hAnsi="Times New Roman" w:cs="Times New Roman"/>
          <w:sz w:val="24"/>
          <w:szCs w:val="24"/>
        </w:rPr>
        <w:t>3.7</w:t>
      </w:r>
      <w:r w:rsidR="00487C74">
        <w:rPr>
          <w:rFonts w:ascii="Times New Roman" w:hAnsi="Times New Roman" w:cs="Times New Roman"/>
          <w:sz w:val="24"/>
          <w:szCs w:val="24"/>
        </w:rPr>
        <w:t xml:space="preserve"> </w:t>
      </w:r>
      <w:r w:rsidRPr="00FC67F3">
        <w:rPr>
          <w:rFonts w:ascii="Times New Roman" w:hAnsi="Times New Roman" w:cs="Times New Roman"/>
          <w:sz w:val="24"/>
          <w:szCs w:val="24"/>
        </w:rPr>
        <w:t xml:space="preserve">Część nr 7 – usługa animatora PZK </w:t>
      </w:r>
      <w:r>
        <w:rPr>
          <w:rFonts w:ascii="Times New Roman" w:hAnsi="Times New Roman" w:cs="Times New Roman"/>
          <w:sz w:val="24"/>
          <w:szCs w:val="24"/>
        </w:rPr>
        <w:t>z</w:t>
      </w:r>
      <w:r w:rsidRPr="00FC67F3">
        <w:rPr>
          <w:rFonts w:ascii="Times New Roman" w:hAnsi="Times New Roman" w:cs="Times New Roman"/>
          <w:sz w:val="24"/>
          <w:szCs w:val="24"/>
        </w:rPr>
        <w:t xml:space="preserve"> powi</w:t>
      </w:r>
      <w:r>
        <w:rPr>
          <w:rFonts w:ascii="Times New Roman" w:hAnsi="Times New Roman" w:cs="Times New Roman"/>
          <w:sz w:val="24"/>
          <w:szCs w:val="24"/>
        </w:rPr>
        <w:t>atu</w:t>
      </w:r>
      <w:r w:rsidRPr="00FC67F3">
        <w:rPr>
          <w:rFonts w:ascii="Times New Roman" w:hAnsi="Times New Roman" w:cs="Times New Roman"/>
          <w:sz w:val="24"/>
          <w:szCs w:val="24"/>
        </w:rPr>
        <w:t xml:space="preserve"> </w:t>
      </w:r>
      <w:r>
        <w:rPr>
          <w:rFonts w:ascii="Times New Roman" w:hAnsi="Times New Roman" w:cs="Times New Roman"/>
          <w:sz w:val="24"/>
          <w:szCs w:val="24"/>
        </w:rPr>
        <w:t>lubelskiego</w:t>
      </w:r>
      <w:r w:rsidRPr="00FC67F3">
        <w:rPr>
          <w:rFonts w:ascii="Times New Roman" w:hAnsi="Times New Roman" w:cs="Times New Roman"/>
          <w:sz w:val="24"/>
          <w:szCs w:val="24"/>
        </w:rPr>
        <w:t xml:space="preserve"> – Animator PZK </w:t>
      </w:r>
      <w:r>
        <w:rPr>
          <w:rFonts w:ascii="Times New Roman" w:hAnsi="Times New Roman" w:cs="Times New Roman"/>
          <w:sz w:val="24"/>
          <w:szCs w:val="24"/>
        </w:rPr>
        <w:t>1.</w:t>
      </w:r>
    </w:p>
    <w:p w:rsidR="00167C17" w:rsidRPr="00FC67F3" w:rsidRDefault="00167C17" w:rsidP="00167C17">
      <w:pPr>
        <w:jc w:val="both"/>
        <w:rPr>
          <w:rFonts w:ascii="Times New Roman" w:hAnsi="Times New Roman" w:cs="Times New Roman"/>
          <w:sz w:val="24"/>
          <w:szCs w:val="24"/>
        </w:rPr>
      </w:pPr>
      <w:r>
        <w:rPr>
          <w:rFonts w:ascii="Times New Roman" w:hAnsi="Times New Roman" w:cs="Times New Roman"/>
          <w:sz w:val="24"/>
          <w:szCs w:val="24"/>
        </w:rPr>
        <w:t>3.8</w:t>
      </w:r>
      <w:r w:rsidR="00487C74">
        <w:rPr>
          <w:rFonts w:ascii="Times New Roman" w:hAnsi="Times New Roman" w:cs="Times New Roman"/>
          <w:sz w:val="24"/>
          <w:szCs w:val="24"/>
        </w:rPr>
        <w:t xml:space="preserve"> </w:t>
      </w:r>
      <w:r w:rsidRPr="00FC67F3">
        <w:rPr>
          <w:rFonts w:ascii="Times New Roman" w:hAnsi="Times New Roman" w:cs="Times New Roman"/>
          <w:sz w:val="24"/>
          <w:szCs w:val="24"/>
        </w:rPr>
        <w:t xml:space="preserve">Część nr 8 – usługa animatora PZK </w:t>
      </w:r>
      <w:r>
        <w:rPr>
          <w:rFonts w:ascii="Times New Roman" w:hAnsi="Times New Roman" w:cs="Times New Roman"/>
          <w:sz w:val="24"/>
          <w:szCs w:val="24"/>
        </w:rPr>
        <w:t>z</w:t>
      </w:r>
      <w:r w:rsidRPr="00FC67F3">
        <w:rPr>
          <w:rFonts w:ascii="Times New Roman" w:hAnsi="Times New Roman" w:cs="Times New Roman"/>
          <w:sz w:val="24"/>
          <w:szCs w:val="24"/>
        </w:rPr>
        <w:t xml:space="preserve"> powi</w:t>
      </w:r>
      <w:r>
        <w:rPr>
          <w:rFonts w:ascii="Times New Roman" w:hAnsi="Times New Roman" w:cs="Times New Roman"/>
          <w:sz w:val="24"/>
          <w:szCs w:val="24"/>
        </w:rPr>
        <w:t>atu</w:t>
      </w:r>
      <w:r w:rsidRPr="00FC67F3">
        <w:rPr>
          <w:rFonts w:ascii="Times New Roman" w:hAnsi="Times New Roman" w:cs="Times New Roman"/>
          <w:sz w:val="24"/>
          <w:szCs w:val="24"/>
        </w:rPr>
        <w:t xml:space="preserve"> </w:t>
      </w:r>
      <w:r>
        <w:rPr>
          <w:rFonts w:ascii="Times New Roman" w:hAnsi="Times New Roman" w:cs="Times New Roman"/>
          <w:sz w:val="24"/>
          <w:szCs w:val="24"/>
        </w:rPr>
        <w:t xml:space="preserve">tomaszowskiego - </w:t>
      </w:r>
      <w:r w:rsidRPr="00FC67F3">
        <w:rPr>
          <w:rFonts w:ascii="Times New Roman" w:hAnsi="Times New Roman" w:cs="Times New Roman"/>
          <w:sz w:val="24"/>
          <w:szCs w:val="24"/>
        </w:rPr>
        <w:t xml:space="preserve">Animator PZK </w:t>
      </w:r>
      <w:r>
        <w:rPr>
          <w:rFonts w:ascii="Times New Roman" w:hAnsi="Times New Roman" w:cs="Times New Roman"/>
          <w:sz w:val="24"/>
          <w:szCs w:val="24"/>
        </w:rPr>
        <w:t>2.</w:t>
      </w:r>
    </w:p>
    <w:p w:rsidR="00167C17" w:rsidRPr="00FC67F3" w:rsidRDefault="00167C17" w:rsidP="00167C17">
      <w:pPr>
        <w:jc w:val="both"/>
        <w:rPr>
          <w:rFonts w:ascii="Times New Roman" w:hAnsi="Times New Roman" w:cs="Times New Roman"/>
          <w:sz w:val="24"/>
          <w:szCs w:val="24"/>
        </w:rPr>
      </w:pPr>
      <w:r>
        <w:rPr>
          <w:rFonts w:ascii="Times New Roman" w:hAnsi="Times New Roman" w:cs="Times New Roman"/>
          <w:sz w:val="24"/>
          <w:szCs w:val="24"/>
        </w:rPr>
        <w:t xml:space="preserve">3.9 </w:t>
      </w:r>
      <w:r w:rsidRPr="00FC67F3">
        <w:rPr>
          <w:rFonts w:ascii="Times New Roman" w:hAnsi="Times New Roman" w:cs="Times New Roman"/>
          <w:sz w:val="24"/>
          <w:szCs w:val="24"/>
        </w:rPr>
        <w:t xml:space="preserve">Część nr 9 – usługa animatora PZK </w:t>
      </w:r>
      <w:r>
        <w:rPr>
          <w:rFonts w:ascii="Times New Roman" w:hAnsi="Times New Roman" w:cs="Times New Roman"/>
          <w:sz w:val="24"/>
          <w:szCs w:val="24"/>
        </w:rPr>
        <w:t>z</w:t>
      </w:r>
      <w:r w:rsidRPr="00FC67F3">
        <w:rPr>
          <w:rFonts w:ascii="Times New Roman" w:hAnsi="Times New Roman" w:cs="Times New Roman"/>
          <w:sz w:val="24"/>
          <w:szCs w:val="24"/>
        </w:rPr>
        <w:t xml:space="preserve"> powi</w:t>
      </w:r>
      <w:r>
        <w:rPr>
          <w:rFonts w:ascii="Times New Roman" w:hAnsi="Times New Roman" w:cs="Times New Roman"/>
          <w:sz w:val="24"/>
          <w:szCs w:val="24"/>
        </w:rPr>
        <w:t>atu</w:t>
      </w:r>
      <w:r w:rsidRPr="00FC67F3">
        <w:rPr>
          <w:rFonts w:ascii="Times New Roman" w:hAnsi="Times New Roman" w:cs="Times New Roman"/>
          <w:sz w:val="24"/>
          <w:szCs w:val="24"/>
        </w:rPr>
        <w:t xml:space="preserve"> </w:t>
      </w:r>
      <w:r>
        <w:rPr>
          <w:rFonts w:ascii="Times New Roman" w:hAnsi="Times New Roman" w:cs="Times New Roman"/>
          <w:sz w:val="24"/>
          <w:szCs w:val="24"/>
        </w:rPr>
        <w:t>chełmskiego</w:t>
      </w:r>
      <w:r w:rsidRPr="00FC67F3">
        <w:rPr>
          <w:rFonts w:ascii="Times New Roman" w:hAnsi="Times New Roman" w:cs="Times New Roman"/>
          <w:sz w:val="24"/>
          <w:szCs w:val="24"/>
        </w:rPr>
        <w:t xml:space="preserve"> – Animator PZK </w:t>
      </w:r>
      <w:r>
        <w:rPr>
          <w:rFonts w:ascii="Times New Roman" w:hAnsi="Times New Roman" w:cs="Times New Roman"/>
          <w:sz w:val="24"/>
          <w:szCs w:val="24"/>
        </w:rPr>
        <w:t>3.</w:t>
      </w:r>
    </w:p>
    <w:p w:rsidR="00167C17" w:rsidRPr="00FC67F3" w:rsidRDefault="00167C17" w:rsidP="00167C17">
      <w:pPr>
        <w:jc w:val="both"/>
        <w:rPr>
          <w:rFonts w:ascii="Times New Roman" w:hAnsi="Times New Roman" w:cs="Times New Roman"/>
          <w:sz w:val="24"/>
          <w:szCs w:val="24"/>
        </w:rPr>
      </w:pPr>
      <w:r>
        <w:rPr>
          <w:rFonts w:ascii="Times New Roman" w:hAnsi="Times New Roman" w:cs="Times New Roman"/>
          <w:sz w:val="24"/>
          <w:szCs w:val="24"/>
        </w:rPr>
        <w:t xml:space="preserve">3.10 </w:t>
      </w:r>
      <w:r w:rsidRPr="00FC67F3">
        <w:rPr>
          <w:rFonts w:ascii="Times New Roman" w:hAnsi="Times New Roman" w:cs="Times New Roman"/>
          <w:sz w:val="24"/>
          <w:szCs w:val="24"/>
        </w:rPr>
        <w:t xml:space="preserve">Część nr 10 – usługa animatora PZK </w:t>
      </w:r>
      <w:r>
        <w:rPr>
          <w:rFonts w:ascii="Times New Roman" w:hAnsi="Times New Roman" w:cs="Times New Roman"/>
          <w:sz w:val="24"/>
          <w:szCs w:val="24"/>
        </w:rPr>
        <w:t>z</w:t>
      </w:r>
      <w:r w:rsidRPr="00FC67F3">
        <w:rPr>
          <w:rFonts w:ascii="Times New Roman" w:hAnsi="Times New Roman" w:cs="Times New Roman"/>
          <w:sz w:val="24"/>
          <w:szCs w:val="24"/>
        </w:rPr>
        <w:t xml:space="preserve"> powi</w:t>
      </w:r>
      <w:r>
        <w:rPr>
          <w:rFonts w:ascii="Times New Roman" w:hAnsi="Times New Roman" w:cs="Times New Roman"/>
          <w:sz w:val="24"/>
          <w:szCs w:val="24"/>
        </w:rPr>
        <w:t>atu</w:t>
      </w:r>
      <w:r w:rsidRPr="00FC67F3">
        <w:rPr>
          <w:rFonts w:ascii="Times New Roman" w:hAnsi="Times New Roman" w:cs="Times New Roman"/>
          <w:sz w:val="24"/>
          <w:szCs w:val="24"/>
        </w:rPr>
        <w:t xml:space="preserve"> </w:t>
      </w:r>
      <w:r>
        <w:rPr>
          <w:rFonts w:ascii="Times New Roman" w:hAnsi="Times New Roman" w:cs="Times New Roman"/>
          <w:sz w:val="24"/>
          <w:szCs w:val="24"/>
        </w:rPr>
        <w:t xml:space="preserve">łęczyńskiego </w:t>
      </w:r>
      <w:r w:rsidRPr="00FC67F3">
        <w:rPr>
          <w:rFonts w:ascii="Times New Roman" w:hAnsi="Times New Roman" w:cs="Times New Roman"/>
          <w:sz w:val="24"/>
          <w:szCs w:val="24"/>
        </w:rPr>
        <w:t xml:space="preserve">– Animator PZK </w:t>
      </w:r>
      <w:r>
        <w:rPr>
          <w:rFonts w:ascii="Times New Roman" w:hAnsi="Times New Roman" w:cs="Times New Roman"/>
          <w:sz w:val="24"/>
          <w:szCs w:val="24"/>
        </w:rPr>
        <w:t>4.</w:t>
      </w:r>
    </w:p>
    <w:bookmarkEnd w:id="1"/>
    <w:p w:rsidR="00167C17" w:rsidRDefault="00167C17" w:rsidP="00167C17">
      <w:pPr>
        <w:pStyle w:val="Akapitzlist"/>
        <w:spacing w:after="0" w:line="240" w:lineRule="auto"/>
        <w:ind w:left="0"/>
        <w:jc w:val="both"/>
        <w:rPr>
          <w:rFonts w:ascii="Times New Roman" w:hAnsi="Times New Roman"/>
          <w:sz w:val="24"/>
          <w:szCs w:val="24"/>
          <w:u w:val="single"/>
        </w:rPr>
      </w:pPr>
    </w:p>
    <w:p w:rsidR="00167C17" w:rsidRPr="00AC1398" w:rsidRDefault="00167C17" w:rsidP="00167C17">
      <w:pPr>
        <w:pStyle w:val="Akapitzlist"/>
        <w:numPr>
          <w:ilvl w:val="0"/>
          <w:numId w:val="34"/>
        </w:numPr>
        <w:spacing w:after="0" w:line="240" w:lineRule="auto"/>
        <w:ind w:left="0" w:firstLine="0"/>
        <w:jc w:val="both"/>
        <w:rPr>
          <w:rFonts w:ascii="Times New Roman" w:hAnsi="Times New Roman"/>
          <w:sz w:val="24"/>
          <w:szCs w:val="24"/>
          <w:u w:val="single"/>
        </w:rPr>
      </w:pPr>
      <w:bookmarkStart w:id="2" w:name="_Hlk8388291"/>
      <w:r w:rsidRPr="00AC1398">
        <w:rPr>
          <w:rFonts w:ascii="Times New Roman" w:hAnsi="Times New Roman"/>
          <w:sz w:val="24"/>
          <w:szCs w:val="24"/>
          <w:u w:val="single"/>
        </w:rPr>
        <w:t>Wykonawca może złożyć ofertę tylko na jedną część zamówienia. W przypadku złożenia oferty przez Wykonawcę na więcej niż jedną część zamówienia wszystkie oferty danego Wykonawcy zostaną odrzucone.</w:t>
      </w:r>
    </w:p>
    <w:p w:rsidR="00167C17" w:rsidRPr="0011553F" w:rsidRDefault="00167C17" w:rsidP="00167C17">
      <w:pPr>
        <w:pStyle w:val="Akapitzlist"/>
        <w:numPr>
          <w:ilvl w:val="0"/>
          <w:numId w:val="34"/>
        </w:numPr>
        <w:spacing w:after="0" w:line="240" w:lineRule="auto"/>
        <w:ind w:left="0" w:firstLine="0"/>
        <w:jc w:val="both"/>
      </w:pPr>
      <w:r w:rsidRPr="00AC1398">
        <w:rPr>
          <w:rFonts w:ascii="Times New Roman" w:hAnsi="Times New Roman"/>
          <w:sz w:val="24"/>
          <w:szCs w:val="24"/>
        </w:rPr>
        <w:t>Szczegółowy</w:t>
      </w:r>
      <w:r>
        <w:rPr>
          <w:rFonts w:ascii="Times New Roman" w:hAnsi="Times New Roman"/>
          <w:sz w:val="24"/>
          <w:szCs w:val="24"/>
        </w:rPr>
        <w:t xml:space="preserve"> opis przedmiotu zamówienia znajduje się w </w:t>
      </w:r>
      <w:r>
        <w:rPr>
          <w:rFonts w:ascii="Times New Roman" w:hAnsi="Times New Roman"/>
          <w:b/>
          <w:sz w:val="24"/>
          <w:szCs w:val="24"/>
        </w:rPr>
        <w:t>Załączniku nr 1</w:t>
      </w:r>
      <w:r>
        <w:rPr>
          <w:rFonts w:ascii="Times New Roman" w:hAnsi="Times New Roman"/>
          <w:sz w:val="24"/>
          <w:szCs w:val="24"/>
        </w:rPr>
        <w:t xml:space="preserve"> do niniejszego ogłoszenia. </w:t>
      </w:r>
      <w:r w:rsidRPr="0011553F">
        <w:rPr>
          <w:rFonts w:ascii="Times New Roman" w:hAnsi="Times New Roman"/>
          <w:sz w:val="24"/>
          <w:szCs w:val="24"/>
        </w:rPr>
        <w:t xml:space="preserve">Szczegółowy opis przedmiotu zamówienia jest jednakowy dla wszystkich </w:t>
      </w:r>
      <w:r>
        <w:rPr>
          <w:rFonts w:ascii="Times New Roman" w:hAnsi="Times New Roman"/>
          <w:sz w:val="24"/>
          <w:szCs w:val="24"/>
        </w:rPr>
        <w:t>dziesięciu</w:t>
      </w:r>
      <w:r w:rsidRPr="0011553F">
        <w:rPr>
          <w:rFonts w:ascii="Times New Roman" w:hAnsi="Times New Roman"/>
          <w:sz w:val="24"/>
          <w:szCs w:val="24"/>
        </w:rPr>
        <w:t xml:space="preserve"> części zamówienia, poszczególne części zamówienia różnią się jedynie terenem, w ramach którego będą świadczone usługi Animatora. </w:t>
      </w:r>
    </w:p>
    <w:p w:rsidR="00167C17" w:rsidRPr="0011553F" w:rsidRDefault="00167C17" w:rsidP="00167C17">
      <w:pPr>
        <w:pStyle w:val="Standard"/>
        <w:spacing w:after="0" w:line="240" w:lineRule="auto"/>
        <w:jc w:val="both"/>
        <w:rPr>
          <w:rFonts w:ascii="Times New Roman" w:hAnsi="Times New Roman" w:cs="Times New Roman"/>
          <w:sz w:val="24"/>
          <w:szCs w:val="24"/>
        </w:rPr>
      </w:pPr>
    </w:p>
    <w:bookmarkEnd w:id="2"/>
    <w:p w:rsidR="00167C17" w:rsidRDefault="00167C17" w:rsidP="00167C17">
      <w:pPr>
        <w:pStyle w:val="Standard"/>
        <w:numPr>
          <w:ilvl w:val="0"/>
          <w:numId w:val="3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TERMIN WYKONANIA ZAMÓWIENIA</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Default="00167C17" w:rsidP="00167C17">
      <w:pPr>
        <w:pStyle w:val="Standard"/>
        <w:spacing w:after="0" w:line="240" w:lineRule="auto"/>
        <w:jc w:val="both"/>
      </w:pPr>
      <w:r>
        <w:rPr>
          <w:rFonts w:ascii="Times New Roman" w:hAnsi="Times New Roman" w:cs="Times New Roman"/>
          <w:sz w:val="24"/>
          <w:szCs w:val="24"/>
        </w:rPr>
        <w:t xml:space="preserve">Wymagany termin realizacji zamówienia, </w:t>
      </w:r>
      <w:r w:rsidRPr="0011553F">
        <w:rPr>
          <w:rFonts w:ascii="Times New Roman" w:hAnsi="Times New Roman" w:cs="Times New Roman"/>
          <w:sz w:val="24"/>
          <w:szCs w:val="24"/>
        </w:rPr>
        <w:t xml:space="preserve">w ramach wszystkich </w:t>
      </w:r>
      <w:r>
        <w:rPr>
          <w:rFonts w:ascii="Times New Roman" w:hAnsi="Times New Roman" w:cs="Times New Roman"/>
          <w:sz w:val="24"/>
          <w:szCs w:val="24"/>
        </w:rPr>
        <w:t>dziesięciu</w:t>
      </w:r>
      <w:r w:rsidRPr="0011553F">
        <w:rPr>
          <w:rFonts w:ascii="Times New Roman" w:hAnsi="Times New Roman" w:cs="Times New Roman"/>
          <w:sz w:val="24"/>
          <w:szCs w:val="24"/>
        </w:rPr>
        <w:t xml:space="preserve"> części zamówienia, zostaje wyznaczony na okres </w:t>
      </w:r>
      <w:r w:rsidRPr="0011553F">
        <w:rPr>
          <w:rFonts w:ascii="Times New Roman" w:hAnsi="Times New Roman"/>
          <w:sz w:val="24"/>
          <w:szCs w:val="24"/>
        </w:rPr>
        <w:t>od</w:t>
      </w:r>
      <w:r>
        <w:rPr>
          <w:rFonts w:ascii="Times New Roman" w:hAnsi="Times New Roman"/>
          <w:sz w:val="24"/>
          <w:szCs w:val="24"/>
        </w:rPr>
        <w:t xml:space="preserve"> dnia podpisania umowy w sprawie zamówienia na daną część zamówienia do dnia 27</w:t>
      </w:r>
      <w:r w:rsidRPr="00D20A08">
        <w:rPr>
          <w:rFonts w:ascii="Times New Roman" w:hAnsi="Times New Roman"/>
          <w:sz w:val="24"/>
          <w:szCs w:val="24"/>
        </w:rPr>
        <w:t>.</w:t>
      </w:r>
      <w:r>
        <w:rPr>
          <w:rFonts w:ascii="Times New Roman" w:hAnsi="Times New Roman"/>
          <w:sz w:val="24"/>
          <w:szCs w:val="24"/>
        </w:rPr>
        <w:t>09</w:t>
      </w:r>
      <w:r w:rsidR="00F07762">
        <w:rPr>
          <w:rFonts w:ascii="Times New Roman" w:hAnsi="Times New Roman"/>
          <w:sz w:val="24"/>
          <w:szCs w:val="24"/>
        </w:rPr>
        <w:t>.2020</w:t>
      </w:r>
      <w:r w:rsidRPr="00D20A08">
        <w:rPr>
          <w:rFonts w:ascii="Times New Roman" w:hAnsi="Times New Roman"/>
          <w:sz w:val="24"/>
          <w:szCs w:val="24"/>
        </w:rPr>
        <w:t xml:space="preserve"> r.</w:t>
      </w:r>
      <w:r>
        <w:rPr>
          <w:rFonts w:ascii="Times New Roman" w:hAnsi="Times New Roman"/>
          <w:sz w:val="24"/>
          <w:szCs w:val="24"/>
        </w:rPr>
        <w:t xml:space="preserve"> </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Default="00167C17" w:rsidP="00167C1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WARUNKI UDZIAŁU W POSTĘPOWANIU</w:t>
      </w:r>
    </w:p>
    <w:p w:rsidR="00167C17" w:rsidRDefault="00167C17" w:rsidP="00167C17">
      <w:pPr>
        <w:ind w:left="644"/>
        <w:contextualSpacing/>
        <w:jc w:val="both"/>
        <w:rPr>
          <w:rFonts w:ascii="Times New Roman" w:hAnsi="Times New Roman" w:cs="Times New Roman"/>
          <w:b/>
          <w:sz w:val="24"/>
          <w:szCs w:val="24"/>
        </w:rPr>
      </w:pPr>
    </w:p>
    <w:p w:rsidR="00167C17" w:rsidRPr="00006294" w:rsidRDefault="00167C17" w:rsidP="00167C17">
      <w:pPr>
        <w:numPr>
          <w:ilvl w:val="0"/>
          <w:numId w:val="46"/>
        </w:numPr>
        <w:jc w:val="both"/>
        <w:rPr>
          <w:rFonts w:ascii="Times New Roman" w:eastAsia="Times New Roman" w:hAnsi="Times New Roman" w:cs="Times New Roman"/>
          <w:sz w:val="24"/>
          <w:szCs w:val="24"/>
          <w:lang w:eastAsia="pl-PL"/>
        </w:rPr>
      </w:pPr>
      <w:r w:rsidRPr="0060533C">
        <w:rPr>
          <w:rFonts w:ascii="Times New Roman" w:eastAsia="Times New Roman" w:hAnsi="Times New Roman" w:cs="Times New Roman"/>
          <w:sz w:val="24"/>
          <w:szCs w:val="24"/>
          <w:lang w:eastAsia="pl-PL"/>
        </w:rPr>
        <w:t xml:space="preserve">O udzielenie zamówienia </w:t>
      </w:r>
      <w:r w:rsidRPr="0011553F">
        <w:rPr>
          <w:rFonts w:ascii="Times New Roman" w:eastAsia="Times New Roman" w:hAnsi="Times New Roman" w:cs="Times New Roman"/>
          <w:sz w:val="24"/>
          <w:szCs w:val="24"/>
          <w:lang w:eastAsia="pl-PL"/>
        </w:rPr>
        <w:t xml:space="preserve">w ramach wszystkich </w:t>
      </w:r>
      <w:r>
        <w:rPr>
          <w:rFonts w:ascii="Times New Roman" w:eastAsia="Times New Roman" w:hAnsi="Times New Roman" w:cs="Times New Roman"/>
          <w:sz w:val="24"/>
          <w:szCs w:val="24"/>
          <w:lang w:eastAsia="pl-PL"/>
        </w:rPr>
        <w:t>dziesięciu</w:t>
      </w:r>
      <w:r w:rsidRPr="0011553F">
        <w:rPr>
          <w:rFonts w:ascii="Times New Roman" w:eastAsia="Times New Roman" w:hAnsi="Times New Roman" w:cs="Times New Roman"/>
          <w:sz w:val="24"/>
          <w:szCs w:val="24"/>
          <w:lang w:eastAsia="pl-PL"/>
        </w:rPr>
        <w:t xml:space="preserve"> części zamówienia</w:t>
      </w:r>
      <w:r>
        <w:rPr>
          <w:rFonts w:ascii="Times New Roman" w:eastAsia="Times New Roman" w:hAnsi="Times New Roman" w:cs="Times New Roman"/>
          <w:sz w:val="24"/>
          <w:szCs w:val="24"/>
          <w:lang w:eastAsia="pl-PL"/>
        </w:rPr>
        <w:t xml:space="preserve"> </w:t>
      </w:r>
      <w:r w:rsidRPr="0060533C">
        <w:rPr>
          <w:rFonts w:ascii="Times New Roman" w:eastAsia="Times New Roman" w:hAnsi="Times New Roman" w:cs="Times New Roman"/>
          <w:sz w:val="24"/>
          <w:szCs w:val="24"/>
          <w:lang w:eastAsia="pl-PL"/>
        </w:rPr>
        <w:t xml:space="preserve">mogą ubiegać się Wykonawcy, którzy </w:t>
      </w:r>
      <w:r>
        <w:rPr>
          <w:rFonts w:ascii="Times New Roman" w:eastAsia="Times New Roman" w:hAnsi="Times New Roman" w:cs="Times New Roman"/>
          <w:sz w:val="24"/>
          <w:szCs w:val="24"/>
          <w:lang w:eastAsia="pl-PL"/>
        </w:rPr>
        <w:t xml:space="preserve">spełniają warunek udziału w postępowaniu dotyczący zdolności technicznej lub zawodowej. Zamawiający oceniając zdolność techniczną lub zawodową Wykonawcy będzie brał pod uwagę wykształcenie i doświadczenie osoby skierowanej przez Wykonawcę do realizacji zamówienia, mianowicie Wykonawca musi wykazać, że </w:t>
      </w:r>
      <w:r w:rsidRPr="00F40C98">
        <w:rPr>
          <w:rFonts w:ascii="Times New Roman" w:eastAsia="Times New Roman" w:hAnsi="Times New Roman" w:cs="Times New Roman"/>
          <w:sz w:val="24"/>
          <w:szCs w:val="24"/>
          <w:u w:val="single"/>
          <w:lang w:eastAsia="pl-PL"/>
        </w:rPr>
        <w:t>na potrzeby realizacji zamówienia dysponuje jedną osobą, która będzie pełniła funkcję animatora, spełniającą łącznie wskazane poniżej wymagania</w:t>
      </w:r>
      <w:r>
        <w:rPr>
          <w:rFonts w:ascii="Times New Roman" w:eastAsia="Times New Roman" w:hAnsi="Times New Roman" w:cs="Times New Roman"/>
          <w:sz w:val="24"/>
          <w:szCs w:val="24"/>
          <w:u w:val="single"/>
          <w:lang w:eastAsia="pl-PL"/>
        </w:rPr>
        <w:t>:</w:t>
      </w:r>
      <w:r>
        <w:rPr>
          <w:rFonts w:ascii="Times New Roman" w:eastAsia="Times New Roman" w:hAnsi="Times New Roman" w:cs="Times New Roman"/>
          <w:sz w:val="24"/>
          <w:szCs w:val="24"/>
          <w:lang w:eastAsia="pl-PL"/>
        </w:rPr>
        <w:t xml:space="preserve"> </w:t>
      </w:r>
    </w:p>
    <w:p w:rsidR="00167C17" w:rsidRPr="00237E18" w:rsidRDefault="00167C17" w:rsidP="00167C17">
      <w:pPr>
        <w:contextualSpacing/>
        <w:jc w:val="both"/>
        <w:rPr>
          <w:rFonts w:ascii="Times New Roman" w:hAnsi="Times New Roman" w:cs="Times New Roman"/>
          <w:sz w:val="24"/>
          <w:szCs w:val="24"/>
        </w:rPr>
      </w:pPr>
      <w:r>
        <w:rPr>
          <w:rFonts w:ascii="Times New Roman" w:hAnsi="Times New Roman" w:cs="Times New Roman"/>
          <w:sz w:val="24"/>
          <w:szCs w:val="24"/>
        </w:rPr>
        <w:t>- w</w:t>
      </w:r>
      <w:r w:rsidRPr="00237E18">
        <w:rPr>
          <w:rFonts w:ascii="Times New Roman" w:hAnsi="Times New Roman" w:cs="Times New Roman"/>
          <w:sz w:val="24"/>
          <w:szCs w:val="24"/>
        </w:rPr>
        <w:t xml:space="preserve">ykształcenie wyższe kierunkowe na jednym ze wskazanych kierunków: pedagogika, pedagogika specjalna, politologia, polityka społeczna, psychologia, socjologia, nauki </w:t>
      </w:r>
      <w:r>
        <w:rPr>
          <w:rFonts w:ascii="Times New Roman" w:hAnsi="Times New Roman" w:cs="Times New Roman"/>
          <w:sz w:val="24"/>
          <w:szCs w:val="24"/>
        </w:rPr>
        <w:br/>
      </w:r>
      <w:r w:rsidRPr="00237E18">
        <w:rPr>
          <w:rFonts w:ascii="Times New Roman" w:hAnsi="Times New Roman" w:cs="Times New Roman"/>
          <w:sz w:val="24"/>
          <w:szCs w:val="24"/>
        </w:rPr>
        <w:t>o rodzinie, praca socjalna</w:t>
      </w:r>
      <w:r>
        <w:rPr>
          <w:rFonts w:ascii="Times New Roman" w:hAnsi="Times New Roman" w:cs="Times New Roman"/>
          <w:sz w:val="24"/>
          <w:szCs w:val="24"/>
        </w:rPr>
        <w:t>,</w:t>
      </w:r>
    </w:p>
    <w:p w:rsidR="00167C17" w:rsidRPr="00237E18" w:rsidRDefault="00167C17" w:rsidP="00167C17">
      <w:pPr>
        <w:contextualSpacing/>
        <w:jc w:val="both"/>
        <w:rPr>
          <w:rFonts w:ascii="Times New Roman" w:hAnsi="Times New Roman" w:cs="Times New Roman"/>
          <w:sz w:val="24"/>
          <w:szCs w:val="24"/>
        </w:rPr>
      </w:pPr>
      <w:r>
        <w:rPr>
          <w:rFonts w:ascii="Times New Roman" w:hAnsi="Times New Roman" w:cs="Times New Roman"/>
          <w:sz w:val="24"/>
          <w:szCs w:val="24"/>
        </w:rPr>
        <w:t>- m</w:t>
      </w:r>
      <w:r w:rsidRPr="00237E18">
        <w:rPr>
          <w:rFonts w:ascii="Times New Roman" w:hAnsi="Times New Roman" w:cs="Times New Roman"/>
          <w:sz w:val="24"/>
          <w:szCs w:val="24"/>
        </w:rPr>
        <w:t>in. 2 lata stażu pracy w instytucjach pomocy i integracji społecznej</w:t>
      </w:r>
      <w:r w:rsidRPr="00237E18">
        <w:rPr>
          <w:rFonts w:ascii="Times New Roman" w:hAnsi="Times New Roman" w:cs="Times New Roman"/>
          <w:sz w:val="20"/>
          <w:szCs w:val="20"/>
        </w:rPr>
        <w:t>*</w:t>
      </w:r>
      <w:r w:rsidRPr="00237E18">
        <w:rPr>
          <w:rFonts w:ascii="Times New Roman" w:hAnsi="Times New Roman" w:cs="Times New Roman"/>
          <w:sz w:val="24"/>
          <w:szCs w:val="24"/>
        </w:rPr>
        <w:t>,</w:t>
      </w:r>
    </w:p>
    <w:p w:rsidR="00167C17" w:rsidRPr="00006294" w:rsidRDefault="00167C17" w:rsidP="00006294">
      <w:pPr>
        <w:contextualSpacing/>
        <w:jc w:val="both"/>
        <w:rPr>
          <w:rFonts w:ascii="Times New Roman" w:hAnsi="Times New Roman" w:cs="Times New Roman"/>
          <w:sz w:val="24"/>
          <w:szCs w:val="24"/>
        </w:rPr>
      </w:pPr>
      <w:r>
        <w:rPr>
          <w:rFonts w:ascii="Times New Roman" w:hAnsi="Times New Roman" w:cs="Times New Roman"/>
          <w:sz w:val="24"/>
          <w:szCs w:val="24"/>
        </w:rPr>
        <w:t>- p</w:t>
      </w:r>
      <w:r w:rsidRPr="00237E18">
        <w:rPr>
          <w:rFonts w:ascii="Times New Roman" w:hAnsi="Times New Roman" w:cs="Times New Roman"/>
          <w:sz w:val="24"/>
          <w:szCs w:val="24"/>
        </w:rPr>
        <w:t>osiada doświadczenie w pracy</w:t>
      </w:r>
      <w:r>
        <w:rPr>
          <w:rFonts w:ascii="Times New Roman" w:hAnsi="Times New Roman" w:cs="Times New Roman"/>
          <w:sz w:val="24"/>
          <w:szCs w:val="24"/>
        </w:rPr>
        <w:t xml:space="preserve"> </w:t>
      </w:r>
      <w:r w:rsidRPr="00910CEB">
        <w:rPr>
          <w:rFonts w:ascii="Times New Roman" w:hAnsi="Times New Roman" w:cs="Times New Roman"/>
          <w:sz w:val="24"/>
          <w:szCs w:val="24"/>
        </w:rPr>
        <w:t>w ośrodku pomocy społecznej i/lub powiatowym centrum pomocy rodzinie</w:t>
      </w:r>
      <w:r>
        <w:rPr>
          <w:rFonts w:ascii="Times New Roman" w:hAnsi="Times New Roman" w:cs="Times New Roman"/>
          <w:sz w:val="24"/>
          <w:szCs w:val="24"/>
        </w:rPr>
        <w:t>.</w:t>
      </w:r>
    </w:p>
    <w:p w:rsidR="00167C17" w:rsidRPr="00013497" w:rsidRDefault="00167C17" w:rsidP="00167C17">
      <w:pPr>
        <w:jc w:val="both"/>
        <w:rPr>
          <w:rFonts w:ascii="Times New Roman" w:hAnsi="Times New Roman" w:cs="Times New Roman"/>
          <w:i/>
          <w:sz w:val="20"/>
          <w:szCs w:val="20"/>
        </w:rPr>
      </w:pPr>
      <w:r w:rsidRPr="00013497">
        <w:rPr>
          <w:rFonts w:ascii="Times New Roman" w:hAnsi="Times New Roman"/>
          <w:i/>
          <w:sz w:val="20"/>
          <w:szCs w:val="20"/>
        </w:rPr>
        <w:t>*</w:t>
      </w:r>
      <w:r w:rsidR="00F47067" w:rsidRPr="00013497">
        <w:rPr>
          <w:rFonts w:ascii="Times New Roman" w:hAnsi="Times New Roman"/>
          <w:sz w:val="20"/>
          <w:szCs w:val="20"/>
        </w:rPr>
        <w:t xml:space="preserve"> </w:t>
      </w:r>
      <w:r w:rsidR="00F47067" w:rsidRPr="00013497">
        <w:rPr>
          <w:rFonts w:ascii="Times New Roman" w:hAnsi="Times New Roman"/>
          <w:i/>
          <w:sz w:val="20"/>
          <w:szCs w:val="20"/>
        </w:rPr>
        <w:t xml:space="preserve">Przez instytucje pomocy i integracji społecznej rozumie się: jednostki organizacyjne pomocy społecznej określone w ustawie z dnia 12 marca 2004 r. o pomocy społecznej (Dz. U. z 2018 r., poz. 1508 z </w:t>
      </w:r>
      <w:proofErr w:type="spellStart"/>
      <w:r w:rsidR="00F47067" w:rsidRPr="00013497">
        <w:rPr>
          <w:rFonts w:ascii="Times New Roman" w:hAnsi="Times New Roman"/>
          <w:i/>
          <w:sz w:val="20"/>
          <w:szCs w:val="20"/>
        </w:rPr>
        <w:t>późn</w:t>
      </w:r>
      <w:proofErr w:type="spellEnd"/>
      <w:r w:rsidR="00F47067" w:rsidRPr="00013497">
        <w:rPr>
          <w:rFonts w:ascii="Times New Roman" w:hAnsi="Times New Roman"/>
          <w:i/>
          <w:sz w:val="20"/>
          <w:szCs w:val="20"/>
        </w:rPr>
        <w:t xml:space="preserve">. zm.), jednostki organizacyjne wspierania rodziny i systemu pieczy zastępczej określone w ustawie z dnia 9 czerwca 2011 r. o wspieraniu rodziny i systemie pieczy zastępczej (Dz. U. z 2018 r., poz. 998 z </w:t>
      </w:r>
      <w:proofErr w:type="spellStart"/>
      <w:r w:rsidR="00F47067" w:rsidRPr="00013497">
        <w:rPr>
          <w:rFonts w:ascii="Times New Roman" w:hAnsi="Times New Roman"/>
          <w:i/>
          <w:sz w:val="20"/>
          <w:szCs w:val="20"/>
        </w:rPr>
        <w:t>późn</w:t>
      </w:r>
      <w:proofErr w:type="spellEnd"/>
      <w:r w:rsidR="00F47067" w:rsidRPr="00013497">
        <w:rPr>
          <w:rFonts w:ascii="Times New Roman" w:hAnsi="Times New Roman"/>
          <w:i/>
          <w:sz w:val="20"/>
          <w:szCs w:val="20"/>
        </w:rPr>
        <w:t xml:space="preserve">. zm.) oraz jednostki zatrudnienia </w:t>
      </w:r>
      <w:r w:rsidR="00F47067" w:rsidRPr="00013497">
        <w:rPr>
          <w:rFonts w:ascii="Times New Roman" w:hAnsi="Times New Roman"/>
          <w:i/>
          <w:sz w:val="20"/>
          <w:szCs w:val="20"/>
        </w:rPr>
        <w:lastRenderedPageBreak/>
        <w:t>socjalnego, organizacje pozarządowe, działające w sferze pomocy i integracji społecznej, zakłady aktywności zawodowej, podmioty wymienione w art. 3 ust. 3 pkt. 1 ustawy z dnia 24 kwietnia 2003 r. o pożytku publicznym i wolontariacie (Dz. U. z 2019 r., poz. 688), warsztaty terapii zajęciowej i inne podmioty prowadzące działalność w sferze pomocy i integracji społecznej, których głównym celem nie jest prowadzenie działalności gospodarczej.</w:t>
      </w:r>
    </w:p>
    <w:p w:rsidR="00167C17" w:rsidRPr="00013497" w:rsidRDefault="00006294" w:rsidP="00006294">
      <w:pPr>
        <w:contextualSpacing/>
        <w:jc w:val="both"/>
        <w:rPr>
          <w:rFonts w:ascii="Times New Roman" w:hAnsi="Times New Roman" w:cs="Times New Roman"/>
          <w:i/>
          <w:sz w:val="20"/>
          <w:szCs w:val="20"/>
        </w:rPr>
      </w:pPr>
      <w:r w:rsidRPr="00013497">
        <w:rPr>
          <w:rFonts w:ascii="Times New Roman" w:hAnsi="Times New Roman" w:cs="Times New Roman"/>
          <w:i/>
          <w:sz w:val="20"/>
          <w:szCs w:val="20"/>
        </w:rPr>
        <w:t>W przypadku wykonawcy będącego osobą fizyczną może wyznaczyć do realizacji przedmiotowego zamówienia własną osobę.</w:t>
      </w:r>
    </w:p>
    <w:p w:rsidR="00006294" w:rsidRPr="00237E18" w:rsidRDefault="00006294" w:rsidP="00006294">
      <w:pPr>
        <w:contextualSpacing/>
        <w:jc w:val="both"/>
        <w:rPr>
          <w:rFonts w:ascii="Times New Roman" w:hAnsi="Times New Roman" w:cs="Times New Roman"/>
          <w:sz w:val="24"/>
          <w:szCs w:val="24"/>
        </w:rPr>
      </w:pPr>
    </w:p>
    <w:p w:rsidR="00167C17" w:rsidRPr="00294916" w:rsidRDefault="00167C17" w:rsidP="006876B3">
      <w:pPr>
        <w:numPr>
          <w:ilvl w:val="0"/>
          <w:numId w:val="46"/>
        </w:numPr>
        <w:jc w:val="both"/>
        <w:rPr>
          <w:rFonts w:eastAsia="Times New Roman" w:cs="Times New Roman"/>
          <w:lang w:eastAsia="pl-PL"/>
        </w:rPr>
      </w:pPr>
      <w:r w:rsidRPr="00294916">
        <w:rPr>
          <w:rFonts w:ascii="Times New Roman" w:eastAsia="Times New Roman" w:hAnsi="Times New Roman" w:cs="Times New Roman"/>
          <w:sz w:val="24"/>
          <w:szCs w:val="24"/>
          <w:lang w:eastAsia="pl-PL"/>
        </w:rPr>
        <w:t>Na potwierdzenie spełniania warunku udziału w postępow</w:t>
      </w:r>
      <w:r w:rsidR="00006294">
        <w:rPr>
          <w:rFonts w:ascii="Times New Roman" w:eastAsia="Times New Roman" w:hAnsi="Times New Roman" w:cs="Times New Roman"/>
          <w:sz w:val="24"/>
          <w:szCs w:val="24"/>
          <w:lang w:eastAsia="pl-PL"/>
        </w:rPr>
        <w:t>aniu określonego w ust.</w:t>
      </w:r>
      <w:r w:rsidRPr="00294916">
        <w:rPr>
          <w:rFonts w:ascii="Times New Roman" w:eastAsia="Times New Roman" w:hAnsi="Times New Roman" w:cs="Times New Roman"/>
          <w:sz w:val="24"/>
          <w:szCs w:val="24"/>
          <w:lang w:eastAsia="pl-PL"/>
        </w:rPr>
        <w:t xml:space="preserve"> 1 niniejszego rozdziału, Wykonawca zobowiązany jest złożyć wraz z ofertą na daną część zamówienia Wykaz osób, skierowanych przez Wykonawcę do realizacji zamówienia publicznego, wraz z informacjami na temat ich wykształcenia i doświadczenia niezbędnego do wykonania zamówienia publicznego, zgodnie z treścią </w:t>
      </w:r>
      <w:r w:rsidRPr="00294916">
        <w:rPr>
          <w:rFonts w:ascii="Times New Roman" w:eastAsia="Times New Roman" w:hAnsi="Times New Roman" w:cs="Times New Roman"/>
          <w:b/>
          <w:sz w:val="24"/>
          <w:szCs w:val="24"/>
          <w:lang w:eastAsia="pl-PL"/>
        </w:rPr>
        <w:t xml:space="preserve">Załącznika nr </w:t>
      </w:r>
      <w:r w:rsidR="00006294">
        <w:rPr>
          <w:rFonts w:ascii="Times New Roman" w:eastAsia="Times New Roman" w:hAnsi="Times New Roman" w:cs="Times New Roman"/>
          <w:b/>
          <w:sz w:val="24"/>
          <w:szCs w:val="24"/>
          <w:lang w:eastAsia="pl-PL"/>
        </w:rPr>
        <w:t>3</w:t>
      </w:r>
      <w:r w:rsidRPr="00294916">
        <w:rPr>
          <w:rFonts w:ascii="Times New Roman" w:eastAsia="Times New Roman" w:hAnsi="Times New Roman" w:cs="Times New Roman"/>
          <w:sz w:val="24"/>
          <w:szCs w:val="24"/>
          <w:lang w:eastAsia="pl-PL"/>
        </w:rPr>
        <w:t xml:space="preserve"> do niniejszego ogłoszenia (wzór wykazu osób jest  jednakowy</w:t>
      </w:r>
      <w:r w:rsidRPr="00294916">
        <w:rPr>
          <w:rFonts w:ascii="Times New Roman" w:eastAsia="Times New Roman" w:hAnsi="Times New Roman" w:cs="Times New Roman"/>
          <w:b/>
          <w:sz w:val="24"/>
          <w:szCs w:val="24"/>
          <w:lang w:eastAsia="pl-PL"/>
        </w:rPr>
        <w:t xml:space="preserve"> </w:t>
      </w:r>
      <w:r w:rsidRPr="00294916">
        <w:rPr>
          <w:rFonts w:ascii="Times New Roman" w:eastAsia="Times New Roman" w:hAnsi="Times New Roman" w:cs="Times New Roman"/>
          <w:sz w:val="24"/>
          <w:szCs w:val="24"/>
          <w:lang w:eastAsia="pl-PL"/>
        </w:rPr>
        <w:t>do wszystkich części zamówienia, przy czym wykonawca obowiązany jest oznaczyć część zamówienia, którego wykaz dotyczy).</w:t>
      </w:r>
    </w:p>
    <w:p w:rsidR="00167C17" w:rsidRPr="00E2073F" w:rsidRDefault="00167C17" w:rsidP="006876B3">
      <w:pPr>
        <w:numPr>
          <w:ilvl w:val="0"/>
          <w:numId w:val="46"/>
        </w:numPr>
        <w:jc w:val="both"/>
        <w:rPr>
          <w:rFonts w:eastAsia="Times New Roman" w:cs="Times New Roman"/>
          <w:lang w:eastAsia="pl-PL"/>
        </w:rPr>
      </w:pPr>
      <w:r w:rsidRPr="00E2073F">
        <w:rPr>
          <w:rFonts w:ascii="Times New Roman" w:eastAsia="Times New Roman" w:hAnsi="Times New Roman" w:cs="Times New Roman"/>
          <w:b/>
          <w:sz w:val="24"/>
          <w:szCs w:val="24"/>
          <w:lang w:eastAsia="pl-PL"/>
        </w:rPr>
        <w:t>Zamawiający wykluczy z postępowania Wykonawcę, który nie wykazał spełniania warunków udziału w postępowaniu</w:t>
      </w:r>
      <w:r w:rsidRPr="00E2073F">
        <w:rPr>
          <w:rFonts w:ascii="Times New Roman" w:eastAsia="Times New Roman" w:hAnsi="Times New Roman" w:cs="Times New Roman"/>
          <w:sz w:val="24"/>
          <w:szCs w:val="24"/>
          <w:lang w:eastAsia="pl-PL"/>
        </w:rPr>
        <w:t>.</w:t>
      </w:r>
    </w:p>
    <w:p w:rsidR="00167C17" w:rsidRDefault="00167C17" w:rsidP="00167C17">
      <w:pPr>
        <w:pStyle w:val="Standard"/>
        <w:spacing w:after="0" w:line="240" w:lineRule="auto"/>
        <w:ind w:left="284"/>
        <w:jc w:val="both"/>
        <w:rPr>
          <w:rFonts w:ascii="Times New Roman" w:hAnsi="Times New Roman" w:cs="Times New Roman"/>
          <w:sz w:val="24"/>
          <w:szCs w:val="24"/>
        </w:rPr>
      </w:pPr>
    </w:p>
    <w:p w:rsidR="00167C17" w:rsidRDefault="00167C17" w:rsidP="006876B3">
      <w:pPr>
        <w:pStyle w:val="Standard"/>
        <w:numPr>
          <w:ilvl w:val="0"/>
          <w:numId w:val="50"/>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OPIS SPOSOBU PRZYGOTOWANIA OFERTY</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Default="00167C17" w:rsidP="00167C17">
      <w:pPr>
        <w:pStyle w:val="Standard"/>
        <w:widowControl w:val="0"/>
        <w:numPr>
          <w:ilvl w:val="0"/>
          <w:numId w:val="35"/>
        </w:numPr>
        <w:tabs>
          <w:tab w:val="left" w:pos="426"/>
        </w:tabs>
        <w:spacing w:after="0" w:line="2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powinna zawierać:</w:t>
      </w:r>
    </w:p>
    <w:p w:rsidR="00167C17" w:rsidRPr="0090001B" w:rsidRDefault="00167C17" w:rsidP="00167C17">
      <w:pPr>
        <w:pStyle w:val="Akapitzlist"/>
        <w:widowControl w:val="0"/>
        <w:numPr>
          <w:ilvl w:val="1"/>
          <w:numId w:val="37"/>
        </w:numPr>
        <w:tabs>
          <w:tab w:val="left" w:pos="851"/>
          <w:tab w:val="left" w:pos="1560"/>
        </w:tabs>
        <w:spacing w:after="0" w:line="200" w:lineRule="atLeast"/>
        <w:ind w:left="851" w:hanging="425"/>
        <w:jc w:val="both"/>
      </w:pPr>
      <w:r>
        <w:rPr>
          <w:rFonts w:ascii="Times New Roman" w:hAnsi="Times New Roman"/>
          <w:sz w:val="24"/>
          <w:szCs w:val="24"/>
        </w:rPr>
        <w:t xml:space="preserve">wypełniony i podpisany druk „Formularz Oferty” – </w:t>
      </w:r>
      <w:r>
        <w:rPr>
          <w:rFonts w:ascii="Times New Roman" w:hAnsi="Times New Roman"/>
          <w:b/>
          <w:sz w:val="24"/>
          <w:szCs w:val="24"/>
        </w:rPr>
        <w:t xml:space="preserve">Załącznik nr 2 do Ogłoszenia </w:t>
      </w:r>
      <w:r>
        <w:rPr>
          <w:rFonts w:ascii="Times New Roman" w:hAnsi="Times New Roman"/>
          <w:b/>
          <w:sz w:val="24"/>
          <w:szCs w:val="24"/>
        </w:rPr>
        <w:br/>
        <w:t xml:space="preserve">o zamówieniu </w:t>
      </w:r>
      <w:r>
        <w:rPr>
          <w:rFonts w:ascii="Times New Roman" w:hAnsi="Times New Roman"/>
          <w:sz w:val="24"/>
          <w:szCs w:val="24"/>
        </w:rPr>
        <w:t>(</w:t>
      </w:r>
      <w:r w:rsidRPr="0090001B">
        <w:rPr>
          <w:rFonts w:ascii="Times New Roman" w:hAnsi="Times New Roman"/>
          <w:sz w:val="24"/>
          <w:szCs w:val="24"/>
        </w:rPr>
        <w:t>wzór formularza ofertowego jest jednakowy</w:t>
      </w:r>
      <w:r w:rsidRPr="0090001B">
        <w:rPr>
          <w:rFonts w:ascii="Times New Roman" w:hAnsi="Times New Roman"/>
          <w:b/>
          <w:sz w:val="24"/>
          <w:szCs w:val="24"/>
        </w:rPr>
        <w:t xml:space="preserve"> </w:t>
      </w:r>
      <w:r w:rsidRPr="0090001B">
        <w:rPr>
          <w:rFonts w:ascii="Times New Roman" w:hAnsi="Times New Roman"/>
          <w:sz w:val="24"/>
          <w:szCs w:val="24"/>
        </w:rPr>
        <w:t xml:space="preserve">do wszystkich części zamówienia, przy czym wykonawca </w:t>
      </w:r>
      <w:r>
        <w:rPr>
          <w:rFonts w:ascii="Times New Roman" w:hAnsi="Times New Roman"/>
          <w:sz w:val="24"/>
          <w:szCs w:val="24"/>
        </w:rPr>
        <w:t>z</w:t>
      </w:r>
      <w:r w:rsidRPr="0090001B">
        <w:rPr>
          <w:rFonts w:ascii="Times New Roman" w:hAnsi="Times New Roman"/>
          <w:sz w:val="24"/>
          <w:szCs w:val="24"/>
        </w:rPr>
        <w:t>obowiązany jest oznaczyć część zamówienia, którego oferta dotyczy),</w:t>
      </w:r>
    </w:p>
    <w:p w:rsidR="00167C17" w:rsidRPr="0090001B" w:rsidRDefault="00167C17" w:rsidP="00167C17">
      <w:pPr>
        <w:pStyle w:val="Akapitzlist"/>
        <w:widowControl w:val="0"/>
        <w:numPr>
          <w:ilvl w:val="1"/>
          <w:numId w:val="37"/>
        </w:numPr>
        <w:tabs>
          <w:tab w:val="left" w:pos="851"/>
          <w:tab w:val="left" w:pos="1571"/>
        </w:tabs>
        <w:spacing w:after="0" w:line="200" w:lineRule="atLeast"/>
        <w:ind w:left="851" w:hanging="425"/>
        <w:jc w:val="both"/>
      </w:pPr>
      <w:r w:rsidRPr="007739CC">
        <w:rPr>
          <w:rFonts w:ascii="Times New Roman" w:hAnsi="Times New Roman"/>
          <w:sz w:val="24"/>
          <w:szCs w:val="24"/>
        </w:rPr>
        <w:t xml:space="preserve">w celu potwierdzenia spełnienia warunków udziału w postępowaniu, określonych </w:t>
      </w:r>
      <w:r>
        <w:rPr>
          <w:rFonts w:ascii="Times New Roman" w:hAnsi="Times New Roman"/>
          <w:sz w:val="24"/>
          <w:szCs w:val="24"/>
        </w:rPr>
        <w:br/>
        <w:t>w</w:t>
      </w:r>
      <w:r w:rsidRPr="007739CC">
        <w:rPr>
          <w:rFonts w:ascii="Times New Roman" w:hAnsi="Times New Roman"/>
          <w:sz w:val="24"/>
          <w:szCs w:val="24"/>
        </w:rPr>
        <w:t xml:space="preserve"> Rozdziale V niniejszego Ogłoszenia, należy złożyć wypełniony i podpisany </w:t>
      </w:r>
      <w:r w:rsidR="00006294">
        <w:rPr>
          <w:rFonts w:ascii="Times New Roman" w:hAnsi="Times New Roman"/>
          <w:sz w:val="24"/>
          <w:szCs w:val="24"/>
        </w:rPr>
        <w:t>W</w:t>
      </w:r>
      <w:r w:rsidRPr="000855F1">
        <w:rPr>
          <w:rFonts w:ascii="Times New Roman" w:hAnsi="Times New Roman"/>
          <w:sz w:val="24"/>
          <w:szCs w:val="24"/>
        </w:rPr>
        <w:t xml:space="preserve">ykaz osób, skierowanych przez Wykonawcę do realizacji zamówienia publicznego, wraz z informacjami na temat ich wykształcenia i doświadczenia niezbędnego do wykonania zamówienia publicznego, zgodnie ze wzorem stanowiącym </w:t>
      </w:r>
      <w:r w:rsidRPr="000855F1">
        <w:rPr>
          <w:rFonts w:ascii="Times New Roman" w:hAnsi="Times New Roman"/>
          <w:b/>
          <w:sz w:val="24"/>
          <w:szCs w:val="24"/>
        </w:rPr>
        <w:t>Załą</w:t>
      </w:r>
      <w:r w:rsidRPr="007739CC">
        <w:rPr>
          <w:rFonts w:ascii="Times New Roman" w:hAnsi="Times New Roman"/>
          <w:b/>
          <w:sz w:val="24"/>
          <w:szCs w:val="24"/>
        </w:rPr>
        <w:t xml:space="preserve">cznik nr </w:t>
      </w:r>
      <w:r w:rsidR="00006294">
        <w:rPr>
          <w:rFonts w:ascii="Times New Roman" w:hAnsi="Times New Roman"/>
          <w:b/>
          <w:sz w:val="24"/>
          <w:szCs w:val="24"/>
        </w:rPr>
        <w:t>3</w:t>
      </w:r>
      <w:r w:rsidRPr="007739CC">
        <w:rPr>
          <w:rFonts w:ascii="Times New Roman" w:hAnsi="Times New Roman"/>
          <w:b/>
          <w:sz w:val="24"/>
          <w:szCs w:val="24"/>
        </w:rPr>
        <w:t xml:space="preserve"> do Ogłoszenia o</w:t>
      </w:r>
      <w:r>
        <w:rPr>
          <w:rFonts w:ascii="Times New Roman" w:hAnsi="Times New Roman"/>
          <w:b/>
          <w:sz w:val="24"/>
          <w:szCs w:val="24"/>
        </w:rPr>
        <w:t xml:space="preserve"> </w:t>
      </w:r>
      <w:r w:rsidRPr="007739CC">
        <w:rPr>
          <w:rFonts w:ascii="Times New Roman" w:hAnsi="Times New Roman"/>
          <w:b/>
          <w:sz w:val="24"/>
          <w:szCs w:val="24"/>
        </w:rPr>
        <w:t>zamówieniu</w:t>
      </w:r>
      <w:r>
        <w:rPr>
          <w:rFonts w:ascii="Times New Roman" w:hAnsi="Times New Roman"/>
          <w:b/>
          <w:sz w:val="24"/>
          <w:szCs w:val="24"/>
        </w:rPr>
        <w:t xml:space="preserve"> </w:t>
      </w:r>
      <w:r>
        <w:rPr>
          <w:rFonts w:ascii="Times New Roman" w:hAnsi="Times New Roman"/>
          <w:sz w:val="24"/>
          <w:szCs w:val="24"/>
        </w:rPr>
        <w:t>(</w:t>
      </w:r>
      <w:r w:rsidRPr="0090001B">
        <w:rPr>
          <w:rFonts w:ascii="Times New Roman" w:hAnsi="Times New Roman"/>
          <w:sz w:val="24"/>
          <w:szCs w:val="24"/>
        </w:rPr>
        <w:t>wzór wykazu osób jest  jednakowy</w:t>
      </w:r>
      <w:r w:rsidRPr="0090001B">
        <w:rPr>
          <w:rFonts w:ascii="Times New Roman" w:hAnsi="Times New Roman"/>
          <w:b/>
          <w:sz w:val="24"/>
          <w:szCs w:val="24"/>
        </w:rPr>
        <w:t xml:space="preserve"> </w:t>
      </w:r>
      <w:r w:rsidRPr="0090001B">
        <w:rPr>
          <w:rFonts w:ascii="Times New Roman" w:hAnsi="Times New Roman"/>
          <w:sz w:val="24"/>
          <w:szCs w:val="24"/>
        </w:rPr>
        <w:t>do wszystkich części zamówienia, przy czym wykonawca obowiązany jest oznaczyć część zamówienia, którego wykaz dotyczy),</w:t>
      </w:r>
    </w:p>
    <w:p w:rsidR="00167C17" w:rsidRDefault="00167C17" w:rsidP="00167C17">
      <w:pPr>
        <w:pStyle w:val="Akapitzlist"/>
        <w:widowControl w:val="0"/>
        <w:numPr>
          <w:ilvl w:val="1"/>
          <w:numId w:val="38"/>
        </w:numPr>
        <w:tabs>
          <w:tab w:val="left" w:pos="851"/>
          <w:tab w:val="left" w:pos="1571"/>
        </w:tabs>
        <w:spacing w:after="0" w:line="200" w:lineRule="atLeast"/>
        <w:ind w:left="851" w:hanging="425"/>
        <w:jc w:val="both"/>
      </w:pPr>
      <w:r w:rsidRPr="007739CC">
        <w:rPr>
          <w:rFonts w:ascii="Times New Roman" w:hAnsi="Times New Roman"/>
          <w:sz w:val="24"/>
          <w:szCs w:val="24"/>
        </w:rPr>
        <w:t xml:space="preserve">pełnomocnictwo do podpisania oferty – </w:t>
      </w:r>
      <w:r w:rsidRPr="007739CC">
        <w:rPr>
          <w:rFonts w:ascii="Times New Roman" w:hAnsi="Times New Roman"/>
          <w:i/>
          <w:sz w:val="24"/>
          <w:szCs w:val="24"/>
        </w:rPr>
        <w:t>jeżeli dotyczy.</w:t>
      </w:r>
    </w:p>
    <w:p w:rsidR="00167C17"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FC67F3">
        <w:rPr>
          <w:rFonts w:ascii="Times New Roman" w:hAnsi="Times New Roman" w:cs="Times New Roman"/>
          <w:sz w:val="24"/>
          <w:szCs w:val="24"/>
          <w:u w:val="single"/>
        </w:rPr>
        <w:t>Wykonawca może złożyć ofertę tylko na jedną część zamówienia</w:t>
      </w:r>
      <w:r w:rsidRPr="00F87ED9">
        <w:rPr>
          <w:rFonts w:ascii="Times New Roman" w:hAnsi="Times New Roman" w:cs="Times New Roman"/>
          <w:sz w:val="24"/>
          <w:szCs w:val="24"/>
        </w:rPr>
        <w:t>. W przypadku złożenia oferty przez Wykonawcę na więcej niż jedną część zamówienia wszystkie oferty danego Wykonawcy zostaną odrzucone.</w:t>
      </w:r>
    </w:p>
    <w:p w:rsidR="00167C17" w:rsidRPr="00F87ED9"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F87ED9">
        <w:rPr>
          <w:rFonts w:ascii="Times New Roman" w:hAnsi="Times New Roman" w:cs="Times New Roman"/>
          <w:sz w:val="24"/>
          <w:szCs w:val="24"/>
        </w:rPr>
        <w:t>Ofertę składa się pod rygorem nieważności w formie pisemnej.</w:t>
      </w:r>
    </w:p>
    <w:p w:rsidR="00167C17"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Treść oferty musi odpowiadać treści ogłoszenia o zamówieniu.</w:t>
      </w:r>
    </w:p>
    <w:p w:rsidR="00167C17"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Oferta musi być napisana w języku polskim, pismem czytelnym. Jeśli Wykonawca składa dokumenty sporządzone w języku obcym, musi załączyć je w oryginalnym brzmieniu wraz z ich tłumaczeniem na język polski.</w:t>
      </w:r>
    </w:p>
    <w:p w:rsidR="00167C17"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Oferta musi być podpisana przez osobę/y upoważnioną/e do reprezentowania Wykonawcy.</w:t>
      </w:r>
    </w:p>
    <w:p w:rsidR="00167C17"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 xml:space="preserve">Upoważnienie (pełnomocnictwo) do podpisania oferty, do poświadczania dokumentów </w:t>
      </w:r>
      <w:r>
        <w:rPr>
          <w:rFonts w:ascii="Times New Roman" w:hAnsi="Times New Roman" w:cs="Times New Roman"/>
          <w:sz w:val="24"/>
          <w:szCs w:val="24"/>
        </w:rPr>
        <w:br/>
      </w:r>
      <w:r w:rsidRPr="007739CC">
        <w:rPr>
          <w:rFonts w:ascii="Times New Roman" w:hAnsi="Times New Roman" w:cs="Times New Roman"/>
          <w:sz w:val="24"/>
          <w:szCs w:val="24"/>
        </w:rPr>
        <w:t xml:space="preserve">za zgodność z oryginałem oraz do parafowania stron należy dołączyć do oferty, o ile nie </w:t>
      </w:r>
      <w:r w:rsidRPr="007739CC">
        <w:rPr>
          <w:rFonts w:ascii="Times New Roman" w:hAnsi="Times New Roman" w:cs="Times New Roman"/>
          <w:sz w:val="24"/>
          <w:szCs w:val="24"/>
        </w:rPr>
        <w:lastRenderedPageBreak/>
        <w:t xml:space="preserve">wynika ono z dokumentów rejestrowych Wykonawcy. Pełnomocnictwo należy dołączyć </w:t>
      </w:r>
      <w:r>
        <w:rPr>
          <w:rFonts w:ascii="Times New Roman" w:hAnsi="Times New Roman" w:cs="Times New Roman"/>
          <w:sz w:val="24"/>
          <w:szCs w:val="24"/>
        </w:rPr>
        <w:br/>
      </w:r>
      <w:r w:rsidRPr="007739CC">
        <w:rPr>
          <w:rFonts w:ascii="Times New Roman" w:hAnsi="Times New Roman" w:cs="Times New Roman"/>
          <w:sz w:val="24"/>
          <w:szCs w:val="24"/>
        </w:rPr>
        <w:t>w oryginale bądź kopii, uwierzytelnionej przez mocodawcę lub notariusza.</w:t>
      </w:r>
    </w:p>
    <w:p w:rsidR="00167C17"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Wykonawcy mogą wspólnie ubiegać się o udzielenie zamówienia. Wykonawcy wspólnie ubiegający się o udzielenie zamówienia ponoszą solidarną odpowiedzialność za wykonanie zamówienia (umowy). Wykonawcy wspólnie ubiegający się o udzielenie niniejszego zamówienia ustanawiają Pełnomocnika do reprezentowania ich w niniejszym postępowaniu albo reprezentowania ich w postępowaniu i zawarcia umowy w sprawie zamówienia publicznego. Umocowanie musi wynikać z treści pełnomocnictwa przedłożonego wraz z ofertą. Pełnomocnictwo powinno jednoznacznie określać postępowanie i precyzować zakres umocowania, musi też wymieniać wszystkich Wykonawców, którzy wspólnie ubiegają się o zamówienie, a każdy z tych Wykonawców musi podpisać się na dokumencie pełnomocnictwa. W dokumencie pełnomocnictwa powinno znaleźć się również oświadczenie wszystkich wykonawców wspólnie ubiegających się o udzielenie zamówienia o ponoszeniu przez nich solidarnej odpowiedzialności za wykonanie zamówienia (umowy). Zaleca się, aby Pełnomocnikiem był jeden z Wykonawców wspólnie ubiegających się o udzielenie zamówienia. Wszelka korespondencja będzie prowadzona wyłącznie z Pełnomocnikiem.</w:t>
      </w:r>
    </w:p>
    <w:p w:rsidR="00167C17"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Wykonawca ponosi wszelkie koszty związane z udziałem w postępowaniu.</w:t>
      </w:r>
    </w:p>
    <w:p w:rsidR="00167C17"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Wykonawca jest związany ofertą przez okres 30 dni. Zamawiający może wezwać Wykonawców do przedłużenia terminu związania ofertą o określony czas. Brak wyrażenia zgody na przedłużenie terminu związania ofertą będzie skutkował odrzuceniem złożonej przez Wykonawcę oferty.</w:t>
      </w:r>
    </w:p>
    <w:p w:rsidR="00167C17"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Wykonawca odpowiada za kompletność oferty i jej zgodność z wymaganiami ogłoszenia o zamówieniu.</w:t>
      </w:r>
    </w:p>
    <w:p w:rsidR="00167C17" w:rsidRPr="00EB36FD" w:rsidRDefault="00167C17" w:rsidP="00167C17">
      <w:pPr>
        <w:pStyle w:val="Standard"/>
        <w:numPr>
          <w:ilvl w:val="0"/>
          <w:numId w:val="36"/>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 xml:space="preserve">Złożona oferta wraz z załącznikami będzie jawna, z wyjątkiem informacji stanowiących tajemnicę przedsiębiorstwa w rozumieniu przepisów o zwalczaniu nieuczciwej konkurencji, co do których Wykonawca składając ofertę zastrzegł oraz wykazał, </w:t>
      </w:r>
      <w:r>
        <w:rPr>
          <w:rFonts w:ascii="Times New Roman" w:hAnsi="Times New Roman" w:cs="Times New Roman"/>
          <w:sz w:val="24"/>
          <w:szCs w:val="24"/>
        </w:rPr>
        <w:br/>
      </w:r>
      <w:r w:rsidRPr="007739CC">
        <w:rPr>
          <w:rFonts w:ascii="Times New Roman" w:hAnsi="Times New Roman" w:cs="Times New Roman"/>
          <w:sz w:val="24"/>
          <w:szCs w:val="24"/>
        </w:rPr>
        <w:t xml:space="preserve">iż zastrzeżone informacje stanowią tajemnicę przedsiębiorstwa. Wykonawca nie może zastrzec następujących informacji: nazwy (firmy) oraz adresu wykonawcy, a także informacji dotyczących ceny, terminu wykonania zamówienia, okresu gwarancji </w:t>
      </w:r>
      <w:r>
        <w:rPr>
          <w:rFonts w:ascii="Times New Roman" w:hAnsi="Times New Roman" w:cs="Times New Roman"/>
          <w:sz w:val="24"/>
          <w:szCs w:val="24"/>
        </w:rPr>
        <w:br/>
      </w:r>
      <w:r w:rsidRPr="007739CC">
        <w:rPr>
          <w:rFonts w:ascii="Times New Roman" w:hAnsi="Times New Roman" w:cs="Times New Roman"/>
          <w:sz w:val="24"/>
          <w:szCs w:val="24"/>
        </w:rPr>
        <w:t xml:space="preserve">i warunków płatności zawartych w ofercie. W przypadku gdy Wykonawca nie wykaże, </w:t>
      </w:r>
      <w:r>
        <w:rPr>
          <w:rFonts w:ascii="Times New Roman" w:hAnsi="Times New Roman" w:cs="Times New Roman"/>
          <w:sz w:val="24"/>
          <w:szCs w:val="24"/>
        </w:rPr>
        <w:br/>
      </w:r>
      <w:r w:rsidRPr="007739CC">
        <w:rPr>
          <w:rFonts w:ascii="Times New Roman" w:hAnsi="Times New Roman" w:cs="Times New Roman"/>
          <w:sz w:val="24"/>
          <w:szCs w:val="24"/>
        </w:rPr>
        <w:t>że zastrzeżone informacje stanowią tajemnicę przedsiębiorstwa w rozumieniu art. 11 ust. 4 ustawy z dnia 16.04.1993 r. o zwalczaniu nieuczciwej konkurencji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7739CC">
        <w:rPr>
          <w:rFonts w:ascii="Times New Roman" w:hAnsi="Times New Roman" w:cs="Times New Roman"/>
          <w:sz w:val="24"/>
          <w:szCs w:val="24"/>
        </w:rPr>
        <w:t xml:space="preserve">Dz. U. z </w:t>
      </w:r>
      <w:r>
        <w:rPr>
          <w:rFonts w:ascii="Times New Roman" w:hAnsi="Times New Roman" w:cs="Times New Roman"/>
          <w:sz w:val="24"/>
          <w:szCs w:val="24"/>
        </w:rPr>
        <w:t>2018 r., poz. 419</w:t>
      </w:r>
      <w:r w:rsidRPr="007739CC">
        <w:rPr>
          <w:rFonts w:ascii="Times New Roman" w:hAnsi="Times New Roman" w:cs="Times New Roman"/>
          <w:sz w:val="24"/>
          <w:szCs w:val="24"/>
        </w:rPr>
        <w:t>), Zamawiający uzna zastrzeżenie tajemnicy za bezskuteczne, o czym poinformuje Wykonawcę. Informacje stanowiące tajemnicę przedsiębiorstwa powinny być zgrupowane i stanowić oddzielną część oferty, opisaną w następujący sposób: „tajemnica przedsiębiorstwa – tylko do wglądu przez Zamawiającego”.</w:t>
      </w:r>
    </w:p>
    <w:p w:rsidR="00167C17" w:rsidRDefault="00167C17" w:rsidP="00167C17">
      <w:pPr>
        <w:pStyle w:val="Standard"/>
        <w:spacing w:after="0" w:line="240" w:lineRule="auto"/>
        <w:jc w:val="both"/>
        <w:rPr>
          <w:rFonts w:ascii="Times New Roman" w:hAnsi="Times New Roman" w:cs="Times New Roman"/>
          <w:sz w:val="24"/>
          <w:szCs w:val="24"/>
        </w:rPr>
      </w:pPr>
    </w:p>
    <w:p w:rsidR="00006294" w:rsidRDefault="00006294" w:rsidP="00167C17">
      <w:pPr>
        <w:pStyle w:val="Standard"/>
        <w:spacing w:after="0" w:line="240" w:lineRule="auto"/>
        <w:jc w:val="both"/>
        <w:rPr>
          <w:rFonts w:ascii="Times New Roman" w:hAnsi="Times New Roman" w:cs="Times New Roman"/>
          <w:sz w:val="24"/>
          <w:szCs w:val="24"/>
        </w:rPr>
      </w:pPr>
    </w:p>
    <w:p w:rsidR="00006294" w:rsidRDefault="00006294" w:rsidP="00167C17">
      <w:pPr>
        <w:pStyle w:val="Standard"/>
        <w:spacing w:after="0" w:line="240" w:lineRule="auto"/>
        <w:jc w:val="both"/>
        <w:rPr>
          <w:rFonts w:ascii="Times New Roman" w:hAnsi="Times New Roman" w:cs="Times New Roman"/>
          <w:sz w:val="24"/>
          <w:szCs w:val="24"/>
        </w:rPr>
      </w:pPr>
    </w:p>
    <w:p w:rsidR="00487C74" w:rsidRDefault="00487C74" w:rsidP="00167C17">
      <w:pPr>
        <w:pStyle w:val="Standard"/>
        <w:spacing w:after="0" w:line="240" w:lineRule="auto"/>
        <w:jc w:val="both"/>
        <w:rPr>
          <w:rFonts w:ascii="Times New Roman" w:hAnsi="Times New Roman" w:cs="Times New Roman"/>
          <w:sz w:val="24"/>
          <w:szCs w:val="24"/>
        </w:rPr>
      </w:pPr>
    </w:p>
    <w:p w:rsidR="00487C74" w:rsidRDefault="00487C74" w:rsidP="00167C17">
      <w:pPr>
        <w:pStyle w:val="Standard"/>
        <w:spacing w:after="0" w:line="240" w:lineRule="auto"/>
        <w:jc w:val="both"/>
        <w:rPr>
          <w:rFonts w:ascii="Times New Roman" w:hAnsi="Times New Roman" w:cs="Times New Roman"/>
          <w:sz w:val="24"/>
          <w:szCs w:val="24"/>
        </w:rPr>
      </w:pPr>
    </w:p>
    <w:p w:rsidR="00006294" w:rsidRDefault="00006294" w:rsidP="00167C17">
      <w:pPr>
        <w:pStyle w:val="Standard"/>
        <w:spacing w:after="0" w:line="240" w:lineRule="auto"/>
        <w:jc w:val="both"/>
        <w:rPr>
          <w:rFonts w:ascii="Times New Roman" w:hAnsi="Times New Roman" w:cs="Times New Roman"/>
          <w:sz w:val="24"/>
          <w:szCs w:val="24"/>
        </w:rPr>
      </w:pPr>
    </w:p>
    <w:p w:rsidR="00006294" w:rsidRDefault="00006294" w:rsidP="00167C17">
      <w:pPr>
        <w:pStyle w:val="Standard"/>
        <w:spacing w:after="0" w:line="240" w:lineRule="auto"/>
        <w:jc w:val="both"/>
        <w:rPr>
          <w:rFonts w:ascii="Times New Roman" w:hAnsi="Times New Roman" w:cs="Times New Roman"/>
          <w:sz w:val="24"/>
          <w:szCs w:val="24"/>
        </w:rPr>
      </w:pPr>
    </w:p>
    <w:p w:rsidR="00167C17" w:rsidRDefault="00167C17" w:rsidP="006876B3">
      <w:pPr>
        <w:pStyle w:val="Standard"/>
        <w:numPr>
          <w:ilvl w:val="0"/>
          <w:numId w:val="50"/>
        </w:numPr>
        <w:spacing w:after="0" w:line="240" w:lineRule="auto"/>
        <w:ind w:left="567" w:hanging="513"/>
        <w:jc w:val="both"/>
        <w:rPr>
          <w:rFonts w:ascii="Times New Roman" w:hAnsi="Times New Roman" w:cs="Times New Roman"/>
          <w:b/>
          <w:sz w:val="24"/>
          <w:szCs w:val="24"/>
        </w:rPr>
      </w:pPr>
      <w:r>
        <w:rPr>
          <w:rFonts w:ascii="Times New Roman" w:hAnsi="Times New Roman" w:cs="Times New Roman"/>
          <w:b/>
          <w:sz w:val="24"/>
          <w:szCs w:val="24"/>
        </w:rPr>
        <w:t>SPOSÓB POROZUMIEWANIA SIĘ ZAMAWIAJĄCEGO Z WYKONAWCAMI</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Default="00167C17" w:rsidP="00167C17">
      <w:pPr>
        <w:pStyle w:val="Standard"/>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Wszelkiego rodzaju oświadczenia, wnioski, zawiadomienia, informacje, itp. (dalej zwane Korespondencją) Zamawiający i Wykonawcy przekazują pisemnie, faksem lub drogą elektroniczną.</w:t>
      </w:r>
    </w:p>
    <w:p w:rsidR="00167C17" w:rsidRDefault="00167C17" w:rsidP="00167C17">
      <w:pPr>
        <w:pStyle w:val="Standard"/>
        <w:numPr>
          <w:ilvl w:val="0"/>
          <w:numId w:val="39"/>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Ofertę w postępowaniu składa się pod rygorem nieważności w formie pisemnej zgodnie  wymogami art. 78 KC.</w:t>
      </w:r>
    </w:p>
    <w:p w:rsidR="00167C17" w:rsidRDefault="00167C17" w:rsidP="00167C17">
      <w:pPr>
        <w:pStyle w:val="Standard"/>
        <w:numPr>
          <w:ilvl w:val="0"/>
          <w:numId w:val="39"/>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Wykonawca, który otrzymuje korespondencję drogą elektroniczną lub faksem zobowiązany jest do niezwłocznego potwierdzenia faktu jej otrzymania bez dodatkowego wezwania.</w:t>
      </w:r>
    </w:p>
    <w:p w:rsidR="00167C17" w:rsidRDefault="00167C17" w:rsidP="00167C17">
      <w:pPr>
        <w:pStyle w:val="Standard"/>
        <w:numPr>
          <w:ilvl w:val="0"/>
          <w:numId w:val="39"/>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W przypadku braku potwierdzenia otrzymania korespondencji przez Wykonawcę, Zamawiający domniema, że korespondencja wysłana na adres e–mail lub numer faksu podany przez Wykonawcę została mu doręczona w sposób umożliwiający zapoznanie się Wykonawcy z treścią korespondencji.</w:t>
      </w:r>
    </w:p>
    <w:p w:rsidR="00167C17" w:rsidRDefault="00167C17" w:rsidP="00167C17">
      <w:pPr>
        <w:pStyle w:val="Standard"/>
        <w:numPr>
          <w:ilvl w:val="0"/>
          <w:numId w:val="39"/>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Wykonawca może zwrócić się do Zamawiającego z prośbą o wyjaśnienie treści ogłoszenia. Zamawiający udzieli wyjaśnień niezwłocznie, jednak nie później niż na 2 dni przed upływem terminu składania ofert, pod warunkiem, że wniosek o wyjaśnienie treści ogłoszenia wpłynął do Zamawiającego – nie później niż do końca dnia, w którym upływa połowa wyznaczonego terminu składania ofert.</w:t>
      </w:r>
    </w:p>
    <w:p w:rsidR="00167C17" w:rsidRDefault="00167C17" w:rsidP="00167C17">
      <w:pPr>
        <w:pStyle w:val="Standard"/>
        <w:numPr>
          <w:ilvl w:val="0"/>
          <w:numId w:val="39"/>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 xml:space="preserve">W uzasadnionych przypadkach Zamawiający może przed upływem terminu do składania ofert, zmodyfikować treść ogłoszenia o zamówieniu. Dokonaną zmianę treści ogłoszenia Zamawiający zamieści niezwłocznie w Biuletynie Informacji Publicznej (BIP), </w:t>
      </w:r>
      <w:r>
        <w:rPr>
          <w:rFonts w:ascii="Times New Roman" w:hAnsi="Times New Roman" w:cs="Times New Roman"/>
          <w:sz w:val="24"/>
          <w:szCs w:val="24"/>
        </w:rPr>
        <w:br/>
      </w:r>
      <w:r w:rsidRPr="00E01E07">
        <w:rPr>
          <w:rFonts w:ascii="Times New Roman" w:hAnsi="Times New Roman" w:cs="Times New Roman"/>
          <w:sz w:val="24"/>
          <w:szCs w:val="24"/>
        </w:rPr>
        <w:t>w miejscu publikacji ogłoszenia.</w:t>
      </w:r>
    </w:p>
    <w:p w:rsidR="00167C17" w:rsidRPr="00E01E07" w:rsidRDefault="00167C17" w:rsidP="00167C17">
      <w:pPr>
        <w:pStyle w:val="Standard"/>
        <w:numPr>
          <w:ilvl w:val="0"/>
          <w:numId w:val="39"/>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Korespondencję związaną z niniejszym postępowaniem należy kierować:</w:t>
      </w:r>
    </w:p>
    <w:p w:rsidR="00167C17" w:rsidRDefault="00167C17" w:rsidP="00167C17">
      <w:pPr>
        <w:pStyle w:val="Standar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w formie pisemnej na adres Zamawiającego,</w:t>
      </w:r>
    </w:p>
    <w:p w:rsidR="00167C17" w:rsidRPr="00910CEB" w:rsidRDefault="00167C17" w:rsidP="00167C17">
      <w:pPr>
        <w:pStyle w:val="Standard"/>
        <w:spacing w:after="0" w:line="240" w:lineRule="auto"/>
        <w:ind w:left="284"/>
        <w:jc w:val="both"/>
        <w:rPr>
          <w:rFonts w:ascii="Times New Roman" w:hAnsi="Times New Roman" w:cs="Times New Roman"/>
          <w:sz w:val="24"/>
          <w:szCs w:val="24"/>
          <w:lang w:val="en-US"/>
        </w:rPr>
      </w:pPr>
      <w:r w:rsidRPr="00910CEB">
        <w:rPr>
          <w:rFonts w:ascii="Times New Roman" w:hAnsi="Times New Roman" w:cs="Times New Roman"/>
          <w:sz w:val="24"/>
          <w:szCs w:val="24"/>
          <w:lang w:val="en-US"/>
        </w:rPr>
        <w:t>• e-mail:</w:t>
      </w:r>
      <w:r w:rsidRPr="00910CEB">
        <w:rPr>
          <w:lang w:val="en-US"/>
        </w:rPr>
        <w:t xml:space="preserve"> </w:t>
      </w:r>
      <w:hyperlink r:id="rId8" w:history="1">
        <w:r w:rsidR="00006294" w:rsidRPr="00006294">
          <w:rPr>
            <w:rStyle w:val="Hipercze"/>
            <w:rFonts w:ascii="Times New Roman" w:eastAsia="Times New Roman" w:hAnsi="Times New Roman" w:cs="Times New Roman"/>
            <w:color w:val="auto"/>
            <w:sz w:val="24"/>
            <w:szCs w:val="24"/>
            <w:u w:val="none"/>
            <w:lang w:val="it-IT" w:eastAsia="ar-SA"/>
          </w:rPr>
          <w:t>mw.rops@</w:t>
        </w:r>
      </w:hyperlink>
      <w:r w:rsidR="00006294" w:rsidRPr="00006294">
        <w:rPr>
          <w:rFonts w:ascii="Times New Roman" w:eastAsia="Times New Roman" w:hAnsi="Times New Roman" w:cs="Times New Roman"/>
          <w:sz w:val="24"/>
          <w:szCs w:val="24"/>
          <w:lang w:val="it-IT" w:eastAsia="ar-SA"/>
        </w:rPr>
        <w:t>gmail.com</w:t>
      </w:r>
    </w:p>
    <w:p w:rsidR="00167C17" w:rsidRPr="00E01E07" w:rsidRDefault="00167C17" w:rsidP="00167C17">
      <w:pPr>
        <w:pStyle w:val="Standard"/>
        <w:numPr>
          <w:ilvl w:val="0"/>
          <w:numId w:val="39"/>
        </w:numPr>
        <w:spacing w:after="0" w:line="240" w:lineRule="auto"/>
        <w:jc w:val="both"/>
      </w:pPr>
      <w:r>
        <w:rPr>
          <w:rFonts w:ascii="Times New Roman" w:hAnsi="Times New Roman" w:cs="Times New Roman"/>
          <w:sz w:val="24"/>
          <w:szCs w:val="24"/>
        </w:rPr>
        <w:t>Osobami uprawnionymi do bezpośredniego kontaktowania się z Wykonawcami są:</w:t>
      </w:r>
    </w:p>
    <w:p w:rsidR="00167C17" w:rsidRPr="00465662" w:rsidRDefault="00167C17" w:rsidP="00167C17">
      <w:pPr>
        <w:tabs>
          <w:tab w:val="left" w:pos="1560"/>
        </w:tabs>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eastAsia="pl-PL"/>
        </w:rPr>
        <w:t>dr Wojciech Wnuk – w zakresie formalno-prawnym</w:t>
      </w:r>
      <w:r w:rsidRPr="00465662">
        <w:rPr>
          <w:rFonts w:ascii="Times New Roman" w:eastAsia="Times New Roman" w:hAnsi="Times New Roman" w:cs="Times New Roman"/>
          <w:sz w:val="24"/>
          <w:szCs w:val="24"/>
          <w:lang w:val="it-IT" w:eastAsia="ar-SA"/>
        </w:rPr>
        <w:t>,</w:t>
      </w:r>
    </w:p>
    <w:p w:rsidR="00167C17" w:rsidRDefault="00167C17" w:rsidP="00167C17">
      <w:pPr>
        <w:tabs>
          <w:tab w:val="left" w:pos="1560"/>
        </w:tabs>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Małgorzata Wołoszyn,</w:t>
      </w:r>
      <w:r w:rsidRPr="00465662">
        <w:rPr>
          <w:rFonts w:ascii="Times New Roman" w:eastAsia="Times New Roman" w:hAnsi="Times New Roman" w:cs="Times New Roman"/>
          <w:sz w:val="24"/>
          <w:szCs w:val="24"/>
          <w:lang w:val="it-IT" w:eastAsia="ar-SA"/>
        </w:rPr>
        <w:t xml:space="preserve"> adres e-mail:</w:t>
      </w:r>
      <w:r w:rsidRPr="00465662">
        <w:rPr>
          <w:rFonts w:ascii="Times New Roman" w:eastAsia="Times New Roman" w:hAnsi="Times New Roman" w:cs="Times New Roman"/>
          <w:sz w:val="24"/>
          <w:szCs w:val="24"/>
          <w:lang w:eastAsia="ar-SA"/>
        </w:rPr>
        <w:t xml:space="preserve"> </w:t>
      </w:r>
      <w:hyperlink r:id="rId9" w:history="1">
        <w:r w:rsidRPr="00006294">
          <w:rPr>
            <w:rStyle w:val="Hipercze"/>
            <w:rFonts w:ascii="Times New Roman" w:eastAsia="Times New Roman" w:hAnsi="Times New Roman" w:cs="Times New Roman"/>
            <w:color w:val="auto"/>
            <w:sz w:val="24"/>
            <w:szCs w:val="24"/>
            <w:u w:val="none"/>
            <w:lang w:val="it-IT" w:eastAsia="ar-SA"/>
          </w:rPr>
          <w:t>mw.rops@</w:t>
        </w:r>
      </w:hyperlink>
      <w:r w:rsidRPr="00006294">
        <w:rPr>
          <w:rFonts w:ascii="Times New Roman" w:eastAsia="Times New Roman" w:hAnsi="Times New Roman" w:cs="Times New Roman"/>
          <w:sz w:val="24"/>
          <w:szCs w:val="24"/>
          <w:lang w:val="it-IT" w:eastAsia="ar-SA"/>
        </w:rPr>
        <w:t>gmail.com</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Default="00167C17" w:rsidP="00167C1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VIII. MIEJSCE I TERMIN SKŁADANIA OFERTY</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Pr="00072A5E" w:rsidRDefault="00167C17" w:rsidP="00167C17">
      <w:pPr>
        <w:pStyle w:val="Standard"/>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072A5E">
        <w:rPr>
          <w:rFonts w:ascii="Times New Roman" w:hAnsi="Times New Roman" w:cs="Times New Roman"/>
          <w:b/>
          <w:bCs/>
          <w:sz w:val="24"/>
          <w:szCs w:val="24"/>
          <w:u w:val="single"/>
        </w:rPr>
        <w:t xml:space="preserve">Wykonawca winien umieścić ofertę w opakowaniu uniemożliwiającym odczytanie jego zawartości bez uszkodzenia tego opakowania: </w:t>
      </w:r>
    </w:p>
    <w:p w:rsidR="00167C17" w:rsidRPr="00072A5E" w:rsidRDefault="00167C17" w:rsidP="00167C17">
      <w:pPr>
        <w:pStyle w:val="Standard"/>
        <w:spacing w:after="0"/>
        <w:jc w:val="both"/>
        <w:rPr>
          <w:rFonts w:ascii="Times New Roman" w:hAnsi="Times New Roman" w:cs="Times New Roman"/>
          <w:bCs/>
          <w:sz w:val="24"/>
          <w:szCs w:val="24"/>
        </w:rPr>
      </w:pPr>
      <w:r w:rsidRPr="00072A5E">
        <w:rPr>
          <w:rFonts w:ascii="Times New Roman" w:hAnsi="Times New Roman" w:cs="Times New Roman"/>
          <w:bCs/>
          <w:sz w:val="24"/>
          <w:szCs w:val="24"/>
        </w:rPr>
        <w:t xml:space="preserve">a) opakowanie powinno zawierać informację o adresie: </w:t>
      </w:r>
    </w:p>
    <w:p w:rsidR="00167C17" w:rsidRPr="00072A5E" w:rsidRDefault="00167C17" w:rsidP="00167C17">
      <w:pPr>
        <w:pStyle w:val="Standard"/>
        <w:spacing w:after="0"/>
        <w:jc w:val="both"/>
        <w:rPr>
          <w:rFonts w:ascii="Times New Roman" w:hAnsi="Times New Roman" w:cs="Times New Roman"/>
          <w:b/>
          <w:sz w:val="24"/>
          <w:szCs w:val="24"/>
        </w:rPr>
      </w:pPr>
      <w:r w:rsidRPr="00072A5E">
        <w:rPr>
          <w:rFonts w:ascii="Times New Roman" w:hAnsi="Times New Roman" w:cs="Times New Roman"/>
          <w:b/>
          <w:sz w:val="24"/>
          <w:szCs w:val="24"/>
        </w:rPr>
        <w:t xml:space="preserve">REGIONALNY OŚRODEK POLITYKI SPOŁECZNEJ W LUBLINIE </w:t>
      </w:r>
    </w:p>
    <w:p w:rsidR="00167C17" w:rsidRPr="00072A5E" w:rsidRDefault="00167C17" w:rsidP="00167C17">
      <w:pPr>
        <w:pStyle w:val="Standard"/>
        <w:spacing w:after="0"/>
        <w:jc w:val="both"/>
        <w:rPr>
          <w:rFonts w:ascii="Times New Roman" w:hAnsi="Times New Roman" w:cs="Times New Roman"/>
          <w:sz w:val="24"/>
          <w:szCs w:val="24"/>
        </w:rPr>
      </w:pPr>
      <w:r w:rsidRPr="00072A5E">
        <w:rPr>
          <w:rFonts w:ascii="Times New Roman" w:hAnsi="Times New Roman" w:cs="Times New Roman"/>
          <w:sz w:val="24"/>
          <w:szCs w:val="24"/>
        </w:rPr>
        <w:t xml:space="preserve">ul. Diamentowa 2; 20 - 447 Lublin </w:t>
      </w:r>
    </w:p>
    <w:p w:rsidR="00167C17" w:rsidRPr="00072A5E" w:rsidRDefault="00167C17" w:rsidP="00167C17">
      <w:pPr>
        <w:pStyle w:val="Standard"/>
        <w:spacing w:after="0"/>
        <w:jc w:val="both"/>
        <w:rPr>
          <w:rFonts w:ascii="Times New Roman" w:hAnsi="Times New Roman" w:cs="Times New Roman"/>
          <w:sz w:val="24"/>
          <w:szCs w:val="24"/>
        </w:rPr>
      </w:pPr>
      <w:r w:rsidRPr="00072A5E">
        <w:rPr>
          <w:rFonts w:ascii="Times New Roman" w:hAnsi="Times New Roman" w:cs="Times New Roman"/>
          <w:sz w:val="24"/>
          <w:szCs w:val="24"/>
        </w:rPr>
        <w:t xml:space="preserve">Pok. 136 piętro I </w:t>
      </w:r>
    </w:p>
    <w:p w:rsidR="00167C17" w:rsidRPr="00072A5E" w:rsidRDefault="00167C17" w:rsidP="00167C17">
      <w:pPr>
        <w:pStyle w:val="Standard"/>
        <w:spacing w:after="0"/>
        <w:jc w:val="both"/>
        <w:rPr>
          <w:rFonts w:ascii="Times New Roman" w:hAnsi="Times New Roman" w:cs="Times New Roman"/>
          <w:sz w:val="24"/>
          <w:szCs w:val="24"/>
        </w:rPr>
      </w:pPr>
      <w:r>
        <w:rPr>
          <w:rFonts w:ascii="Times New Roman" w:hAnsi="Times New Roman" w:cs="Times New Roman"/>
          <w:sz w:val="24"/>
          <w:szCs w:val="24"/>
        </w:rPr>
        <w:t>b</w:t>
      </w:r>
      <w:r w:rsidRPr="00072A5E">
        <w:rPr>
          <w:rFonts w:ascii="Times New Roman" w:hAnsi="Times New Roman" w:cs="Times New Roman"/>
          <w:sz w:val="24"/>
          <w:szCs w:val="24"/>
        </w:rPr>
        <w:t xml:space="preserve">) opakowanie powinno zawierać informację o nazwie (firmie), imieniu nazwisku wykonawcy oraz jego adresie, </w:t>
      </w:r>
    </w:p>
    <w:p w:rsidR="00167C17" w:rsidRDefault="00167C17" w:rsidP="00167C17">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w:t>
      </w:r>
      <w:r w:rsidRPr="00072A5E">
        <w:rPr>
          <w:rFonts w:ascii="Times New Roman" w:hAnsi="Times New Roman" w:cs="Times New Roman"/>
          <w:sz w:val="24"/>
          <w:szCs w:val="24"/>
        </w:rPr>
        <w:t xml:space="preserve"> </w:t>
      </w:r>
      <w:r w:rsidRPr="00072A5E">
        <w:rPr>
          <w:rFonts w:ascii="Times New Roman" w:hAnsi="Times New Roman" w:cs="Times New Roman"/>
          <w:b/>
          <w:sz w:val="24"/>
          <w:szCs w:val="24"/>
        </w:rPr>
        <w:t>W przypadku nieprawidłowego zaadresowania koperty, Zamawiający nie bierze odpowiedzialności za złe skierowanie przesyłki lub jej przedterminowe otwarcie. Oferta taka nie weźmie udziału w postępowaniu.</w:t>
      </w:r>
    </w:p>
    <w:p w:rsidR="00487C74" w:rsidRPr="00072A5E" w:rsidRDefault="00487C74" w:rsidP="00167C17">
      <w:pPr>
        <w:pStyle w:val="Standard"/>
        <w:spacing w:after="0"/>
        <w:jc w:val="both"/>
        <w:rPr>
          <w:rFonts w:ascii="Times New Roman" w:hAnsi="Times New Roman" w:cs="Times New Roman"/>
          <w:b/>
          <w:sz w:val="24"/>
          <w:szCs w:val="24"/>
        </w:rPr>
      </w:pPr>
    </w:p>
    <w:p w:rsidR="00167C17" w:rsidRPr="00072A5E" w:rsidRDefault="00167C17" w:rsidP="00167C17">
      <w:pPr>
        <w:pStyle w:val="Standard"/>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Pr="00072A5E">
        <w:rPr>
          <w:rFonts w:ascii="Times New Roman" w:hAnsi="Times New Roman" w:cs="Times New Roman"/>
          <w:sz w:val="24"/>
          <w:szCs w:val="24"/>
          <w:u w:val="single"/>
        </w:rPr>
        <w:t>Miejsce i termin składania ofert:</w:t>
      </w:r>
    </w:p>
    <w:p w:rsidR="00167C17" w:rsidRPr="00072A5E" w:rsidRDefault="00167C17" w:rsidP="00167C17">
      <w:pPr>
        <w:pStyle w:val="Standard"/>
        <w:spacing w:after="0" w:line="240" w:lineRule="auto"/>
        <w:jc w:val="both"/>
        <w:rPr>
          <w:rFonts w:ascii="Times New Roman" w:hAnsi="Times New Roman" w:cs="Times New Roman"/>
          <w:b/>
          <w:sz w:val="24"/>
          <w:szCs w:val="24"/>
        </w:rPr>
      </w:pPr>
      <w:r w:rsidRPr="00072A5E">
        <w:rPr>
          <w:rFonts w:ascii="Times New Roman" w:hAnsi="Times New Roman" w:cs="Times New Roman"/>
          <w:b/>
          <w:sz w:val="24"/>
          <w:szCs w:val="24"/>
        </w:rPr>
        <w:t xml:space="preserve">REGIONALNY OŚRODEK POLITYKI SPOŁECZNEJ W LUBLINIE </w:t>
      </w:r>
    </w:p>
    <w:p w:rsidR="00167C17" w:rsidRPr="00072A5E" w:rsidRDefault="00167C17" w:rsidP="00167C17">
      <w:pPr>
        <w:pStyle w:val="Standard"/>
        <w:spacing w:after="0" w:line="240" w:lineRule="auto"/>
        <w:jc w:val="both"/>
        <w:rPr>
          <w:rFonts w:ascii="Times New Roman" w:hAnsi="Times New Roman" w:cs="Times New Roman"/>
          <w:sz w:val="24"/>
          <w:szCs w:val="24"/>
        </w:rPr>
      </w:pPr>
      <w:r w:rsidRPr="00072A5E">
        <w:rPr>
          <w:rFonts w:ascii="Times New Roman" w:hAnsi="Times New Roman" w:cs="Times New Roman"/>
          <w:sz w:val="24"/>
          <w:szCs w:val="24"/>
        </w:rPr>
        <w:t xml:space="preserve">20- 447  Lublin, ul. Diamentowa 2 </w:t>
      </w:r>
    </w:p>
    <w:p w:rsidR="00167C17" w:rsidRPr="00072A5E" w:rsidRDefault="00167C17" w:rsidP="00167C17">
      <w:pPr>
        <w:pStyle w:val="Standard"/>
        <w:spacing w:after="0" w:line="240" w:lineRule="auto"/>
        <w:jc w:val="both"/>
        <w:rPr>
          <w:rFonts w:ascii="Times New Roman" w:hAnsi="Times New Roman" w:cs="Times New Roman"/>
          <w:sz w:val="24"/>
          <w:szCs w:val="24"/>
        </w:rPr>
      </w:pPr>
      <w:r w:rsidRPr="00072A5E">
        <w:rPr>
          <w:rFonts w:ascii="Times New Roman" w:hAnsi="Times New Roman" w:cs="Times New Roman"/>
          <w:sz w:val="24"/>
          <w:szCs w:val="24"/>
        </w:rPr>
        <w:lastRenderedPageBreak/>
        <w:t xml:space="preserve">Pok. 136, piętro I (sekretariat) </w:t>
      </w:r>
    </w:p>
    <w:p w:rsidR="00167C17" w:rsidRPr="00072A5E" w:rsidRDefault="00167C17" w:rsidP="00167C17">
      <w:pPr>
        <w:pStyle w:val="Standard"/>
        <w:spacing w:after="0" w:line="240" w:lineRule="auto"/>
        <w:jc w:val="both"/>
        <w:rPr>
          <w:rFonts w:ascii="Times New Roman" w:hAnsi="Times New Roman" w:cs="Times New Roman"/>
          <w:b/>
          <w:sz w:val="24"/>
          <w:szCs w:val="24"/>
        </w:rPr>
      </w:pPr>
      <w:r w:rsidRPr="00072A5E">
        <w:rPr>
          <w:rFonts w:ascii="Times New Roman" w:hAnsi="Times New Roman" w:cs="Times New Roman"/>
          <w:b/>
          <w:sz w:val="24"/>
          <w:szCs w:val="24"/>
        </w:rPr>
        <w:t>Termin:</w:t>
      </w:r>
    </w:p>
    <w:p w:rsidR="00167C17" w:rsidRPr="00072A5E" w:rsidRDefault="00167C17" w:rsidP="00167C17">
      <w:pPr>
        <w:pStyle w:val="Standard"/>
        <w:spacing w:after="0" w:line="240" w:lineRule="auto"/>
        <w:jc w:val="both"/>
        <w:rPr>
          <w:rFonts w:ascii="Times New Roman" w:hAnsi="Times New Roman" w:cs="Times New Roman"/>
          <w:b/>
          <w:sz w:val="24"/>
          <w:szCs w:val="24"/>
        </w:rPr>
      </w:pPr>
      <w:r w:rsidRPr="00072A5E">
        <w:rPr>
          <w:rFonts w:ascii="Times New Roman" w:hAnsi="Times New Roman" w:cs="Times New Roman"/>
          <w:b/>
          <w:sz w:val="24"/>
          <w:szCs w:val="24"/>
        </w:rPr>
        <w:t xml:space="preserve">do dnia </w:t>
      </w:r>
      <w:r w:rsidR="00FD78CB">
        <w:rPr>
          <w:rFonts w:ascii="Times New Roman" w:hAnsi="Times New Roman" w:cs="Times New Roman"/>
          <w:b/>
          <w:sz w:val="24"/>
          <w:szCs w:val="24"/>
        </w:rPr>
        <w:t xml:space="preserve"> </w:t>
      </w:r>
      <w:r w:rsidR="009A3363">
        <w:rPr>
          <w:rFonts w:ascii="Times New Roman" w:hAnsi="Times New Roman" w:cs="Times New Roman"/>
          <w:b/>
          <w:sz w:val="24"/>
          <w:szCs w:val="24"/>
        </w:rPr>
        <w:t>10</w:t>
      </w:r>
      <w:r w:rsidRPr="00072A5E">
        <w:rPr>
          <w:rFonts w:ascii="Times New Roman" w:hAnsi="Times New Roman" w:cs="Times New Roman"/>
          <w:b/>
          <w:sz w:val="24"/>
          <w:szCs w:val="24"/>
        </w:rPr>
        <w:t xml:space="preserve"> </w:t>
      </w:r>
      <w:r w:rsidR="00006294">
        <w:rPr>
          <w:rFonts w:ascii="Times New Roman" w:hAnsi="Times New Roman" w:cs="Times New Roman"/>
          <w:b/>
          <w:sz w:val="24"/>
          <w:szCs w:val="24"/>
        </w:rPr>
        <w:t>czerwca</w:t>
      </w:r>
      <w:r w:rsidRPr="00072A5E">
        <w:rPr>
          <w:rFonts w:ascii="Times New Roman" w:hAnsi="Times New Roman" w:cs="Times New Roman"/>
          <w:b/>
          <w:sz w:val="24"/>
          <w:szCs w:val="24"/>
        </w:rPr>
        <w:t xml:space="preserve"> 201</w:t>
      </w:r>
      <w:r>
        <w:rPr>
          <w:rFonts w:ascii="Times New Roman" w:hAnsi="Times New Roman" w:cs="Times New Roman"/>
          <w:b/>
          <w:sz w:val="24"/>
          <w:szCs w:val="24"/>
        </w:rPr>
        <w:t>9</w:t>
      </w:r>
      <w:r w:rsidRPr="00072A5E">
        <w:rPr>
          <w:rFonts w:ascii="Times New Roman" w:hAnsi="Times New Roman" w:cs="Times New Roman"/>
          <w:b/>
          <w:sz w:val="24"/>
          <w:szCs w:val="24"/>
        </w:rPr>
        <w:t xml:space="preserve"> r., do godz. 12.00 .    </w:t>
      </w:r>
    </w:p>
    <w:p w:rsidR="00167C17" w:rsidRPr="00072A5E" w:rsidRDefault="00167C17" w:rsidP="00167C17">
      <w:pPr>
        <w:pStyle w:val="Standard"/>
        <w:spacing w:after="0" w:line="240" w:lineRule="auto"/>
        <w:jc w:val="both"/>
        <w:rPr>
          <w:rFonts w:ascii="Times New Roman" w:hAnsi="Times New Roman" w:cs="Times New Roman"/>
          <w:sz w:val="24"/>
          <w:szCs w:val="24"/>
        </w:rPr>
      </w:pPr>
      <w:r w:rsidRPr="00072A5E">
        <w:rPr>
          <w:rFonts w:ascii="Times New Roman" w:hAnsi="Times New Roman" w:cs="Times New Roman"/>
          <w:b/>
          <w:sz w:val="24"/>
          <w:szCs w:val="24"/>
        </w:rPr>
        <w:t xml:space="preserve">Oferty złożone po terminie będą zwrócone wykonawcom bez otwierania. </w:t>
      </w:r>
    </w:p>
    <w:p w:rsidR="00167C17" w:rsidRPr="00072A5E" w:rsidRDefault="00167C17" w:rsidP="00167C17">
      <w:pPr>
        <w:pStyle w:val="Standard"/>
        <w:spacing w:after="0"/>
        <w:jc w:val="both"/>
        <w:rPr>
          <w:rFonts w:ascii="Times New Roman" w:hAnsi="Times New Roman" w:cs="Times New Roman"/>
          <w:sz w:val="24"/>
          <w:szCs w:val="24"/>
        </w:rPr>
      </w:pPr>
    </w:p>
    <w:p w:rsidR="00167C17" w:rsidRDefault="00167C17" w:rsidP="00167C1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IX. SPOSÓB OBLICZENIA CENY OFERTY</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Default="00167C17" w:rsidP="006876B3">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Cena brutto oferty, powinna obejmować wszystkie koszty, opłaty i podatki, które Wykonawca poniesie w związku z realizacją zamówienia. Zamawiający nie przewiduje zwrotu jakichkolwiek kosztów dojazdów w ramach realizacji zamówienia.</w:t>
      </w:r>
    </w:p>
    <w:p w:rsidR="00167C17" w:rsidRDefault="00167C17" w:rsidP="006876B3">
      <w:pPr>
        <w:pStyle w:val="Akapitzlist"/>
        <w:numPr>
          <w:ilvl w:val="0"/>
          <w:numId w:val="40"/>
        </w:numPr>
        <w:spacing w:after="0" w:line="240" w:lineRule="auto"/>
        <w:jc w:val="both"/>
        <w:rPr>
          <w:rFonts w:ascii="Times New Roman" w:hAnsi="Times New Roman"/>
          <w:sz w:val="24"/>
          <w:szCs w:val="24"/>
        </w:rPr>
      </w:pPr>
      <w:r w:rsidRPr="00E01E07">
        <w:rPr>
          <w:rFonts w:ascii="Times New Roman" w:hAnsi="Times New Roman"/>
          <w:sz w:val="24"/>
          <w:szCs w:val="24"/>
        </w:rPr>
        <w:t>Ewentualne zniżki, rabaty itp. muszą być zawarte w cenach ofertowych.</w:t>
      </w:r>
    </w:p>
    <w:p w:rsidR="00167C17" w:rsidRDefault="00167C17" w:rsidP="006876B3">
      <w:pPr>
        <w:pStyle w:val="Akapitzlist"/>
        <w:numPr>
          <w:ilvl w:val="0"/>
          <w:numId w:val="40"/>
        </w:numPr>
        <w:spacing w:after="0" w:line="240" w:lineRule="auto"/>
        <w:jc w:val="both"/>
        <w:rPr>
          <w:rFonts w:ascii="Times New Roman" w:hAnsi="Times New Roman"/>
          <w:sz w:val="24"/>
          <w:szCs w:val="24"/>
        </w:rPr>
      </w:pPr>
      <w:r w:rsidRPr="00E01E07">
        <w:rPr>
          <w:rFonts w:ascii="Times New Roman" w:hAnsi="Times New Roman"/>
          <w:sz w:val="24"/>
          <w:szCs w:val="24"/>
        </w:rPr>
        <w:t>Cena powinna być wyrażona cyfrowo i słownie z dokładnością do dwóch miejsc po przecinku.</w:t>
      </w:r>
    </w:p>
    <w:p w:rsidR="00167C17" w:rsidRDefault="00167C17" w:rsidP="006876B3">
      <w:pPr>
        <w:pStyle w:val="Akapitzlist"/>
        <w:numPr>
          <w:ilvl w:val="0"/>
          <w:numId w:val="40"/>
        </w:numPr>
        <w:spacing w:after="0" w:line="240" w:lineRule="auto"/>
        <w:jc w:val="both"/>
        <w:rPr>
          <w:rFonts w:ascii="Times New Roman" w:hAnsi="Times New Roman"/>
          <w:sz w:val="24"/>
          <w:szCs w:val="24"/>
        </w:rPr>
      </w:pPr>
      <w:r w:rsidRPr="00E01E07">
        <w:rPr>
          <w:rFonts w:ascii="Times New Roman" w:hAnsi="Times New Roman"/>
          <w:sz w:val="24"/>
          <w:szCs w:val="24"/>
        </w:rPr>
        <w:t>W przypadku, gdy cena wyrażona cyfrowo będzie różna od ceny wyrażonej słownie Zamawiający jako właściwą przyjmie cenę wyrażoną słownie.</w:t>
      </w:r>
    </w:p>
    <w:p w:rsidR="00167C17" w:rsidRDefault="00167C17" w:rsidP="006876B3">
      <w:pPr>
        <w:pStyle w:val="Akapitzlist"/>
        <w:numPr>
          <w:ilvl w:val="0"/>
          <w:numId w:val="40"/>
        </w:numPr>
        <w:spacing w:after="0" w:line="240" w:lineRule="auto"/>
        <w:jc w:val="both"/>
        <w:rPr>
          <w:rFonts w:ascii="Times New Roman" w:hAnsi="Times New Roman"/>
          <w:sz w:val="24"/>
          <w:szCs w:val="24"/>
        </w:rPr>
      </w:pPr>
      <w:r w:rsidRPr="00E01E07">
        <w:rPr>
          <w:rFonts w:ascii="Times New Roman" w:hAnsi="Times New Roman"/>
          <w:sz w:val="24"/>
          <w:szCs w:val="24"/>
        </w:rPr>
        <w:t>Cena</w:t>
      </w:r>
      <w:r w:rsidR="00AF1FDF">
        <w:rPr>
          <w:rFonts w:ascii="Times New Roman" w:hAnsi="Times New Roman"/>
          <w:sz w:val="24"/>
          <w:szCs w:val="24"/>
        </w:rPr>
        <w:t xml:space="preserve"> </w:t>
      </w:r>
      <w:r w:rsidRPr="00E01E07">
        <w:rPr>
          <w:rFonts w:ascii="Times New Roman" w:hAnsi="Times New Roman"/>
          <w:sz w:val="24"/>
          <w:szCs w:val="24"/>
        </w:rPr>
        <w:t>winna być określona wyłącznie w złotych polskich. Rozliczenia między Zamawiającym a Wykonawcą będą prowadzone wyłącznie w walucie polskiej.</w:t>
      </w:r>
    </w:p>
    <w:p w:rsidR="00167C17" w:rsidRDefault="00167C17" w:rsidP="006876B3">
      <w:pPr>
        <w:pStyle w:val="Akapitzlist"/>
        <w:numPr>
          <w:ilvl w:val="0"/>
          <w:numId w:val="40"/>
        </w:numPr>
        <w:spacing w:after="0" w:line="240" w:lineRule="auto"/>
        <w:jc w:val="both"/>
        <w:rPr>
          <w:rFonts w:ascii="Times New Roman" w:hAnsi="Times New Roman"/>
          <w:sz w:val="24"/>
          <w:szCs w:val="24"/>
        </w:rPr>
      </w:pPr>
      <w:r w:rsidRPr="00E01E07">
        <w:rPr>
          <w:rFonts w:ascii="Times New Roman" w:hAnsi="Times New Roman"/>
          <w:sz w:val="24"/>
          <w:szCs w:val="24"/>
        </w:rPr>
        <w:t>Podana w ofercie cena jest obowiązująca przez okres trwania umowy.</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Default="00167C17" w:rsidP="00167C1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 KRYTERIA OCENY OFERT</w:t>
      </w:r>
      <w:r w:rsidR="005C4946">
        <w:rPr>
          <w:rFonts w:ascii="Times New Roman" w:hAnsi="Times New Roman" w:cs="Times New Roman"/>
          <w:b/>
          <w:sz w:val="24"/>
          <w:szCs w:val="24"/>
        </w:rPr>
        <w:t>,</w:t>
      </w:r>
      <w:r>
        <w:rPr>
          <w:rFonts w:ascii="Times New Roman" w:hAnsi="Times New Roman" w:cs="Times New Roman"/>
          <w:b/>
          <w:sz w:val="24"/>
          <w:szCs w:val="24"/>
        </w:rPr>
        <w:t xml:space="preserve"> ICH ZNACZENIE ORAZ SPOSÓB OCENY OFERT</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Pr="00EF69F2" w:rsidRDefault="00167C17" w:rsidP="00167C17">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 Przy wyborze najkorzystniejszej oferty Zamawiający kierował się będzie następującym kryterium i ich wagą:</w:t>
      </w:r>
    </w:p>
    <w:p w:rsidR="00167C17" w:rsidRPr="00237E18" w:rsidRDefault="00167C17" w:rsidP="00167C17">
      <w:pPr>
        <w:spacing w:line="276" w:lineRule="auto"/>
        <w:rPr>
          <w:rFonts w:ascii="Times New Roman" w:hAnsi="Times New Roman" w:cs="Times New Roman"/>
          <w:sz w:val="24"/>
          <w:szCs w:val="24"/>
        </w:rPr>
      </w:pPr>
      <w:r w:rsidRPr="00237E18">
        <w:rPr>
          <w:rFonts w:ascii="Times New Roman" w:hAnsi="Times New Roman" w:cs="Times New Roman"/>
          <w:sz w:val="24"/>
          <w:szCs w:val="24"/>
        </w:rPr>
        <w:t>Wybrana zostanie oferta, która uzyska największą liczbę punktów.</w:t>
      </w:r>
    </w:p>
    <w:p w:rsidR="00167C17" w:rsidRPr="00237E18" w:rsidRDefault="00167C17" w:rsidP="00167C17">
      <w:pPr>
        <w:spacing w:line="276" w:lineRule="auto"/>
        <w:rPr>
          <w:rFonts w:ascii="Times New Roman" w:hAnsi="Times New Roman" w:cs="Times New Roman"/>
          <w:sz w:val="24"/>
          <w:szCs w:val="24"/>
        </w:rPr>
      </w:pPr>
      <w:r w:rsidRPr="00237E18">
        <w:rPr>
          <w:rFonts w:ascii="Times New Roman" w:hAnsi="Times New Roman" w:cs="Times New Roman"/>
          <w:sz w:val="24"/>
          <w:szCs w:val="24"/>
        </w:rPr>
        <w:t xml:space="preserve">Wybór oferty dokonany zostanie na podstawie kryteriów oceny ofert oraz zgodnie z ustaloną punktacją do 100 pkt. (100%=100 pkt.) </w:t>
      </w:r>
    </w:p>
    <w:p w:rsidR="00167C17" w:rsidRPr="00237E18" w:rsidRDefault="00167C17" w:rsidP="00167C17">
      <w:pPr>
        <w:spacing w:line="276" w:lineRule="auto"/>
        <w:rPr>
          <w:rFonts w:ascii="Times New Roman" w:hAnsi="Times New Roman" w:cs="Times New Roman"/>
          <w:b/>
          <w:sz w:val="24"/>
          <w:szCs w:val="24"/>
          <w:u w:val="single"/>
        </w:rPr>
      </w:pPr>
    </w:p>
    <w:tbl>
      <w:tblPr>
        <w:tblW w:w="9277" w:type="dxa"/>
        <w:tblBorders>
          <w:insideH w:val="single" w:sz="6" w:space="0" w:color="000000"/>
          <w:insideV w:val="single" w:sz="6" w:space="0" w:color="000000"/>
        </w:tblBorders>
        <w:tblLook w:val="01E0" w:firstRow="1" w:lastRow="1" w:firstColumn="1" w:lastColumn="1" w:noHBand="0" w:noVBand="0"/>
      </w:tblPr>
      <w:tblGrid>
        <w:gridCol w:w="6840"/>
        <w:gridCol w:w="2437"/>
      </w:tblGrid>
      <w:tr w:rsidR="00167C17" w:rsidRPr="005E71C7" w:rsidTr="008621DD">
        <w:trPr>
          <w:trHeight w:val="567"/>
        </w:trPr>
        <w:tc>
          <w:tcPr>
            <w:tcW w:w="6840" w:type="dxa"/>
            <w:tcBorders>
              <w:top w:val="nil"/>
              <w:left w:val="nil"/>
              <w:bottom w:val="single" w:sz="6" w:space="0" w:color="000000"/>
              <w:right w:val="single" w:sz="6" w:space="0" w:color="000000"/>
            </w:tcBorders>
            <w:hideMark/>
          </w:tcPr>
          <w:p w:rsidR="00167C17" w:rsidRPr="005E71C7" w:rsidRDefault="00167C17" w:rsidP="008621DD">
            <w:pPr>
              <w:spacing w:line="276" w:lineRule="auto"/>
              <w:rPr>
                <w:rFonts w:ascii="Times New Roman" w:hAnsi="Times New Roman" w:cs="Times New Roman"/>
                <w:b/>
                <w:bCs/>
                <w:sz w:val="24"/>
                <w:szCs w:val="24"/>
              </w:rPr>
            </w:pPr>
            <w:r w:rsidRPr="005E71C7">
              <w:rPr>
                <w:rFonts w:ascii="Times New Roman" w:hAnsi="Times New Roman" w:cs="Times New Roman"/>
                <w:b/>
                <w:bCs/>
                <w:sz w:val="24"/>
                <w:szCs w:val="24"/>
              </w:rPr>
              <w:t>Kryteria oceny ofert</w:t>
            </w:r>
          </w:p>
        </w:tc>
        <w:tc>
          <w:tcPr>
            <w:tcW w:w="2437" w:type="dxa"/>
            <w:tcBorders>
              <w:top w:val="nil"/>
              <w:left w:val="single" w:sz="6" w:space="0" w:color="000000"/>
              <w:bottom w:val="single" w:sz="6" w:space="0" w:color="000000"/>
              <w:right w:val="nil"/>
            </w:tcBorders>
            <w:hideMark/>
          </w:tcPr>
          <w:p w:rsidR="00167C17" w:rsidRPr="005E71C7" w:rsidRDefault="00167C17" w:rsidP="008621DD">
            <w:pPr>
              <w:spacing w:line="276" w:lineRule="auto"/>
              <w:rPr>
                <w:rFonts w:ascii="Times New Roman" w:hAnsi="Times New Roman" w:cs="Times New Roman"/>
                <w:b/>
                <w:bCs/>
                <w:sz w:val="24"/>
                <w:szCs w:val="24"/>
              </w:rPr>
            </w:pPr>
            <w:r w:rsidRPr="005E71C7">
              <w:rPr>
                <w:rFonts w:ascii="Times New Roman" w:hAnsi="Times New Roman" w:cs="Times New Roman"/>
                <w:b/>
                <w:bCs/>
                <w:sz w:val="24"/>
                <w:szCs w:val="24"/>
              </w:rPr>
              <w:t>Waga (%)</w:t>
            </w:r>
          </w:p>
        </w:tc>
      </w:tr>
      <w:tr w:rsidR="00167C17" w:rsidRPr="005E71C7" w:rsidTr="008621DD">
        <w:trPr>
          <w:trHeight w:hRule="exact" w:val="508"/>
        </w:trPr>
        <w:tc>
          <w:tcPr>
            <w:tcW w:w="6840" w:type="dxa"/>
            <w:tcBorders>
              <w:top w:val="single" w:sz="6" w:space="0" w:color="000000"/>
              <w:left w:val="nil"/>
              <w:bottom w:val="single" w:sz="6" w:space="0" w:color="000000"/>
              <w:right w:val="single" w:sz="6" w:space="0" w:color="000000"/>
            </w:tcBorders>
            <w:hideMark/>
          </w:tcPr>
          <w:p w:rsidR="00167C17" w:rsidRPr="005E71C7" w:rsidRDefault="00167C17" w:rsidP="00EF69F2">
            <w:pPr>
              <w:widowControl/>
              <w:numPr>
                <w:ilvl w:val="0"/>
                <w:numId w:val="48"/>
              </w:numPr>
              <w:suppressAutoHyphens w:val="0"/>
              <w:autoSpaceDN/>
              <w:textAlignment w:val="auto"/>
              <w:rPr>
                <w:rFonts w:ascii="Times New Roman" w:hAnsi="Times New Roman" w:cs="Times New Roman"/>
                <w:b/>
                <w:bCs/>
                <w:sz w:val="24"/>
                <w:szCs w:val="24"/>
              </w:rPr>
            </w:pPr>
            <w:r w:rsidRPr="005E71C7">
              <w:rPr>
                <w:rFonts w:ascii="Times New Roman" w:hAnsi="Times New Roman" w:cs="Times New Roman"/>
                <w:b/>
                <w:bCs/>
                <w:sz w:val="24"/>
                <w:szCs w:val="24"/>
              </w:rPr>
              <w:t xml:space="preserve">Cena oferty </w:t>
            </w:r>
          </w:p>
        </w:tc>
        <w:tc>
          <w:tcPr>
            <w:tcW w:w="2437" w:type="dxa"/>
            <w:tcBorders>
              <w:top w:val="single" w:sz="6" w:space="0" w:color="000000"/>
              <w:left w:val="single" w:sz="6" w:space="0" w:color="000000"/>
              <w:bottom w:val="single" w:sz="6" w:space="0" w:color="000000"/>
              <w:right w:val="nil"/>
            </w:tcBorders>
            <w:hideMark/>
          </w:tcPr>
          <w:p w:rsidR="00167C17" w:rsidRPr="005E71C7" w:rsidRDefault="00167C17" w:rsidP="00EF69F2">
            <w:pPr>
              <w:jc w:val="center"/>
              <w:rPr>
                <w:rFonts w:ascii="Times New Roman" w:hAnsi="Times New Roman" w:cs="Times New Roman"/>
                <w:b/>
                <w:bCs/>
                <w:sz w:val="24"/>
                <w:szCs w:val="24"/>
              </w:rPr>
            </w:pPr>
            <w:r>
              <w:rPr>
                <w:rFonts w:ascii="Times New Roman" w:hAnsi="Times New Roman" w:cs="Times New Roman"/>
                <w:b/>
                <w:bCs/>
                <w:sz w:val="24"/>
                <w:szCs w:val="24"/>
              </w:rPr>
              <w:t>60</w:t>
            </w:r>
          </w:p>
        </w:tc>
      </w:tr>
      <w:tr w:rsidR="00167C17" w:rsidRPr="005E71C7" w:rsidTr="008621DD">
        <w:trPr>
          <w:trHeight w:hRule="exact" w:val="1019"/>
        </w:trPr>
        <w:tc>
          <w:tcPr>
            <w:tcW w:w="6840" w:type="dxa"/>
            <w:tcBorders>
              <w:top w:val="single" w:sz="6" w:space="0" w:color="000000"/>
              <w:left w:val="nil"/>
              <w:bottom w:val="nil"/>
              <w:right w:val="single" w:sz="6" w:space="0" w:color="000000"/>
            </w:tcBorders>
          </w:tcPr>
          <w:p w:rsidR="00167C17" w:rsidRPr="00EF69F2" w:rsidRDefault="00167C17" w:rsidP="00EF69F2">
            <w:pPr>
              <w:widowControl/>
              <w:numPr>
                <w:ilvl w:val="0"/>
                <w:numId w:val="48"/>
              </w:numPr>
              <w:suppressAutoHyphens w:val="0"/>
              <w:autoSpaceDN/>
              <w:contextualSpacing/>
              <w:jc w:val="both"/>
              <w:textAlignment w:val="auto"/>
              <w:rPr>
                <w:rFonts w:ascii="Times New Roman" w:hAnsi="Times New Roman" w:cs="Times New Roman"/>
                <w:b/>
                <w:bCs/>
                <w:sz w:val="24"/>
                <w:szCs w:val="24"/>
              </w:rPr>
            </w:pPr>
            <w:r w:rsidRPr="005E71C7">
              <w:rPr>
                <w:rFonts w:ascii="Times New Roman" w:hAnsi="Times New Roman" w:cs="Times New Roman"/>
                <w:b/>
                <w:bCs/>
                <w:sz w:val="24"/>
                <w:szCs w:val="24"/>
              </w:rPr>
              <w:t>Doświadczenie w pracy w instytucjach pomocy i integracji społecznej</w:t>
            </w:r>
            <w:r w:rsidRPr="005E71C7">
              <w:rPr>
                <w:rFonts w:ascii="Times New Roman" w:hAnsi="Times New Roman" w:cs="Times New Roman"/>
                <w:b/>
                <w:sz w:val="24"/>
                <w:szCs w:val="24"/>
              </w:rPr>
              <w:t xml:space="preserve"> </w:t>
            </w:r>
            <w:r w:rsidRPr="005E71C7">
              <w:rPr>
                <w:rFonts w:ascii="Times New Roman" w:hAnsi="Times New Roman" w:cs="Times New Roman"/>
                <w:b/>
                <w:bCs/>
                <w:sz w:val="24"/>
                <w:szCs w:val="24"/>
              </w:rPr>
              <w:t>ponad wymagane minimum</w:t>
            </w:r>
          </w:p>
          <w:p w:rsidR="00167C17" w:rsidRPr="005E71C7" w:rsidRDefault="00167C17" w:rsidP="00EF69F2">
            <w:pPr>
              <w:jc w:val="both"/>
              <w:rPr>
                <w:rFonts w:ascii="Times New Roman" w:hAnsi="Times New Roman" w:cs="Times New Roman"/>
                <w:b/>
              </w:rPr>
            </w:pPr>
          </w:p>
        </w:tc>
        <w:tc>
          <w:tcPr>
            <w:tcW w:w="2437" w:type="dxa"/>
            <w:tcBorders>
              <w:top w:val="single" w:sz="6" w:space="0" w:color="000000"/>
              <w:left w:val="single" w:sz="6" w:space="0" w:color="000000"/>
              <w:bottom w:val="nil"/>
              <w:right w:val="nil"/>
            </w:tcBorders>
          </w:tcPr>
          <w:p w:rsidR="00167C17" w:rsidRPr="005E71C7" w:rsidRDefault="00167C17" w:rsidP="00EF69F2">
            <w:pPr>
              <w:jc w:val="center"/>
              <w:rPr>
                <w:rFonts w:ascii="Times New Roman" w:hAnsi="Times New Roman" w:cs="Times New Roman"/>
                <w:b/>
                <w:bCs/>
                <w:sz w:val="24"/>
                <w:szCs w:val="24"/>
              </w:rPr>
            </w:pPr>
            <w:r>
              <w:rPr>
                <w:rFonts w:ascii="Times New Roman" w:hAnsi="Times New Roman" w:cs="Times New Roman"/>
                <w:b/>
                <w:bCs/>
                <w:sz w:val="24"/>
                <w:szCs w:val="24"/>
              </w:rPr>
              <w:t>40</w:t>
            </w:r>
          </w:p>
          <w:p w:rsidR="00167C17" w:rsidRPr="005E71C7" w:rsidRDefault="00167C17" w:rsidP="00EF69F2">
            <w:pPr>
              <w:jc w:val="center"/>
              <w:rPr>
                <w:rFonts w:ascii="Times New Roman" w:hAnsi="Times New Roman" w:cs="Times New Roman"/>
                <w:sz w:val="24"/>
                <w:szCs w:val="24"/>
              </w:rPr>
            </w:pPr>
          </w:p>
          <w:p w:rsidR="00167C17" w:rsidRPr="005E71C7" w:rsidRDefault="00167C17" w:rsidP="00EF69F2">
            <w:pPr>
              <w:jc w:val="center"/>
              <w:rPr>
                <w:rFonts w:ascii="Times New Roman" w:hAnsi="Times New Roman" w:cs="Times New Roman"/>
                <w:sz w:val="24"/>
                <w:szCs w:val="24"/>
              </w:rPr>
            </w:pPr>
          </w:p>
          <w:p w:rsidR="00167C17" w:rsidRPr="005E71C7" w:rsidRDefault="00167C17" w:rsidP="00EF69F2">
            <w:pPr>
              <w:jc w:val="center"/>
              <w:rPr>
                <w:rFonts w:ascii="Times New Roman" w:hAnsi="Times New Roman" w:cs="Times New Roman"/>
                <w:b/>
                <w:sz w:val="24"/>
                <w:szCs w:val="24"/>
              </w:rPr>
            </w:pPr>
          </w:p>
        </w:tc>
      </w:tr>
    </w:tbl>
    <w:p w:rsidR="00167C17" w:rsidRPr="00237E18" w:rsidRDefault="00167C17" w:rsidP="00167C17">
      <w:pPr>
        <w:numPr>
          <w:ilvl w:val="0"/>
          <w:numId w:val="38"/>
        </w:numPr>
        <w:spacing w:line="276" w:lineRule="auto"/>
        <w:rPr>
          <w:rFonts w:ascii="Times New Roman" w:hAnsi="Times New Roman" w:cs="Times New Roman"/>
          <w:b/>
          <w:sz w:val="24"/>
          <w:szCs w:val="24"/>
        </w:rPr>
      </w:pPr>
      <w:r w:rsidRPr="00237E18">
        <w:rPr>
          <w:rFonts w:ascii="Times New Roman" w:hAnsi="Times New Roman" w:cs="Times New Roman"/>
          <w:b/>
          <w:sz w:val="24"/>
          <w:szCs w:val="24"/>
        </w:rPr>
        <w:t>Szczegółowy opis kryteriów:</w:t>
      </w:r>
    </w:p>
    <w:p w:rsidR="00167C17" w:rsidRPr="00237E18" w:rsidRDefault="00167C17" w:rsidP="006876B3">
      <w:pPr>
        <w:widowControl/>
        <w:numPr>
          <w:ilvl w:val="0"/>
          <w:numId w:val="49"/>
        </w:numPr>
        <w:suppressAutoHyphens w:val="0"/>
        <w:autoSpaceDN/>
        <w:spacing w:line="276" w:lineRule="auto"/>
        <w:contextualSpacing/>
        <w:textAlignment w:val="auto"/>
        <w:rPr>
          <w:rFonts w:ascii="Times New Roman" w:hAnsi="Times New Roman" w:cs="Times New Roman"/>
          <w:b/>
          <w:bCs/>
          <w:sz w:val="24"/>
          <w:szCs w:val="24"/>
        </w:rPr>
      </w:pPr>
      <w:r w:rsidRPr="00237E18">
        <w:rPr>
          <w:rFonts w:ascii="Times New Roman" w:hAnsi="Times New Roman" w:cs="Times New Roman"/>
          <w:b/>
          <w:bCs/>
          <w:sz w:val="24"/>
          <w:szCs w:val="24"/>
        </w:rPr>
        <w:t>Cena oferty – waga 60 %</w:t>
      </w:r>
    </w:p>
    <w:p w:rsidR="00167C17" w:rsidRPr="00237E18" w:rsidRDefault="00167C17" w:rsidP="00167C17">
      <w:pPr>
        <w:spacing w:line="276" w:lineRule="auto"/>
        <w:rPr>
          <w:rFonts w:ascii="Times New Roman" w:hAnsi="Times New Roman" w:cs="Times New Roman"/>
          <w:sz w:val="24"/>
          <w:szCs w:val="24"/>
        </w:rPr>
      </w:pPr>
      <w:r w:rsidRPr="00237E18">
        <w:rPr>
          <w:rFonts w:ascii="Times New Roman" w:hAnsi="Times New Roman" w:cs="Times New Roman"/>
          <w:sz w:val="24"/>
          <w:szCs w:val="24"/>
        </w:rPr>
        <w:t>Punktacja:</w:t>
      </w:r>
    </w:p>
    <w:p w:rsidR="00167C17" w:rsidRPr="00237E18" w:rsidRDefault="00167C17" w:rsidP="00167C17">
      <w:pPr>
        <w:spacing w:line="276" w:lineRule="auto"/>
        <w:rPr>
          <w:rFonts w:ascii="Times New Roman" w:hAnsi="Times New Roman" w:cs="Times New Roman"/>
          <w:color w:val="000000"/>
          <w:sz w:val="24"/>
          <w:szCs w:val="24"/>
        </w:rPr>
      </w:pPr>
      <w:r w:rsidRPr="00237E18">
        <w:rPr>
          <w:rFonts w:ascii="Times New Roman" w:hAnsi="Times New Roman" w:cs="Times New Roman"/>
          <w:sz w:val="24"/>
          <w:szCs w:val="24"/>
        </w:rPr>
        <w:t xml:space="preserve">Liczba punktów = (najniższa cena: cena badanej oferty) x 60 </w:t>
      </w:r>
      <w:r w:rsidRPr="00237E18">
        <w:rPr>
          <w:rFonts w:ascii="Times New Roman" w:hAnsi="Times New Roman" w:cs="Times New Roman"/>
          <w:color w:val="000000"/>
          <w:sz w:val="24"/>
          <w:szCs w:val="24"/>
        </w:rPr>
        <w:t>pkt. x 100 %</w:t>
      </w:r>
    </w:p>
    <w:p w:rsidR="00167C17" w:rsidRPr="00237E18" w:rsidRDefault="00167C17" w:rsidP="00167C17">
      <w:pPr>
        <w:spacing w:line="276" w:lineRule="auto"/>
        <w:rPr>
          <w:rFonts w:ascii="Times New Roman" w:hAnsi="Times New Roman" w:cs="Times New Roman"/>
          <w:sz w:val="24"/>
          <w:szCs w:val="24"/>
        </w:rPr>
      </w:pPr>
      <w:r w:rsidRPr="00237E18">
        <w:rPr>
          <w:rFonts w:ascii="Times New Roman" w:hAnsi="Times New Roman" w:cs="Times New Roman"/>
          <w:sz w:val="24"/>
          <w:szCs w:val="24"/>
        </w:rPr>
        <w:t>W kryterium cena Wykonawca może otrzymać maksymalnie 60 pkt</w:t>
      </w:r>
    </w:p>
    <w:p w:rsidR="00167C17" w:rsidRPr="00237E18" w:rsidRDefault="00167C17" w:rsidP="006876B3">
      <w:pPr>
        <w:widowControl/>
        <w:numPr>
          <w:ilvl w:val="0"/>
          <w:numId w:val="49"/>
        </w:numPr>
        <w:suppressAutoHyphens w:val="0"/>
        <w:autoSpaceDN/>
        <w:spacing w:line="276" w:lineRule="auto"/>
        <w:contextualSpacing/>
        <w:jc w:val="both"/>
        <w:textAlignment w:val="auto"/>
        <w:rPr>
          <w:rFonts w:ascii="Times New Roman" w:hAnsi="Times New Roman" w:cs="Times New Roman"/>
          <w:sz w:val="24"/>
          <w:szCs w:val="24"/>
        </w:rPr>
      </w:pPr>
      <w:bookmarkStart w:id="3" w:name="_Hlk516567057"/>
      <w:r>
        <w:rPr>
          <w:rFonts w:ascii="Times New Roman" w:hAnsi="Times New Roman" w:cs="Times New Roman"/>
          <w:b/>
          <w:bCs/>
          <w:sz w:val="24"/>
          <w:szCs w:val="24"/>
        </w:rPr>
        <w:t>Doświadczenie Animatora w pracy w instytucjach pomocy i integracji społecznej ponad</w:t>
      </w:r>
      <w:r w:rsidRPr="00237E18">
        <w:rPr>
          <w:rFonts w:ascii="Times New Roman" w:hAnsi="Times New Roman" w:cs="Times New Roman"/>
          <w:b/>
          <w:bCs/>
          <w:sz w:val="24"/>
          <w:szCs w:val="24"/>
        </w:rPr>
        <w:t xml:space="preserve"> wymagane minimum</w:t>
      </w:r>
      <w:r w:rsidRPr="00237E18">
        <w:rPr>
          <w:rFonts w:ascii="Times New Roman" w:hAnsi="Times New Roman" w:cs="Times New Roman"/>
          <w:b/>
          <w:sz w:val="24"/>
          <w:szCs w:val="24"/>
        </w:rPr>
        <w:t xml:space="preserve"> </w:t>
      </w:r>
      <w:bookmarkEnd w:id="3"/>
      <w:r w:rsidRPr="00237E18">
        <w:rPr>
          <w:rFonts w:ascii="Times New Roman" w:hAnsi="Times New Roman" w:cs="Times New Roman"/>
          <w:b/>
          <w:bCs/>
          <w:sz w:val="24"/>
          <w:szCs w:val="24"/>
        </w:rPr>
        <w:t xml:space="preserve">– waga 40 %    </w:t>
      </w:r>
      <w:r w:rsidRPr="00237E18">
        <w:rPr>
          <w:rFonts w:ascii="Times New Roman" w:hAnsi="Times New Roman" w:cs="Times New Roman"/>
          <w:sz w:val="24"/>
          <w:szCs w:val="24"/>
        </w:rPr>
        <w:t xml:space="preserve">                    </w:t>
      </w:r>
    </w:p>
    <w:p w:rsidR="00167C17" w:rsidRPr="00237E18" w:rsidRDefault="00167C17" w:rsidP="00167C17">
      <w:pPr>
        <w:spacing w:before="40" w:line="276" w:lineRule="auto"/>
        <w:rPr>
          <w:rFonts w:ascii="Times New Roman" w:hAnsi="Times New Roman" w:cs="Times New Roman"/>
          <w:sz w:val="24"/>
          <w:szCs w:val="24"/>
        </w:rPr>
      </w:pPr>
      <w:r w:rsidRPr="00237E18">
        <w:rPr>
          <w:rFonts w:ascii="Times New Roman" w:hAnsi="Times New Roman" w:cs="Times New Roman"/>
          <w:sz w:val="24"/>
          <w:szCs w:val="24"/>
        </w:rPr>
        <w:t>Wartość punktowa w kryterium przyznawana będzie wg zasady:</w:t>
      </w:r>
    </w:p>
    <w:p w:rsidR="00167C17" w:rsidRPr="00237E18" w:rsidRDefault="00167C17" w:rsidP="006876B3">
      <w:pPr>
        <w:widowControl/>
        <w:numPr>
          <w:ilvl w:val="0"/>
          <w:numId w:val="47"/>
        </w:numPr>
        <w:jc w:val="both"/>
        <w:rPr>
          <w:rFonts w:ascii="Times New Roman" w:hAnsi="Times New Roman" w:cs="Times New Roman"/>
          <w:sz w:val="24"/>
          <w:szCs w:val="24"/>
        </w:rPr>
      </w:pPr>
      <w:r>
        <w:rPr>
          <w:rFonts w:ascii="Times New Roman" w:hAnsi="Times New Roman" w:cs="Times New Roman"/>
          <w:sz w:val="24"/>
          <w:szCs w:val="24"/>
        </w:rPr>
        <w:lastRenderedPageBreak/>
        <w:t>powyżej</w:t>
      </w:r>
      <w:r w:rsidRPr="00237E18">
        <w:rPr>
          <w:rFonts w:ascii="Times New Roman" w:hAnsi="Times New Roman" w:cs="Times New Roman"/>
          <w:sz w:val="24"/>
          <w:szCs w:val="24"/>
        </w:rPr>
        <w:t xml:space="preserve"> 2 lat</w:t>
      </w:r>
      <w:r>
        <w:rPr>
          <w:rFonts w:ascii="Times New Roman" w:hAnsi="Times New Roman" w:cs="Times New Roman"/>
          <w:sz w:val="24"/>
          <w:szCs w:val="24"/>
        </w:rPr>
        <w:t xml:space="preserve"> do</w:t>
      </w:r>
      <w:r w:rsidRPr="00237E18">
        <w:rPr>
          <w:rFonts w:ascii="Times New Roman" w:hAnsi="Times New Roman" w:cs="Times New Roman"/>
          <w:sz w:val="24"/>
          <w:szCs w:val="24"/>
        </w:rPr>
        <w:t xml:space="preserve"> 3 lat –</w:t>
      </w:r>
      <w:r>
        <w:rPr>
          <w:rFonts w:ascii="Times New Roman" w:hAnsi="Times New Roman" w:cs="Times New Roman"/>
          <w:sz w:val="24"/>
          <w:szCs w:val="24"/>
        </w:rPr>
        <w:t xml:space="preserve"> </w:t>
      </w:r>
      <w:r w:rsidRPr="00237E18">
        <w:rPr>
          <w:rFonts w:ascii="Times New Roman" w:hAnsi="Times New Roman" w:cs="Times New Roman"/>
          <w:sz w:val="24"/>
          <w:szCs w:val="24"/>
        </w:rPr>
        <w:t>10 pkt;</w:t>
      </w:r>
    </w:p>
    <w:p w:rsidR="00167C17" w:rsidRPr="00237E18" w:rsidRDefault="00167C17" w:rsidP="006876B3">
      <w:pPr>
        <w:widowControl/>
        <w:numPr>
          <w:ilvl w:val="0"/>
          <w:numId w:val="47"/>
        </w:numPr>
        <w:jc w:val="both"/>
        <w:rPr>
          <w:rFonts w:ascii="Times New Roman" w:hAnsi="Times New Roman" w:cs="Times New Roman"/>
          <w:sz w:val="24"/>
          <w:szCs w:val="24"/>
        </w:rPr>
      </w:pPr>
      <w:bookmarkStart w:id="4" w:name="_Hlk518048815"/>
      <w:r>
        <w:rPr>
          <w:rFonts w:ascii="Times New Roman" w:hAnsi="Times New Roman" w:cs="Times New Roman"/>
          <w:sz w:val="24"/>
          <w:szCs w:val="24"/>
        </w:rPr>
        <w:t>powyżej</w:t>
      </w:r>
      <w:r w:rsidRPr="00237E18">
        <w:rPr>
          <w:rFonts w:ascii="Times New Roman" w:hAnsi="Times New Roman" w:cs="Times New Roman"/>
          <w:sz w:val="24"/>
          <w:szCs w:val="24"/>
        </w:rPr>
        <w:t xml:space="preserve"> 3 lat </w:t>
      </w:r>
      <w:r>
        <w:rPr>
          <w:rFonts w:ascii="Times New Roman" w:hAnsi="Times New Roman" w:cs="Times New Roman"/>
          <w:sz w:val="24"/>
          <w:szCs w:val="24"/>
        </w:rPr>
        <w:t xml:space="preserve">do </w:t>
      </w:r>
      <w:r w:rsidRPr="00237E18">
        <w:rPr>
          <w:rFonts w:ascii="Times New Roman" w:hAnsi="Times New Roman" w:cs="Times New Roman"/>
          <w:sz w:val="24"/>
          <w:szCs w:val="24"/>
        </w:rPr>
        <w:t>4 lat –</w:t>
      </w:r>
      <w:r>
        <w:rPr>
          <w:rFonts w:ascii="Times New Roman" w:hAnsi="Times New Roman" w:cs="Times New Roman"/>
          <w:sz w:val="24"/>
          <w:szCs w:val="24"/>
        </w:rPr>
        <w:t xml:space="preserve"> </w:t>
      </w:r>
      <w:r w:rsidRPr="00237E18">
        <w:rPr>
          <w:rFonts w:ascii="Times New Roman" w:hAnsi="Times New Roman" w:cs="Times New Roman"/>
          <w:sz w:val="24"/>
          <w:szCs w:val="24"/>
        </w:rPr>
        <w:t>20 pkt</w:t>
      </w:r>
      <w:bookmarkEnd w:id="4"/>
      <w:r w:rsidRPr="00237E18">
        <w:rPr>
          <w:rFonts w:ascii="Times New Roman" w:hAnsi="Times New Roman" w:cs="Times New Roman"/>
          <w:sz w:val="24"/>
          <w:szCs w:val="24"/>
        </w:rPr>
        <w:t>;</w:t>
      </w:r>
    </w:p>
    <w:p w:rsidR="00167C17" w:rsidRDefault="00167C17" w:rsidP="006876B3">
      <w:pPr>
        <w:widowControl/>
        <w:numPr>
          <w:ilvl w:val="0"/>
          <w:numId w:val="47"/>
        </w:numPr>
        <w:jc w:val="both"/>
        <w:rPr>
          <w:rFonts w:ascii="Times New Roman" w:hAnsi="Times New Roman" w:cs="Times New Roman"/>
          <w:sz w:val="24"/>
          <w:szCs w:val="24"/>
        </w:rPr>
      </w:pPr>
      <w:r>
        <w:rPr>
          <w:rFonts w:ascii="Times New Roman" w:hAnsi="Times New Roman" w:cs="Times New Roman"/>
          <w:sz w:val="24"/>
          <w:szCs w:val="24"/>
        </w:rPr>
        <w:t>powyżej</w:t>
      </w:r>
      <w:r w:rsidRPr="00237E18">
        <w:rPr>
          <w:rFonts w:ascii="Times New Roman" w:hAnsi="Times New Roman" w:cs="Times New Roman"/>
          <w:sz w:val="24"/>
          <w:szCs w:val="24"/>
        </w:rPr>
        <w:t xml:space="preserve"> </w:t>
      </w:r>
      <w:r>
        <w:rPr>
          <w:rFonts w:ascii="Times New Roman" w:hAnsi="Times New Roman" w:cs="Times New Roman"/>
          <w:sz w:val="24"/>
          <w:szCs w:val="24"/>
        </w:rPr>
        <w:t>4</w:t>
      </w:r>
      <w:r w:rsidRPr="00237E18">
        <w:rPr>
          <w:rFonts w:ascii="Times New Roman" w:hAnsi="Times New Roman" w:cs="Times New Roman"/>
          <w:sz w:val="24"/>
          <w:szCs w:val="24"/>
        </w:rPr>
        <w:t xml:space="preserve"> lat </w:t>
      </w:r>
      <w:r>
        <w:rPr>
          <w:rFonts w:ascii="Times New Roman" w:hAnsi="Times New Roman" w:cs="Times New Roman"/>
          <w:sz w:val="24"/>
          <w:szCs w:val="24"/>
        </w:rPr>
        <w:t>do 5</w:t>
      </w:r>
      <w:r w:rsidRPr="00237E18">
        <w:rPr>
          <w:rFonts w:ascii="Times New Roman" w:hAnsi="Times New Roman" w:cs="Times New Roman"/>
          <w:sz w:val="24"/>
          <w:szCs w:val="24"/>
        </w:rPr>
        <w:t xml:space="preserve"> lat –</w:t>
      </w:r>
      <w:r>
        <w:rPr>
          <w:rFonts w:ascii="Times New Roman" w:hAnsi="Times New Roman" w:cs="Times New Roman"/>
          <w:sz w:val="24"/>
          <w:szCs w:val="24"/>
        </w:rPr>
        <w:t xml:space="preserve"> 3</w:t>
      </w:r>
      <w:r w:rsidRPr="00237E18">
        <w:rPr>
          <w:rFonts w:ascii="Times New Roman" w:hAnsi="Times New Roman" w:cs="Times New Roman"/>
          <w:sz w:val="24"/>
          <w:szCs w:val="24"/>
        </w:rPr>
        <w:t>0 pkt</w:t>
      </w:r>
      <w:r>
        <w:rPr>
          <w:rFonts w:ascii="Times New Roman" w:hAnsi="Times New Roman" w:cs="Times New Roman"/>
          <w:sz w:val="24"/>
          <w:szCs w:val="24"/>
        </w:rPr>
        <w:t>;</w:t>
      </w:r>
    </w:p>
    <w:p w:rsidR="00167C17" w:rsidRDefault="00167C17" w:rsidP="006876B3">
      <w:pPr>
        <w:widowControl/>
        <w:numPr>
          <w:ilvl w:val="0"/>
          <w:numId w:val="47"/>
        </w:numPr>
        <w:jc w:val="both"/>
        <w:rPr>
          <w:rFonts w:ascii="Times New Roman" w:hAnsi="Times New Roman" w:cs="Times New Roman"/>
          <w:sz w:val="24"/>
          <w:szCs w:val="24"/>
        </w:rPr>
      </w:pPr>
      <w:r w:rsidRPr="00237E18">
        <w:rPr>
          <w:rFonts w:ascii="Times New Roman" w:hAnsi="Times New Roman" w:cs="Times New Roman"/>
          <w:sz w:val="24"/>
          <w:szCs w:val="24"/>
        </w:rPr>
        <w:t>p</w:t>
      </w:r>
      <w:r>
        <w:rPr>
          <w:rFonts w:ascii="Times New Roman" w:hAnsi="Times New Roman" w:cs="Times New Roman"/>
          <w:sz w:val="24"/>
          <w:szCs w:val="24"/>
        </w:rPr>
        <w:t>owyżej</w:t>
      </w:r>
      <w:r w:rsidRPr="00237E18">
        <w:rPr>
          <w:rFonts w:ascii="Times New Roman" w:hAnsi="Times New Roman" w:cs="Times New Roman"/>
          <w:sz w:val="24"/>
          <w:szCs w:val="24"/>
        </w:rPr>
        <w:t xml:space="preserve"> 5 lat –</w:t>
      </w:r>
      <w:r>
        <w:rPr>
          <w:rFonts w:ascii="Times New Roman" w:hAnsi="Times New Roman" w:cs="Times New Roman"/>
          <w:sz w:val="24"/>
          <w:szCs w:val="24"/>
        </w:rPr>
        <w:t xml:space="preserve"> </w:t>
      </w:r>
      <w:r w:rsidRPr="00237E18">
        <w:rPr>
          <w:rFonts w:ascii="Times New Roman" w:hAnsi="Times New Roman" w:cs="Times New Roman"/>
          <w:sz w:val="24"/>
          <w:szCs w:val="24"/>
        </w:rPr>
        <w:t>40 pkt</w:t>
      </w:r>
      <w:r>
        <w:rPr>
          <w:rFonts w:ascii="Times New Roman" w:hAnsi="Times New Roman" w:cs="Times New Roman"/>
          <w:sz w:val="24"/>
          <w:szCs w:val="24"/>
        </w:rPr>
        <w:t>.</w:t>
      </w:r>
    </w:p>
    <w:p w:rsidR="00167C17" w:rsidRPr="00237E18" w:rsidRDefault="00167C17" w:rsidP="00167C17">
      <w:pPr>
        <w:ind w:left="720"/>
        <w:jc w:val="both"/>
        <w:rPr>
          <w:rFonts w:ascii="Times New Roman" w:hAnsi="Times New Roman" w:cs="Times New Roman"/>
          <w:sz w:val="24"/>
          <w:szCs w:val="24"/>
        </w:rPr>
      </w:pPr>
    </w:p>
    <w:p w:rsidR="00167C17" w:rsidRPr="005E71C7" w:rsidRDefault="00167C17" w:rsidP="00167C17">
      <w:pPr>
        <w:autoSpaceDE w:val="0"/>
        <w:spacing w:after="240" w:line="276" w:lineRule="auto"/>
        <w:jc w:val="both"/>
        <w:rPr>
          <w:rFonts w:ascii="Times New Roman" w:eastAsia="Times New Roman" w:hAnsi="Times New Roman" w:cs="Times New Roman"/>
          <w:bCs/>
          <w:i/>
          <w:color w:val="000000"/>
          <w:sz w:val="24"/>
          <w:szCs w:val="24"/>
        </w:rPr>
      </w:pPr>
      <w:r w:rsidRPr="005E71C7">
        <w:rPr>
          <w:rFonts w:ascii="Times New Roman" w:eastAsia="Times New Roman" w:hAnsi="Times New Roman" w:cs="Times New Roman"/>
          <w:bCs/>
          <w:color w:val="000000"/>
          <w:sz w:val="24"/>
          <w:szCs w:val="24"/>
        </w:rPr>
        <w:t xml:space="preserve">Wymagania określone w punkcie </w:t>
      </w:r>
      <w:r>
        <w:rPr>
          <w:rFonts w:ascii="Times New Roman" w:eastAsia="Times New Roman" w:hAnsi="Times New Roman" w:cs="Times New Roman"/>
          <w:bCs/>
          <w:color w:val="000000"/>
          <w:sz w:val="24"/>
          <w:szCs w:val="24"/>
        </w:rPr>
        <w:t>B</w:t>
      </w:r>
      <w:r w:rsidRPr="005E71C7">
        <w:rPr>
          <w:rFonts w:ascii="Times New Roman" w:eastAsia="Times New Roman" w:hAnsi="Times New Roman" w:cs="Times New Roman"/>
          <w:bCs/>
          <w:color w:val="000000"/>
          <w:sz w:val="24"/>
          <w:szCs w:val="24"/>
        </w:rPr>
        <w:t xml:space="preserve">, Wykonawca wykaże w zał. </w:t>
      </w:r>
      <w:r w:rsidRPr="005E71C7">
        <w:rPr>
          <w:rFonts w:ascii="Times New Roman" w:eastAsia="Times New Roman" w:hAnsi="Times New Roman" w:cs="Times New Roman"/>
          <w:bCs/>
          <w:i/>
          <w:color w:val="000000"/>
          <w:sz w:val="24"/>
          <w:szCs w:val="24"/>
        </w:rPr>
        <w:t>nr 4 -  Wykaz osób.</w:t>
      </w:r>
    </w:p>
    <w:p w:rsidR="00167C17" w:rsidRPr="006A5553" w:rsidRDefault="00167C17" w:rsidP="00167C17">
      <w:pPr>
        <w:spacing w:line="276" w:lineRule="auto"/>
        <w:jc w:val="both"/>
      </w:pPr>
      <w:r w:rsidRPr="005E71C7">
        <w:rPr>
          <w:rFonts w:ascii="Times New Roman" w:eastAsia="Times New Roman" w:hAnsi="Times New Roman" w:cs="Times New Roman"/>
          <w:b/>
          <w:sz w:val="24"/>
          <w:szCs w:val="24"/>
        </w:rPr>
        <w:t xml:space="preserve">Punktacja ogólna = Liczba punktów za kryterium Cena + Liczba punktów za kryterium -  </w:t>
      </w:r>
      <w:r>
        <w:rPr>
          <w:rFonts w:ascii="Times New Roman" w:hAnsi="Times New Roman" w:cs="Times New Roman"/>
          <w:b/>
          <w:bCs/>
          <w:sz w:val="24"/>
          <w:szCs w:val="24"/>
        </w:rPr>
        <w:t>Doświadczenie Animatora w pracy w instytucjach pomocy i integracji społecznej ponad</w:t>
      </w:r>
      <w:r w:rsidRPr="00237E18">
        <w:rPr>
          <w:rFonts w:ascii="Times New Roman" w:hAnsi="Times New Roman" w:cs="Times New Roman"/>
          <w:b/>
          <w:bCs/>
          <w:sz w:val="24"/>
          <w:szCs w:val="24"/>
        </w:rPr>
        <w:t xml:space="preserve"> wymagane minimum</w:t>
      </w:r>
      <w:r w:rsidRPr="005E71C7">
        <w:rPr>
          <w:rFonts w:ascii="Times New Roman" w:eastAsia="Times New Roman" w:hAnsi="Times New Roman" w:cs="Times New Roman"/>
          <w:b/>
          <w:sz w:val="24"/>
          <w:szCs w:val="24"/>
        </w:rPr>
        <w:t>.</w:t>
      </w:r>
      <w:r w:rsidRPr="005E71C7">
        <w:rPr>
          <w:rFonts w:ascii="Times New Roman" w:eastAsia="Times New Roman" w:hAnsi="Times New Roman" w:cs="Times New Roman"/>
          <w:b/>
          <w:bCs/>
          <w:sz w:val="24"/>
          <w:szCs w:val="24"/>
        </w:rPr>
        <w:t xml:space="preserve"> </w:t>
      </w:r>
    </w:p>
    <w:p w:rsidR="00167C17" w:rsidRDefault="00167C17" w:rsidP="00167C17">
      <w:pPr>
        <w:pStyle w:val="Akapitzlist"/>
        <w:numPr>
          <w:ilvl w:val="0"/>
          <w:numId w:val="38"/>
        </w:numPr>
        <w:spacing w:after="0" w:line="240" w:lineRule="auto"/>
        <w:jc w:val="both"/>
      </w:pPr>
      <w:r>
        <w:rPr>
          <w:rFonts w:ascii="Times New Roman" w:hAnsi="Times New Roman"/>
          <w:sz w:val="24"/>
          <w:szCs w:val="24"/>
        </w:rPr>
        <w:t>Oferta wykonawcy, która uzyska najwyższą liczbę punktów, uznana zostanie przez Zamawiającego za najkorzystniejszą.</w:t>
      </w:r>
    </w:p>
    <w:p w:rsidR="00167C17" w:rsidRDefault="00167C17" w:rsidP="00167C17">
      <w:pPr>
        <w:pStyle w:val="Akapitzlist"/>
        <w:numPr>
          <w:ilvl w:val="0"/>
          <w:numId w:val="38"/>
        </w:numPr>
        <w:spacing w:after="0" w:line="240" w:lineRule="auto"/>
        <w:jc w:val="both"/>
      </w:pPr>
      <w:r w:rsidRPr="00E01E07">
        <w:rPr>
          <w:rFonts w:ascii="Times New Roman" w:hAnsi="Times New Roman"/>
          <w:sz w:val="24"/>
          <w:szCs w:val="24"/>
        </w:rPr>
        <w:t>Jeżeli nie można wybrać najkorzystniejszej oferty z uwagi na to, że dwie lub więcej ofert przedstawia taki sam bilans ceny lub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167C17" w:rsidRDefault="00167C17" w:rsidP="00167C17">
      <w:pPr>
        <w:pStyle w:val="Akapitzlist"/>
        <w:numPr>
          <w:ilvl w:val="0"/>
          <w:numId w:val="38"/>
        </w:numPr>
        <w:spacing w:after="0" w:line="240" w:lineRule="auto"/>
        <w:jc w:val="both"/>
      </w:pPr>
      <w:r w:rsidRPr="00E01E07">
        <w:rPr>
          <w:rFonts w:ascii="Times New Roman" w:hAnsi="Times New Roman"/>
          <w:sz w:val="24"/>
          <w:szCs w:val="24"/>
        </w:rPr>
        <w:t>Wykonawcy, składając oferty dodatkowe, nie mogą zaoferować cen wyższych niż zaoferowane w złożonych ofertach.</w:t>
      </w:r>
    </w:p>
    <w:p w:rsidR="00167C17" w:rsidRDefault="00167C17" w:rsidP="00167C17">
      <w:pPr>
        <w:pStyle w:val="Akapitzlist"/>
        <w:numPr>
          <w:ilvl w:val="0"/>
          <w:numId w:val="38"/>
        </w:numPr>
        <w:spacing w:after="0" w:line="240" w:lineRule="auto"/>
        <w:jc w:val="both"/>
      </w:pPr>
      <w:r w:rsidRPr="00E01E07">
        <w:rPr>
          <w:rFonts w:ascii="Times New Roman" w:hAnsi="Times New Roman"/>
          <w:sz w:val="24"/>
          <w:szCs w:val="24"/>
        </w:rPr>
        <w:t>Wszystkie wyniki zostaną przez Zamawiającego zaokrąglone, zgodnie z zasadami matematycznymi, z dokładnością do dwóch miejsc po przecinku.</w:t>
      </w:r>
    </w:p>
    <w:p w:rsidR="00167C17" w:rsidRDefault="00167C17" w:rsidP="00167C17">
      <w:pPr>
        <w:pStyle w:val="Akapitzlist"/>
        <w:numPr>
          <w:ilvl w:val="0"/>
          <w:numId w:val="38"/>
        </w:numPr>
        <w:spacing w:after="0" w:line="240" w:lineRule="auto"/>
        <w:jc w:val="both"/>
      </w:pPr>
      <w:r w:rsidRPr="00E01E07">
        <w:rPr>
          <w:rFonts w:ascii="Times New Roman" w:hAnsi="Times New Roman"/>
          <w:sz w:val="24"/>
          <w:szCs w:val="24"/>
        </w:rPr>
        <w:t xml:space="preserve">Zamawiający, dokonując wyboru ofert, może pominąć oferty, co do których uznaje, </w:t>
      </w:r>
      <w:r>
        <w:rPr>
          <w:rFonts w:ascii="Times New Roman" w:hAnsi="Times New Roman"/>
          <w:sz w:val="24"/>
          <w:szCs w:val="24"/>
        </w:rPr>
        <w:br/>
      </w:r>
      <w:r w:rsidRPr="00E01E07">
        <w:rPr>
          <w:rFonts w:ascii="Times New Roman" w:hAnsi="Times New Roman"/>
          <w:sz w:val="24"/>
          <w:szCs w:val="24"/>
        </w:rPr>
        <w:t xml:space="preserve">że zawierają rażąco niską cenę. W przypadku, gdy Zamawiający ma podejrzenie, </w:t>
      </w:r>
      <w:r>
        <w:rPr>
          <w:rFonts w:ascii="Times New Roman" w:hAnsi="Times New Roman"/>
          <w:sz w:val="24"/>
          <w:szCs w:val="24"/>
        </w:rPr>
        <w:br/>
      </w:r>
      <w:r w:rsidRPr="00E01E07">
        <w:rPr>
          <w:rFonts w:ascii="Times New Roman" w:hAnsi="Times New Roman"/>
          <w:sz w:val="24"/>
          <w:szCs w:val="24"/>
        </w:rPr>
        <w:t xml:space="preserve">że zaproponowana cena jest rażąco niska, może wystąpić do Wykonawcy z wnioskiem </w:t>
      </w:r>
      <w:r>
        <w:rPr>
          <w:rFonts w:ascii="Times New Roman" w:hAnsi="Times New Roman"/>
          <w:sz w:val="24"/>
          <w:szCs w:val="24"/>
        </w:rPr>
        <w:br/>
      </w:r>
      <w:r w:rsidRPr="00E01E07">
        <w:rPr>
          <w:rFonts w:ascii="Times New Roman" w:hAnsi="Times New Roman"/>
          <w:sz w:val="24"/>
          <w:szCs w:val="24"/>
        </w:rPr>
        <w:t>o złożenie wyjaśnień odnośnie zaproponowanej ceny.</w:t>
      </w:r>
    </w:p>
    <w:p w:rsidR="00167C17" w:rsidRDefault="00167C17" w:rsidP="00167C17">
      <w:pPr>
        <w:pStyle w:val="Akapitzlist"/>
        <w:numPr>
          <w:ilvl w:val="0"/>
          <w:numId w:val="38"/>
        </w:numPr>
        <w:spacing w:after="0" w:line="240" w:lineRule="auto"/>
        <w:jc w:val="both"/>
      </w:pPr>
      <w:r w:rsidRPr="00E01E07">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rsidR="00167C17" w:rsidRDefault="00167C17" w:rsidP="00167C17">
      <w:pPr>
        <w:pStyle w:val="Akapitzlist"/>
        <w:numPr>
          <w:ilvl w:val="0"/>
          <w:numId w:val="38"/>
        </w:numPr>
        <w:spacing w:after="0" w:line="240" w:lineRule="auto"/>
        <w:jc w:val="both"/>
      </w:pPr>
      <w:r w:rsidRPr="00E01E07">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podlegać rozpatrzeniu albo zaistnieją przesłanki nieudzielenia zamówienia.</w:t>
      </w:r>
    </w:p>
    <w:p w:rsidR="00167C17" w:rsidRDefault="00167C17" w:rsidP="00167C17">
      <w:pPr>
        <w:pStyle w:val="Akapitzlist"/>
        <w:numPr>
          <w:ilvl w:val="0"/>
          <w:numId w:val="38"/>
        </w:numPr>
        <w:spacing w:after="0" w:line="240" w:lineRule="auto"/>
        <w:jc w:val="both"/>
      </w:pPr>
      <w:r w:rsidRPr="00E01E07">
        <w:rPr>
          <w:rFonts w:ascii="Times New Roman" w:hAnsi="Times New Roman"/>
          <w:sz w:val="24"/>
          <w:szCs w:val="24"/>
        </w:rPr>
        <w:t xml:space="preserve">W okolicznościach określonych w ust. </w:t>
      </w:r>
      <w:r>
        <w:rPr>
          <w:rFonts w:ascii="Times New Roman" w:hAnsi="Times New Roman"/>
          <w:sz w:val="24"/>
          <w:szCs w:val="24"/>
        </w:rPr>
        <w:t>9</w:t>
      </w:r>
      <w:r w:rsidRPr="00E01E07">
        <w:rPr>
          <w:rFonts w:ascii="Times New Roman" w:hAnsi="Times New Roman"/>
          <w:sz w:val="24"/>
          <w:szCs w:val="24"/>
        </w:rPr>
        <w:t xml:space="preserve"> Zamawiający zażąda złożenia wymaganych dokumentów od Wykonawcy, którego oferta została najwyżej oceniona spośród ofert podlegających rozpatrzeniu.</w:t>
      </w:r>
    </w:p>
    <w:p w:rsidR="00167C17" w:rsidRPr="00E01E07" w:rsidRDefault="00167C17" w:rsidP="00167C17">
      <w:pPr>
        <w:pStyle w:val="Akapitzlist"/>
        <w:numPr>
          <w:ilvl w:val="0"/>
          <w:numId w:val="38"/>
        </w:numPr>
        <w:spacing w:after="0" w:line="240" w:lineRule="auto"/>
        <w:jc w:val="both"/>
      </w:pPr>
      <w:r w:rsidRPr="00E01E07">
        <w:rPr>
          <w:rFonts w:ascii="Times New Roman" w:hAnsi="Times New Roman"/>
          <w:sz w:val="24"/>
          <w:szCs w:val="24"/>
        </w:rPr>
        <w:t xml:space="preserve">Jeżeli Wykonawca, o którym mowa w ust. </w:t>
      </w:r>
      <w:r>
        <w:rPr>
          <w:rFonts w:ascii="Times New Roman" w:hAnsi="Times New Roman"/>
          <w:sz w:val="24"/>
          <w:szCs w:val="24"/>
        </w:rPr>
        <w:t>10</w:t>
      </w:r>
      <w:r w:rsidRPr="00E01E07">
        <w:rPr>
          <w:rFonts w:ascii="Times New Roman" w:hAnsi="Times New Roman"/>
          <w:sz w:val="24"/>
          <w:szCs w:val="24"/>
        </w:rPr>
        <w:t xml:space="preserve"> nie złoży na wezwanie Zamawiającego, </w:t>
      </w:r>
      <w:r>
        <w:rPr>
          <w:rFonts w:ascii="Times New Roman" w:hAnsi="Times New Roman"/>
          <w:sz w:val="24"/>
          <w:szCs w:val="24"/>
        </w:rPr>
        <w:br/>
      </w:r>
      <w:r w:rsidRPr="00E01E07">
        <w:rPr>
          <w:rFonts w:ascii="Times New Roman" w:hAnsi="Times New Roman"/>
          <w:sz w:val="24"/>
          <w:szCs w:val="24"/>
        </w:rPr>
        <w:t>w wyznaczonym terminie, wymaganych dokumentów, lub uchyla się od zawarcia umowy w sprawie zamówienia publicznego, Zamawiający może wybrać kolejnego Wykonawcę, którego ofercie przyznano największą licz</w:t>
      </w:r>
      <w:r>
        <w:rPr>
          <w:rFonts w:ascii="Times New Roman" w:hAnsi="Times New Roman"/>
          <w:sz w:val="24"/>
          <w:szCs w:val="24"/>
        </w:rPr>
        <w:t>b</w:t>
      </w:r>
      <w:r w:rsidRPr="00E01E07">
        <w:rPr>
          <w:rFonts w:ascii="Times New Roman" w:hAnsi="Times New Roman"/>
          <w:sz w:val="24"/>
          <w:szCs w:val="24"/>
        </w:rPr>
        <w:t>ę punktów ust. 9 stosuje się odpowiednio.</w:t>
      </w:r>
    </w:p>
    <w:p w:rsidR="00167C17" w:rsidRPr="00E01E07" w:rsidRDefault="00167C17" w:rsidP="00167C17">
      <w:pPr>
        <w:pStyle w:val="Akapitzlist"/>
        <w:numPr>
          <w:ilvl w:val="0"/>
          <w:numId w:val="38"/>
        </w:numPr>
        <w:spacing w:after="0" w:line="240" w:lineRule="auto"/>
        <w:jc w:val="both"/>
      </w:pPr>
      <w:r w:rsidRPr="00E01E07">
        <w:rPr>
          <w:rFonts w:ascii="Times New Roman" w:hAnsi="Times New Roman"/>
          <w:sz w:val="24"/>
          <w:szCs w:val="24"/>
        </w:rPr>
        <w:t>Zamawiający poprawia w ofercie:</w:t>
      </w:r>
    </w:p>
    <w:p w:rsidR="00167C17" w:rsidRDefault="00167C17" w:rsidP="00167C17">
      <w:pPr>
        <w:pStyle w:val="Standar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12.1 oczywiste omyłki pisarskie,</w:t>
      </w:r>
    </w:p>
    <w:p w:rsidR="00167C17" w:rsidRDefault="00167C17" w:rsidP="00167C17">
      <w:pPr>
        <w:pStyle w:val="Standar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12.2 oczywiste omyłki rachunkowe, z uwzględnieniem konsekwencji rachunkowych dokonanych poprawek,</w:t>
      </w:r>
    </w:p>
    <w:p w:rsidR="00167C17" w:rsidRDefault="00167C17" w:rsidP="00167C17">
      <w:pPr>
        <w:pStyle w:val="Standar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12.3 inne omyłki polegające na niezgodności oferty z treścią ogłoszenia o zamówieniu, niepowodujące istotnych zmian w treści oferty</w:t>
      </w:r>
    </w:p>
    <w:p w:rsidR="00167C17" w:rsidRDefault="00167C17" w:rsidP="00167C17">
      <w:pPr>
        <w:pStyle w:val="Standar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niezwłocznie zawiadamiając o tym Wykonawcę, którego oferta została poprawiona.</w:t>
      </w:r>
    </w:p>
    <w:p w:rsidR="00167C17" w:rsidRPr="00E01E07" w:rsidRDefault="00167C17" w:rsidP="006876B3">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sz w:val="24"/>
          <w:szCs w:val="24"/>
        </w:rPr>
        <w:t xml:space="preserve">Niezwłocznie po udzieleniu zamówienia, Zamawiający zamieści w Biuletynie Informacji Publicznej (BIP) w miejscu publikacji ogłoszenia, informację o udzieleniu zamówienia. </w:t>
      </w:r>
      <w:r>
        <w:rPr>
          <w:rFonts w:ascii="Times New Roman" w:hAnsi="Times New Roman"/>
          <w:sz w:val="24"/>
          <w:szCs w:val="24"/>
        </w:rPr>
        <w:br/>
        <w:t>W razie nieudzielenia zamówienia Zamawiający zamieści informację o nieudzieleniu zamówienia w Biuletynie Informacji Publicznej (BIP) w miejscu publikacji ogłoszenia.</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Default="00167C17" w:rsidP="00167C1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 OKOLICZNOŚCI W KTÓRYCH OFERTA NIE PODLEGA ROZPATRZENIU</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Default="00167C17" w:rsidP="006876B3">
      <w:pPr>
        <w:pStyle w:val="Akapitzlist"/>
        <w:numPr>
          <w:ilvl w:val="0"/>
          <w:numId w:val="42"/>
        </w:numPr>
        <w:spacing w:after="0" w:line="240" w:lineRule="auto"/>
        <w:jc w:val="both"/>
        <w:rPr>
          <w:rFonts w:ascii="Times New Roman" w:hAnsi="Times New Roman"/>
          <w:sz w:val="24"/>
          <w:szCs w:val="24"/>
        </w:rPr>
      </w:pPr>
      <w:r>
        <w:rPr>
          <w:rFonts w:ascii="Times New Roman" w:hAnsi="Times New Roman"/>
          <w:sz w:val="24"/>
          <w:szCs w:val="24"/>
        </w:rPr>
        <w:t>Treść oferty nie odpowiada treści ogłoszenia o zamówieniu, z zastrzeżeniem ROZDZIAŁU X ust.12 pkt.12.3.</w:t>
      </w:r>
    </w:p>
    <w:p w:rsidR="00167C17" w:rsidRDefault="00167C17" w:rsidP="006876B3">
      <w:pPr>
        <w:pStyle w:val="Akapitzlist"/>
        <w:numPr>
          <w:ilvl w:val="0"/>
          <w:numId w:val="42"/>
        </w:numPr>
        <w:spacing w:after="0" w:line="240" w:lineRule="auto"/>
        <w:jc w:val="both"/>
        <w:rPr>
          <w:rFonts w:ascii="Times New Roman" w:hAnsi="Times New Roman"/>
          <w:sz w:val="24"/>
          <w:szCs w:val="24"/>
        </w:rPr>
      </w:pPr>
      <w:r w:rsidRPr="00E01E07">
        <w:rPr>
          <w:rFonts w:ascii="Times New Roman" w:hAnsi="Times New Roman"/>
          <w:sz w:val="24"/>
          <w:szCs w:val="24"/>
        </w:rPr>
        <w:t>Zawiera rażąco niską cenę w stosunku do przedmiotu zamówienia lub Wykonawca nie złożył wyjaśnień o których mowa w ROZDZIALE X ust.7.</w:t>
      </w:r>
    </w:p>
    <w:p w:rsidR="00167C17" w:rsidRDefault="00167C17" w:rsidP="006876B3">
      <w:pPr>
        <w:pStyle w:val="Akapitzlist"/>
        <w:numPr>
          <w:ilvl w:val="0"/>
          <w:numId w:val="42"/>
        </w:numPr>
        <w:spacing w:after="0" w:line="240" w:lineRule="auto"/>
        <w:jc w:val="both"/>
        <w:rPr>
          <w:rFonts w:ascii="Times New Roman" w:hAnsi="Times New Roman"/>
          <w:sz w:val="24"/>
          <w:szCs w:val="24"/>
        </w:rPr>
      </w:pPr>
      <w:r w:rsidRPr="00E01E07">
        <w:rPr>
          <w:rFonts w:ascii="Times New Roman" w:hAnsi="Times New Roman"/>
          <w:sz w:val="24"/>
          <w:szCs w:val="24"/>
        </w:rPr>
        <w:t xml:space="preserve">Została złożona przez </w:t>
      </w:r>
      <w:r>
        <w:rPr>
          <w:rFonts w:ascii="Times New Roman" w:hAnsi="Times New Roman"/>
          <w:sz w:val="24"/>
          <w:szCs w:val="24"/>
        </w:rPr>
        <w:t>W</w:t>
      </w:r>
      <w:r w:rsidRPr="00E01E07">
        <w:rPr>
          <w:rFonts w:ascii="Times New Roman" w:hAnsi="Times New Roman"/>
          <w:sz w:val="24"/>
          <w:szCs w:val="24"/>
        </w:rPr>
        <w:t>ykonawcę wykluczonego z udziału w postępowaniu o udzielenie zamówienia.</w:t>
      </w:r>
    </w:p>
    <w:p w:rsidR="00167C17" w:rsidRDefault="00167C17" w:rsidP="006876B3">
      <w:pPr>
        <w:pStyle w:val="Akapitzlist"/>
        <w:numPr>
          <w:ilvl w:val="0"/>
          <w:numId w:val="42"/>
        </w:numPr>
        <w:spacing w:after="0" w:line="240" w:lineRule="auto"/>
        <w:jc w:val="both"/>
        <w:rPr>
          <w:rFonts w:ascii="Times New Roman" w:hAnsi="Times New Roman"/>
          <w:sz w:val="24"/>
          <w:szCs w:val="24"/>
        </w:rPr>
      </w:pPr>
      <w:r w:rsidRPr="00E01E07">
        <w:rPr>
          <w:rFonts w:ascii="Times New Roman" w:hAnsi="Times New Roman"/>
          <w:sz w:val="24"/>
          <w:szCs w:val="24"/>
        </w:rPr>
        <w:t>Zawiera błąd w obliczeniu ceny.</w:t>
      </w:r>
    </w:p>
    <w:p w:rsidR="00167C17" w:rsidRDefault="00167C17" w:rsidP="006876B3">
      <w:pPr>
        <w:pStyle w:val="Akapitzlist"/>
        <w:numPr>
          <w:ilvl w:val="0"/>
          <w:numId w:val="42"/>
        </w:numPr>
        <w:spacing w:after="0" w:line="240" w:lineRule="auto"/>
        <w:jc w:val="both"/>
        <w:rPr>
          <w:rFonts w:ascii="Times New Roman" w:hAnsi="Times New Roman"/>
          <w:sz w:val="24"/>
          <w:szCs w:val="24"/>
        </w:rPr>
      </w:pPr>
      <w:r w:rsidRPr="00E01E07">
        <w:rPr>
          <w:rFonts w:ascii="Times New Roman" w:hAnsi="Times New Roman"/>
          <w:sz w:val="24"/>
          <w:szCs w:val="24"/>
        </w:rPr>
        <w:t>Wykonawca w terminie 3 dni od dnia doręczenia zawiadomienia nie zgodził się na poprawienie omyłki, o której mowa w ROZDZIALE X ust.12 pkt.12.3.</w:t>
      </w:r>
    </w:p>
    <w:p w:rsidR="00167C17" w:rsidRDefault="00167C17" w:rsidP="006876B3">
      <w:pPr>
        <w:pStyle w:val="Akapitzlist"/>
        <w:numPr>
          <w:ilvl w:val="0"/>
          <w:numId w:val="42"/>
        </w:numPr>
        <w:spacing w:after="0" w:line="240" w:lineRule="auto"/>
        <w:jc w:val="both"/>
        <w:rPr>
          <w:rFonts w:ascii="Times New Roman" w:hAnsi="Times New Roman"/>
          <w:sz w:val="24"/>
          <w:szCs w:val="24"/>
        </w:rPr>
      </w:pPr>
      <w:r w:rsidRPr="00E01E07">
        <w:rPr>
          <w:rFonts w:ascii="Times New Roman" w:hAnsi="Times New Roman"/>
          <w:sz w:val="24"/>
          <w:szCs w:val="24"/>
        </w:rPr>
        <w:t>Wykonawca nie wyraził zgody na przedłużenie terminu związania ofertą.</w:t>
      </w:r>
    </w:p>
    <w:p w:rsidR="00167C17" w:rsidRDefault="00167C17" w:rsidP="006876B3">
      <w:pPr>
        <w:pStyle w:val="Akapitzlist"/>
        <w:numPr>
          <w:ilvl w:val="0"/>
          <w:numId w:val="42"/>
        </w:numPr>
        <w:spacing w:after="0" w:line="240" w:lineRule="auto"/>
        <w:jc w:val="both"/>
        <w:rPr>
          <w:rFonts w:ascii="Times New Roman" w:hAnsi="Times New Roman"/>
          <w:sz w:val="24"/>
          <w:szCs w:val="24"/>
        </w:rPr>
      </w:pPr>
      <w:r w:rsidRPr="00E01E07">
        <w:rPr>
          <w:rFonts w:ascii="Times New Roman" w:hAnsi="Times New Roman"/>
          <w:sz w:val="24"/>
          <w:szCs w:val="24"/>
        </w:rPr>
        <w:t>Jest niezgodna z obowiązującymi przepisami prawa.</w:t>
      </w:r>
    </w:p>
    <w:p w:rsidR="00167C17" w:rsidRPr="00E01E07" w:rsidRDefault="00167C17" w:rsidP="006876B3">
      <w:pPr>
        <w:pStyle w:val="Akapitzlist"/>
        <w:numPr>
          <w:ilvl w:val="0"/>
          <w:numId w:val="42"/>
        </w:numPr>
        <w:spacing w:after="0" w:line="240" w:lineRule="auto"/>
        <w:jc w:val="both"/>
        <w:rPr>
          <w:rFonts w:ascii="Times New Roman" w:hAnsi="Times New Roman"/>
          <w:sz w:val="24"/>
          <w:szCs w:val="24"/>
        </w:rPr>
      </w:pPr>
      <w:r w:rsidRPr="00E01E07">
        <w:rPr>
          <w:rFonts w:ascii="Times New Roman" w:hAnsi="Times New Roman"/>
          <w:sz w:val="24"/>
          <w:szCs w:val="24"/>
        </w:rPr>
        <w:t>Jest nieważna na podstawie odrębnych przepisów.</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Default="00167C17" w:rsidP="00167C1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XII. PODSTAWA NIEUDZIELENIA ZAMÓWIENIA</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Default="00167C17" w:rsidP="006876B3">
      <w:pPr>
        <w:pStyle w:val="Akapitzlist"/>
        <w:numPr>
          <w:ilvl w:val="0"/>
          <w:numId w:val="43"/>
        </w:numPr>
        <w:spacing w:after="0" w:line="240" w:lineRule="auto"/>
        <w:jc w:val="both"/>
        <w:rPr>
          <w:rFonts w:ascii="Times New Roman" w:hAnsi="Times New Roman"/>
          <w:sz w:val="24"/>
          <w:szCs w:val="24"/>
        </w:rPr>
      </w:pPr>
      <w:r>
        <w:rPr>
          <w:rFonts w:ascii="Times New Roman" w:hAnsi="Times New Roman"/>
          <w:sz w:val="24"/>
          <w:szCs w:val="24"/>
        </w:rPr>
        <w:t>Nie złożono żadnej oferty podlegającej rozpatrzeniu.</w:t>
      </w:r>
    </w:p>
    <w:p w:rsidR="00167C17" w:rsidRDefault="00167C17" w:rsidP="006876B3">
      <w:pPr>
        <w:pStyle w:val="Akapitzlist"/>
        <w:numPr>
          <w:ilvl w:val="0"/>
          <w:numId w:val="43"/>
        </w:numPr>
        <w:spacing w:after="0" w:line="240" w:lineRule="auto"/>
        <w:jc w:val="both"/>
        <w:rPr>
          <w:rFonts w:ascii="Times New Roman" w:hAnsi="Times New Roman"/>
          <w:sz w:val="24"/>
          <w:szCs w:val="24"/>
        </w:rPr>
      </w:pPr>
      <w:r w:rsidRPr="005862FE">
        <w:rPr>
          <w:rFonts w:ascii="Times New Roman" w:hAnsi="Times New Roman"/>
          <w:sz w:val="24"/>
          <w:szCs w:val="24"/>
        </w:rPr>
        <w:t xml:space="preserve">Cena najkorzystniejszej oferty lub oferta z najniższą ceną przewyższa kwotę, którą Zamawiający zamierza przeznaczyć na sfinansowanie zamówienia, chyba, </w:t>
      </w:r>
      <w:r>
        <w:rPr>
          <w:rFonts w:ascii="Times New Roman" w:hAnsi="Times New Roman"/>
          <w:sz w:val="24"/>
          <w:szCs w:val="24"/>
        </w:rPr>
        <w:br/>
      </w:r>
      <w:r w:rsidRPr="005862FE">
        <w:rPr>
          <w:rFonts w:ascii="Times New Roman" w:hAnsi="Times New Roman"/>
          <w:sz w:val="24"/>
          <w:szCs w:val="24"/>
        </w:rPr>
        <w:t>że Zamawiający może zwiększyć tę kwotę do ceny najkorzystniejszej oferty.</w:t>
      </w:r>
    </w:p>
    <w:p w:rsidR="00167C17" w:rsidRDefault="00167C17" w:rsidP="006876B3">
      <w:pPr>
        <w:pStyle w:val="Akapitzlist"/>
        <w:numPr>
          <w:ilvl w:val="0"/>
          <w:numId w:val="43"/>
        </w:numPr>
        <w:spacing w:after="0" w:line="240" w:lineRule="auto"/>
        <w:jc w:val="both"/>
        <w:rPr>
          <w:rFonts w:ascii="Times New Roman" w:hAnsi="Times New Roman"/>
          <w:sz w:val="24"/>
          <w:szCs w:val="24"/>
        </w:rPr>
      </w:pPr>
      <w:r w:rsidRPr="005862FE">
        <w:rPr>
          <w:rFonts w:ascii="Times New Roman" w:hAnsi="Times New Roman"/>
          <w:sz w:val="24"/>
          <w:szCs w:val="24"/>
        </w:rPr>
        <w:t>Wystąpiła istotna zmiana okoliczności powodująca, że prowadzenie postępowania lub wykonanie zamówienia nie leży w interesie publicznym.</w:t>
      </w:r>
    </w:p>
    <w:p w:rsidR="00167C17" w:rsidRDefault="00167C17" w:rsidP="006876B3">
      <w:pPr>
        <w:pStyle w:val="Akapitzlist"/>
        <w:numPr>
          <w:ilvl w:val="0"/>
          <w:numId w:val="43"/>
        </w:numPr>
        <w:spacing w:after="0" w:line="240" w:lineRule="auto"/>
        <w:jc w:val="both"/>
        <w:rPr>
          <w:rFonts w:ascii="Times New Roman" w:hAnsi="Times New Roman"/>
          <w:sz w:val="24"/>
          <w:szCs w:val="24"/>
        </w:rPr>
      </w:pPr>
      <w:r w:rsidRPr="005862FE">
        <w:rPr>
          <w:rFonts w:ascii="Times New Roman" w:hAnsi="Times New Roman"/>
          <w:sz w:val="24"/>
          <w:szCs w:val="24"/>
        </w:rPr>
        <w:t>Postępowanie obarczone jest niemożliwą do usunięcia wadą uniemożliwiającą zawarcie niepodlegającej unieważnieniu umowy w sprawie zamówienia publicznego.</w:t>
      </w:r>
    </w:p>
    <w:p w:rsidR="00167C17" w:rsidRDefault="00167C17" w:rsidP="006876B3">
      <w:pPr>
        <w:pStyle w:val="Akapitzlist"/>
        <w:numPr>
          <w:ilvl w:val="0"/>
          <w:numId w:val="43"/>
        </w:numPr>
        <w:spacing w:after="0" w:line="240" w:lineRule="auto"/>
        <w:jc w:val="both"/>
        <w:rPr>
          <w:rFonts w:ascii="Times New Roman" w:hAnsi="Times New Roman"/>
          <w:sz w:val="24"/>
          <w:szCs w:val="24"/>
        </w:rPr>
      </w:pPr>
      <w:r w:rsidRPr="005862FE">
        <w:rPr>
          <w:rFonts w:ascii="Times New Roman" w:hAnsi="Times New Roman"/>
          <w:sz w:val="24"/>
          <w:szCs w:val="24"/>
        </w:rPr>
        <w:t>Zostały złożone oferty dodatkowe o takiej samej cenie.</w:t>
      </w:r>
    </w:p>
    <w:p w:rsidR="00167C17" w:rsidRPr="005862FE" w:rsidRDefault="00167C17" w:rsidP="006876B3">
      <w:pPr>
        <w:pStyle w:val="Akapitzlist"/>
        <w:numPr>
          <w:ilvl w:val="0"/>
          <w:numId w:val="43"/>
        </w:numPr>
        <w:spacing w:after="0" w:line="240" w:lineRule="auto"/>
        <w:jc w:val="both"/>
        <w:rPr>
          <w:rFonts w:ascii="Times New Roman" w:hAnsi="Times New Roman"/>
          <w:sz w:val="24"/>
          <w:szCs w:val="24"/>
        </w:rPr>
      </w:pPr>
      <w:r w:rsidRPr="005862FE">
        <w:rPr>
          <w:rFonts w:ascii="Times New Roman" w:hAnsi="Times New Roman"/>
          <w:sz w:val="24"/>
          <w:szCs w:val="24"/>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lub wcześniej przyznane zostały cofnięte.</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Default="00167C17" w:rsidP="00167C1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XIII. ZAWARCIE UMOWY</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Default="00167C17" w:rsidP="006876B3">
      <w:pPr>
        <w:pStyle w:val="Akapitzlist"/>
        <w:numPr>
          <w:ilvl w:val="0"/>
          <w:numId w:val="44"/>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Umowa z wybranym Wykonawcą zostanie zawarta na warunkach określonych we wzorze umowy stanowiącym Załącznik nr </w:t>
      </w:r>
      <w:r w:rsidR="00AF1FDF">
        <w:rPr>
          <w:rFonts w:ascii="Times New Roman" w:hAnsi="Times New Roman"/>
          <w:sz w:val="24"/>
          <w:szCs w:val="24"/>
        </w:rPr>
        <w:t>4</w:t>
      </w:r>
      <w:r>
        <w:rPr>
          <w:rFonts w:ascii="Times New Roman" w:hAnsi="Times New Roman"/>
          <w:sz w:val="24"/>
          <w:szCs w:val="24"/>
        </w:rPr>
        <w:t xml:space="preserve"> do ogłoszenia.</w:t>
      </w:r>
    </w:p>
    <w:p w:rsidR="00167C17" w:rsidRDefault="00167C17" w:rsidP="006876B3">
      <w:pPr>
        <w:pStyle w:val="Akapitzlist"/>
        <w:numPr>
          <w:ilvl w:val="0"/>
          <w:numId w:val="44"/>
        </w:numPr>
        <w:spacing w:after="0" w:line="240" w:lineRule="auto"/>
        <w:jc w:val="both"/>
        <w:rPr>
          <w:rFonts w:ascii="Times New Roman" w:hAnsi="Times New Roman"/>
          <w:sz w:val="24"/>
          <w:szCs w:val="24"/>
        </w:rPr>
      </w:pPr>
      <w:r w:rsidRPr="005862FE">
        <w:rPr>
          <w:rFonts w:ascii="Times New Roman" w:hAnsi="Times New Roman"/>
          <w:sz w:val="24"/>
          <w:szCs w:val="24"/>
        </w:rPr>
        <w:t>Złożenie przez Wykonawcę oferty jest równoznaczne z akceptacją wzoru umowy oraz zobowiązaniem do zawarcia umowy na warunkach w niej określonych.</w:t>
      </w:r>
    </w:p>
    <w:p w:rsidR="00167C17" w:rsidRDefault="00167C17" w:rsidP="006876B3">
      <w:pPr>
        <w:pStyle w:val="Akapitzlist"/>
        <w:numPr>
          <w:ilvl w:val="0"/>
          <w:numId w:val="44"/>
        </w:numPr>
        <w:spacing w:after="0" w:line="240" w:lineRule="auto"/>
        <w:jc w:val="both"/>
        <w:rPr>
          <w:rFonts w:ascii="Times New Roman" w:hAnsi="Times New Roman"/>
          <w:sz w:val="24"/>
          <w:szCs w:val="24"/>
        </w:rPr>
      </w:pPr>
      <w:r w:rsidRPr="005862FE">
        <w:rPr>
          <w:rFonts w:ascii="Times New Roman" w:hAnsi="Times New Roman"/>
          <w:sz w:val="24"/>
          <w:szCs w:val="24"/>
        </w:rPr>
        <w:t>Umowa z wybranym Wykonawcą zostanie zawarta w terminie i miejscu wyznaczonym przez Zamawiającego.</w:t>
      </w:r>
    </w:p>
    <w:p w:rsidR="00167C17" w:rsidRDefault="00167C17" w:rsidP="006876B3">
      <w:pPr>
        <w:pStyle w:val="Akapitzlist"/>
        <w:numPr>
          <w:ilvl w:val="0"/>
          <w:numId w:val="44"/>
        </w:numPr>
        <w:spacing w:after="0" w:line="240" w:lineRule="auto"/>
        <w:jc w:val="both"/>
        <w:rPr>
          <w:rFonts w:ascii="Times New Roman" w:hAnsi="Times New Roman"/>
          <w:sz w:val="24"/>
          <w:szCs w:val="24"/>
        </w:rPr>
      </w:pPr>
      <w:r w:rsidRPr="005862FE">
        <w:rPr>
          <w:rFonts w:ascii="Times New Roman" w:hAnsi="Times New Roman"/>
          <w:sz w:val="24"/>
          <w:szCs w:val="24"/>
        </w:rPr>
        <w:t>Przed podpisaniem umowy, wybrany Wykonawca przekaże Zamawiającemu informacje niezbędne do wpisania do treści umowy np. imiona i nazwiska uprawnionych osób, które będą reprezentować Wykonawcę przy podpisaniu umowy, dane kontaktowe, nr rachunku, itp.</w:t>
      </w:r>
    </w:p>
    <w:p w:rsidR="00167C17" w:rsidRDefault="00167C17" w:rsidP="00167C17">
      <w:pPr>
        <w:pStyle w:val="Akapitzlist"/>
        <w:spacing w:after="0" w:line="240" w:lineRule="auto"/>
        <w:ind w:left="0"/>
        <w:jc w:val="both"/>
        <w:rPr>
          <w:rFonts w:ascii="Times New Roman" w:hAnsi="Times New Roman"/>
          <w:b/>
          <w:sz w:val="24"/>
          <w:szCs w:val="24"/>
        </w:rPr>
      </w:pPr>
    </w:p>
    <w:p w:rsidR="00167C17" w:rsidRDefault="00167C17" w:rsidP="00167C17">
      <w:pPr>
        <w:pStyle w:val="Akapitzlist"/>
        <w:spacing w:after="0" w:line="240" w:lineRule="auto"/>
        <w:ind w:left="0"/>
        <w:jc w:val="both"/>
        <w:rPr>
          <w:rFonts w:ascii="Times New Roman" w:hAnsi="Times New Roman"/>
          <w:b/>
          <w:sz w:val="24"/>
          <w:szCs w:val="24"/>
        </w:rPr>
      </w:pPr>
      <w:r w:rsidRPr="005124FB">
        <w:rPr>
          <w:rFonts w:ascii="Times New Roman" w:hAnsi="Times New Roman"/>
          <w:b/>
          <w:sz w:val="24"/>
          <w:szCs w:val="24"/>
        </w:rPr>
        <w:t>X</w:t>
      </w:r>
      <w:r>
        <w:rPr>
          <w:rFonts w:ascii="Times New Roman" w:hAnsi="Times New Roman"/>
          <w:b/>
          <w:sz w:val="24"/>
          <w:szCs w:val="24"/>
        </w:rPr>
        <w:t>I</w:t>
      </w:r>
      <w:r w:rsidRPr="005124FB">
        <w:rPr>
          <w:rFonts w:ascii="Times New Roman" w:hAnsi="Times New Roman"/>
          <w:b/>
          <w:sz w:val="24"/>
          <w:szCs w:val="24"/>
        </w:rPr>
        <w:t xml:space="preserve">V. </w:t>
      </w:r>
      <w:r>
        <w:rPr>
          <w:rFonts w:ascii="Times New Roman" w:hAnsi="Times New Roman"/>
          <w:b/>
          <w:sz w:val="24"/>
          <w:szCs w:val="24"/>
        </w:rPr>
        <w:t>ZMIANY ZAWARTEJ UMOWY</w:t>
      </w:r>
    </w:p>
    <w:p w:rsidR="00167C17" w:rsidRPr="005124FB" w:rsidRDefault="00167C17" w:rsidP="00167C17">
      <w:pPr>
        <w:pStyle w:val="Akapitzlist"/>
        <w:spacing w:after="0" w:line="240" w:lineRule="auto"/>
        <w:ind w:left="0"/>
        <w:jc w:val="both"/>
        <w:rPr>
          <w:rFonts w:ascii="Times New Roman" w:hAnsi="Times New Roman"/>
          <w:sz w:val="24"/>
          <w:szCs w:val="24"/>
        </w:rPr>
      </w:pPr>
    </w:p>
    <w:p w:rsidR="00167C17" w:rsidRPr="00BE495E" w:rsidRDefault="00167C17" w:rsidP="00167C17">
      <w:pPr>
        <w:pStyle w:val="Akapitzlist"/>
        <w:spacing w:after="0" w:line="240" w:lineRule="auto"/>
        <w:ind w:left="0"/>
        <w:jc w:val="both"/>
        <w:rPr>
          <w:rFonts w:ascii="Times New Roman" w:hAnsi="Times New Roman"/>
          <w:sz w:val="24"/>
          <w:szCs w:val="24"/>
        </w:rPr>
      </w:pPr>
      <w:r w:rsidRPr="00BE495E">
        <w:rPr>
          <w:rFonts w:ascii="Times New Roman" w:hAnsi="Times New Roman"/>
          <w:sz w:val="24"/>
          <w:szCs w:val="24"/>
        </w:rPr>
        <w:t xml:space="preserve">Zamawiający przewiduje możliwość dokonania zmiany treści zawartej umowy w stosunku do treści oferty, na podstawie której dokonano wyboru wykonawcy, w przypadkach </w:t>
      </w:r>
      <w:r>
        <w:rPr>
          <w:rFonts w:ascii="Times New Roman" w:hAnsi="Times New Roman"/>
          <w:sz w:val="24"/>
          <w:szCs w:val="24"/>
        </w:rPr>
        <w:br/>
      </w:r>
      <w:r w:rsidRPr="00BE495E">
        <w:rPr>
          <w:rFonts w:ascii="Times New Roman" w:hAnsi="Times New Roman"/>
          <w:sz w:val="24"/>
          <w:szCs w:val="24"/>
        </w:rPr>
        <w:t>i na warunkach określonych w §10 Załącznik</w:t>
      </w:r>
      <w:r>
        <w:rPr>
          <w:rFonts w:ascii="Times New Roman" w:hAnsi="Times New Roman"/>
          <w:sz w:val="24"/>
          <w:szCs w:val="24"/>
        </w:rPr>
        <w:t>a nr 4</w:t>
      </w:r>
      <w:r w:rsidRPr="00BE495E">
        <w:rPr>
          <w:rFonts w:ascii="Times New Roman" w:hAnsi="Times New Roman"/>
          <w:sz w:val="24"/>
          <w:szCs w:val="24"/>
        </w:rPr>
        <w:t xml:space="preserve"> do ogłoszenia – wzór umowy.</w:t>
      </w:r>
    </w:p>
    <w:p w:rsidR="00167C17" w:rsidRDefault="00167C17" w:rsidP="00167C17">
      <w:pPr>
        <w:pStyle w:val="Standard"/>
        <w:spacing w:after="0" w:line="240" w:lineRule="auto"/>
        <w:jc w:val="both"/>
        <w:rPr>
          <w:rFonts w:ascii="Times New Roman" w:hAnsi="Times New Roman" w:cs="Times New Roman"/>
          <w:sz w:val="24"/>
          <w:szCs w:val="24"/>
        </w:rPr>
      </w:pPr>
    </w:p>
    <w:p w:rsidR="00167C17" w:rsidRDefault="00167C17" w:rsidP="00167C17">
      <w:pPr>
        <w:jc w:val="both"/>
        <w:rPr>
          <w:rFonts w:ascii="Times New Roman" w:eastAsia="Times New Roman" w:hAnsi="Times New Roman" w:cs="Times New Roman"/>
          <w:b/>
          <w:kern w:val="0"/>
          <w:sz w:val="24"/>
          <w:szCs w:val="24"/>
          <w:lang w:eastAsia="pl-PL"/>
        </w:rPr>
      </w:pPr>
      <w:r>
        <w:rPr>
          <w:rFonts w:ascii="Times New Roman" w:hAnsi="Times New Roman" w:cs="Times New Roman"/>
          <w:b/>
          <w:sz w:val="24"/>
          <w:szCs w:val="24"/>
        </w:rPr>
        <w:t xml:space="preserve">XV. </w:t>
      </w:r>
      <w:r w:rsidRPr="007C5D72">
        <w:rPr>
          <w:rFonts w:ascii="Times New Roman" w:eastAsia="Times New Roman" w:hAnsi="Times New Roman" w:cs="Times New Roman"/>
          <w:b/>
          <w:kern w:val="0"/>
          <w:sz w:val="24"/>
          <w:szCs w:val="24"/>
          <w:lang w:eastAsia="pl-PL"/>
        </w:rPr>
        <w:t>INFORMACJE ZWIĄZANE Z OCHORNĄ DANYCH OSOBOWYCH</w:t>
      </w:r>
    </w:p>
    <w:p w:rsidR="00167C17" w:rsidRPr="007C5D72" w:rsidRDefault="00167C17" w:rsidP="00167C17">
      <w:pPr>
        <w:jc w:val="both"/>
        <w:rPr>
          <w:rFonts w:ascii="Times New Roman" w:eastAsia="Times New Roman" w:hAnsi="Times New Roman" w:cs="Times New Roman"/>
          <w:b/>
          <w:kern w:val="0"/>
          <w:sz w:val="24"/>
          <w:szCs w:val="24"/>
          <w:lang w:eastAsia="pl-PL"/>
        </w:rPr>
      </w:pPr>
    </w:p>
    <w:p w:rsidR="00167C17" w:rsidRPr="00035F53" w:rsidRDefault="00167C17" w:rsidP="00167C17">
      <w:pPr>
        <w:ind w:firstLine="567"/>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t xml:space="preserve">Zgodnie z art. 13 ust. 1 i 2 </w:t>
      </w:r>
      <w:r w:rsidRPr="00035F53">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35F53">
        <w:rPr>
          <w:rFonts w:ascii="Times New Roman" w:eastAsia="Times New Roman" w:hAnsi="Times New Roman" w:cs="Times New Roman"/>
          <w:sz w:val="24"/>
          <w:szCs w:val="24"/>
          <w:lang w:eastAsia="pl-PL"/>
        </w:rPr>
        <w:t xml:space="preserve">dalej „RODO”,  Zamawiający  informuję, że: </w:t>
      </w:r>
    </w:p>
    <w:p w:rsidR="00167C17" w:rsidRPr="00035F53" w:rsidRDefault="00167C17" w:rsidP="00167C17">
      <w:pPr>
        <w:pStyle w:val="Akapitzlist"/>
        <w:spacing w:after="0"/>
        <w:ind w:left="0"/>
        <w:jc w:val="both"/>
        <w:rPr>
          <w:rFonts w:ascii="Times New Roman" w:hAnsi="Times New Roman"/>
          <w:sz w:val="24"/>
          <w:szCs w:val="24"/>
          <w:lang w:eastAsia="ar-SA"/>
        </w:rPr>
      </w:pPr>
      <w:r w:rsidRPr="00035F53">
        <w:rPr>
          <w:rFonts w:ascii="Times New Roman" w:hAnsi="Times New Roman"/>
          <w:sz w:val="24"/>
          <w:szCs w:val="24"/>
          <w:lang w:eastAsia="ar-SA"/>
        </w:rPr>
        <w:t>Minister właściwy do spraw rozwoju regionalnego pełniący funkcję Instytucji Zarządzającej dla Programu Operacyjnego Wiedza Edukacja Rozwój 2014-2020, mający siedzibę przy ul. Wspólnej 2/4, 00-926 Warszawa.</w:t>
      </w:r>
    </w:p>
    <w:p w:rsidR="00167C17" w:rsidRPr="00035F53" w:rsidRDefault="00167C17" w:rsidP="00167C17">
      <w:pPr>
        <w:pStyle w:val="Akapitzlist"/>
        <w:spacing w:after="0"/>
        <w:ind w:left="0"/>
        <w:jc w:val="both"/>
        <w:rPr>
          <w:rFonts w:ascii="Times New Roman" w:hAnsi="Times New Roman"/>
          <w:sz w:val="24"/>
          <w:szCs w:val="24"/>
        </w:rPr>
      </w:pPr>
      <w:r w:rsidRPr="00035F53">
        <w:rPr>
          <w:rFonts w:ascii="Times New Roman" w:hAnsi="Times New Roman"/>
          <w:sz w:val="24"/>
          <w:szCs w:val="24"/>
        </w:rPr>
        <w:t xml:space="preserve">Podmiotem upoważnionym do przetwarza danych osobowych w zakresie niezbędnym do realizacji projektu w ramach którego prowadzone jest postępowanie o dzielenie zamówienia publicznego jest: </w:t>
      </w:r>
    </w:p>
    <w:p w:rsidR="00167C17" w:rsidRPr="00035F53" w:rsidRDefault="00167C17" w:rsidP="00167C17">
      <w:pPr>
        <w:pStyle w:val="Akapitzlist"/>
        <w:spacing w:after="0"/>
        <w:ind w:left="0"/>
        <w:jc w:val="both"/>
        <w:rPr>
          <w:rFonts w:ascii="Times New Roman" w:hAnsi="Times New Roman"/>
          <w:sz w:val="24"/>
          <w:szCs w:val="24"/>
        </w:rPr>
      </w:pPr>
      <w:r w:rsidRPr="00035F53">
        <w:rPr>
          <w:rFonts w:ascii="Times New Roman" w:hAnsi="Times New Roman"/>
          <w:sz w:val="24"/>
          <w:szCs w:val="24"/>
        </w:rPr>
        <w:t>Regionalny Ośrodek Polityki Społecznej w Lublinie</w:t>
      </w:r>
    </w:p>
    <w:p w:rsidR="00167C17" w:rsidRPr="00035F53" w:rsidRDefault="00167C17" w:rsidP="00167C17">
      <w:pPr>
        <w:pStyle w:val="Akapitzlist"/>
        <w:spacing w:after="0"/>
        <w:ind w:left="0"/>
        <w:jc w:val="both"/>
        <w:rPr>
          <w:rFonts w:ascii="Times New Roman" w:hAnsi="Times New Roman"/>
          <w:sz w:val="24"/>
          <w:szCs w:val="24"/>
        </w:rPr>
      </w:pPr>
      <w:r w:rsidRPr="00035F53">
        <w:rPr>
          <w:rFonts w:ascii="Times New Roman" w:hAnsi="Times New Roman"/>
          <w:sz w:val="24"/>
          <w:szCs w:val="24"/>
        </w:rPr>
        <w:t>ul. Diamentowa 2; 20-447 Lublin</w:t>
      </w:r>
    </w:p>
    <w:p w:rsidR="00167C17" w:rsidRPr="00035F53" w:rsidRDefault="00167C17" w:rsidP="00167C17">
      <w:pPr>
        <w:pStyle w:val="Akapitzlist"/>
        <w:spacing w:after="0"/>
        <w:ind w:left="0"/>
        <w:jc w:val="both"/>
        <w:rPr>
          <w:rFonts w:ascii="Times New Roman" w:hAnsi="Times New Roman"/>
          <w:sz w:val="24"/>
          <w:szCs w:val="24"/>
        </w:rPr>
      </w:pPr>
      <w:r w:rsidRPr="00035F53">
        <w:rPr>
          <w:rFonts w:ascii="Times New Roman" w:hAnsi="Times New Roman"/>
          <w:sz w:val="24"/>
          <w:szCs w:val="24"/>
        </w:rPr>
        <w:t>Nr telefonu 81 5287650</w:t>
      </w:r>
    </w:p>
    <w:p w:rsidR="00167C17" w:rsidRPr="00035F53" w:rsidRDefault="00167C17" w:rsidP="00167C17">
      <w:pPr>
        <w:pStyle w:val="Akapitzlist"/>
        <w:spacing w:after="0"/>
        <w:ind w:left="0"/>
        <w:jc w:val="both"/>
        <w:rPr>
          <w:rFonts w:ascii="Times New Roman" w:hAnsi="Times New Roman"/>
          <w:sz w:val="24"/>
          <w:szCs w:val="24"/>
        </w:rPr>
      </w:pPr>
      <w:r w:rsidRPr="00035F53">
        <w:rPr>
          <w:rFonts w:ascii="Times New Roman" w:hAnsi="Times New Roman"/>
          <w:sz w:val="24"/>
          <w:szCs w:val="24"/>
        </w:rPr>
        <w:t>Nr faksu 81 5287630</w:t>
      </w:r>
    </w:p>
    <w:p w:rsidR="00167C17" w:rsidRPr="00EF69F2" w:rsidRDefault="00167C17" w:rsidP="00167C17">
      <w:pPr>
        <w:pStyle w:val="Akapitzlist"/>
        <w:spacing w:after="0"/>
        <w:ind w:left="0"/>
        <w:jc w:val="both"/>
        <w:rPr>
          <w:rFonts w:ascii="Times New Roman" w:hAnsi="Times New Roman"/>
          <w:sz w:val="24"/>
          <w:szCs w:val="24"/>
        </w:rPr>
      </w:pPr>
      <w:r w:rsidRPr="00035F53">
        <w:rPr>
          <w:rFonts w:ascii="Times New Roman" w:hAnsi="Times New Roman"/>
          <w:sz w:val="24"/>
          <w:szCs w:val="24"/>
        </w:rPr>
        <w:t xml:space="preserve">2. </w:t>
      </w:r>
      <w:r w:rsidR="00EF69F2" w:rsidRPr="00EF69F2">
        <w:rPr>
          <w:rFonts w:ascii="Times New Roman" w:hAnsi="Times New Roman"/>
          <w:bCs/>
          <w:sz w:val="24"/>
          <w:szCs w:val="24"/>
        </w:rPr>
        <w:t>Kontakt</w:t>
      </w:r>
      <w:r w:rsidR="00EF69F2">
        <w:rPr>
          <w:bCs/>
          <w:sz w:val="24"/>
          <w:szCs w:val="24"/>
        </w:rPr>
        <w:t xml:space="preserve"> </w:t>
      </w:r>
      <w:r w:rsidR="00EF69F2" w:rsidRPr="00EF69F2">
        <w:rPr>
          <w:rFonts w:ascii="Times New Roman" w:hAnsi="Times New Roman"/>
          <w:bCs/>
          <w:sz w:val="24"/>
          <w:szCs w:val="24"/>
        </w:rPr>
        <w:t xml:space="preserve">do Inspektora ochrony danych osobowych w Regionalnym Ośrodku  Polityki Społecznej - adres e-mail: </w:t>
      </w:r>
      <w:hyperlink r:id="rId10" w:history="1">
        <w:r w:rsidR="00EF69F2" w:rsidRPr="00EF69F2">
          <w:rPr>
            <w:rStyle w:val="Hipercze"/>
            <w:rFonts w:ascii="Times New Roman" w:eastAsia="Calibri" w:hAnsi="Times New Roman"/>
            <w:bCs/>
            <w:sz w:val="24"/>
            <w:szCs w:val="24"/>
          </w:rPr>
          <w:t>iod.rops@lubelskie.pl</w:t>
        </w:r>
      </w:hyperlink>
    </w:p>
    <w:p w:rsidR="00167C17" w:rsidRPr="00035F53" w:rsidRDefault="00167C17" w:rsidP="00167C17">
      <w:pPr>
        <w:contextualSpacing/>
        <w:jc w:val="both"/>
        <w:rPr>
          <w:rFonts w:ascii="Times New Roman" w:eastAsia="Times New Roman" w:hAnsi="Times New Roman" w:cs="Times New Roman"/>
          <w:sz w:val="24"/>
          <w:szCs w:val="24"/>
          <w:lang w:eastAsia="ar-SA"/>
        </w:rPr>
      </w:pPr>
      <w:r w:rsidRPr="00035F53">
        <w:rPr>
          <w:rFonts w:ascii="Times New Roman" w:eastAsia="Times New Roman" w:hAnsi="Times New Roman" w:cs="Times New Roman"/>
          <w:sz w:val="24"/>
          <w:szCs w:val="24"/>
          <w:lang w:eastAsia="pl-PL"/>
        </w:rPr>
        <w:t>3. Dane osobowe przetwarzane będą na podstawie art. 6 ust. 1 lit. c</w:t>
      </w:r>
      <w:r w:rsidRPr="00035F53">
        <w:rPr>
          <w:rFonts w:ascii="Times New Roman" w:eastAsia="Times New Roman" w:hAnsi="Times New Roman" w:cs="Times New Roman"/>
          <w:i/>
          <w:sz w:val="24"/>
          <w:szCs w:val="24"/>
          <w:lang w:eastAsia="pl-PL"/>
        </w:rPr>
        <w:t xml:space="preserve"> </w:t>
      </w:r>
      <w:r w:rsidRPr="00035F53">
        <w:rPr>
          <w:rFonts w:ascii="Times New Roman" w:eastAsia="Times New Roman" w:hAnsi="Times New Roman" w:cs="Times New Roman"/>
          <w:sz w:val="24"/>
          <w:szCs w:val="24"/>
          <w:lang w:eastAsia="pl-PL"/>
        </w:rPr>
        <w:t xml:space="preserve">RODO w celach  </w:t>
      </w:r>
      <w:r w:rsidRPr="00035F53">
        <w:rPr>
          <w:rFonts w:ascii="Times New Roman" w:eastAsia="Times New Roman" w:hAnsi="Times New Roman" w:cs="Times New Roman"/>
          <w:sz w:val="24"/>
          <w:szCs w:val="24"/>
          <w:lang w:eastAsia="ar-SA"/>
        </w:rPr>
        <w:t xml:space="preserve">związanych z postępowaniem o udzielenie zamówienia publicznego, będącego przedmiotem niniejszej Specyfikacji Istotnych Warunków Zamówienia. </w:t>
      </w:r>
    </w:p>
    <w:p w:rsidR="00167C17" w:rsidRPr="00035F53"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ar-SA"/>
        </w:rPr>
        <w:t xml:space="preserve">4. </w:t>
      </w:r>
      <w:r w:rsidRPr="00035F53">
        <w:rPr>
          <w:rFonts w:ascii="Times New Roman" w:eastAsia="Times New Roman" w:hAnsi="Times New Roman" w:cs="Times New Roman"/>
          <w:sz w:val="24"/>
          <w:szCs w:val="24"/>
          <w:lang w:eastAsia="pl-PL"/>
        </w:rPr>
        <w:t>Odbiorcami danych osobowych będą osoby lub podmioty, którym udostępniona zostanie dokumentacja postępowania w oparciu o art. 8 oraz art. 96 ust. 3 ustawy z dnia 29 stycznia 2004 r. – Prawo zam</w:t>
      </w:r>
      <w:r w:rsidR="00EF69F2">
        <w:rPr>
          <w:rFonts w:ascii="Times New Roman" w:eastAsia="Times New Roman" w:hAnsi="Times New Roman" w:cs="Times New Roman"/>
          <w:sz w:val="24"/>
          <w:szCs w:val="24"/>
          <w:lang w:eastAsia="pl-PL"/>
        </w:rPr>
        <w:t>ówień publicznych (Dz. U. z 2018</w:t>
      </w:r>
      <w:r w:rsidRPr="00035F53">
        <w:rPr>
          <w:rFonts w:ascii="Times New Roman" w:eastAsia="Times New Roman" w:hAnsi="Times New Roman" w:cs="Times New Roman"/>
          <w:sz w:val="24"/>
          <w:szCs w:val="24"/>
          <w:lang w:eastAsia="pl-PL"/>
        </w:rPr>
        <w:t xml:space="preserve"> r</w:t>
      </w:r>
      <w:r w:rsidR="00EF69F2">
        <w:rPr>
          <w:rFonts w:ascii="Times New Roman" w:eastAsia="Times New Roman" w:hAnsi="Times New Roman" w:cs="Times New Roman"/>
          <w:sz w:val="24"/>
          <w:szCs w:val="24"/>
          <w:lang w:eastAsia="pl-PL"/>
        </w:rPr>
        <w:t>,. poz. 1</w:t>
      </w:r>
      <w:r w:rsidRPr="00035F53">
        <w:rPr>
          <w:rFonts w:ascii="Times New Roman" w:eastAsia="Times New Roman" w:hAnsi="Times New Roman" w:cs="Times New Roman"/>
          <w:sz w:val="24"/>
          <w:szCs w:val="24"/>
          <w:lang w:eastAsia="pl-PL"/>
        </w:rPr>
        <w:t>9</w:t>
      </w:r>
      <w:r w:rsidR="00EF69F2">
        <w:rPr>
          <w:rFonts w:ascii="Times New Roman" w:eastAsia="Times New Roman" w:hAnsi="Times New Roman" w:cs="Times New Roman"/>
          <w:sz w:val="24"/>
          <w:szCs w:val="24"/>
          <w:lang w:eastAsia="pl-PL"/>
        </w:rPr>
        <w:t>86</w:t>
      </w:r>
      <w:r w:rsidRPr="00035F53">
        <w:rPr>
          <w:rFonts w:ascii="Times New Roman" w:eastAsia="Times New Roman" w:hAnsi="Times New Roman" w:cs="Times New Roman"/>
          <w:sz w:val="24"/>
          <w:szCs w:val="24"/>
          <w:lang w:eastAsia="pl-PL"/>
        </w:rPr>
        <w:t xml:space="preserve"> z późn.zm.), </w:t>
      </w:r>
    </w:p>
    <w:p w:rsidR="00167C17" w:rsidRPr="00035F53"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lastRenderedPageBreak/>
        <w:t xml:space="preserve">5. Dane osobowe będą przechowywane, zgodnie z art. 97 ust. 1 ustawy </w:t>
      </w:r>
      <w:proofErr w:type="spellStart"/>
      <w:r w:rsidRPr="00035F53">
        <w:rPr>
          <w:rFonts w:ascii="Times New Roman" w:eastAsia="Times New Roman" w:hAnsi="Times New Roman" w:cs="Times New Roman"/>
          <w:sz w:val="24"/>
          <w:szCs w:val="24"/>
          <w:lang w:eastAsia="pl-PL"/>
        </w:rPr>
        <w:t>Pzp</w:t>
      </w:r>
      <w:proofErr w:type="spellEnd"/>
      <w:r w:rsidRPr="00035F53">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167C17" w:rsidRPr="00035F53"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t xml:space="preserve">6. 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w:t>
      </w:r>
      <w:proofErr w:type="spellStart"/>
      <w:r w:rsidRPr="00035F53">
        <w:rPr>
          <w:rFonts w:ascii="Times New Roman" w:eastAsia="Times New Roman" w:hAnsi="Times New Roman" w:cs="Times New Roman"/>
          <w:sz w:val="24"/>
          <w:szCs w:val="24"/>
          <w:lang w:eastAsia="pl-PL"/>
        </w:rPr>
        <w:t>Pzp</w:t>
      </w:r>
      <w:proofErr w:type="spellEnd"/>
      <w:r w:rsidRPr="00035F5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035F53">
        <w:rPr>
          <w:rFonts w:ascii="Times New Roman" w:eastAsia="Times New Roman" w:hAnsi="Times New Roman" w:cs="Times New Roman"/>
          <w:sz w:val="24"/>
          <w:szCs w:val="24"/>
          <w:lang w:eastAsia="pl-PL"/>
        </w:rPr>
        <w:t>Pzp</w:t>
      </w:r>
      <w:proofErr w:type="spellEnd"/>
      <w:r w:rsidRPr="00035F53">
        <w:rPr>
          <w:rFonts w:ascii="Times New Roman" w:eastAsia="Times New Roman" w:hAnsi="Times New Roman" w:cs="Times New Roman"/>
          <w:sz w:val="24"/>
          <w:szCs w:val="24"/>
          <w:lang w:eastAsia="pl-PL"/>
        </w:rPr>
        <w:t xml:space="preserve">; </w:t>
      </w:r>
    </w:p>
    <w:p w:rsidR="00167C17" w:rsidRPr="00035F53"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t>7. W odniesieniu do danych osobowych decyzje nie będą podejmowane w sposób zautomatyzowany, stosowanie do art. 22 RODO;</w:t>
      </w:r>
    </w:p>
    <w:p w:rsidR="00167C17" w:rsidRPr="00035F53"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t>8. Osoby fizyczne posiadają:</w:t>
      </w:r>
    </w:p>
    <w:p w:rsidR="00167C17" w:rsidRPr="00035F53"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t>8.1 Na podstawie art. 15 RODO prawo dostępu do danych osobowych ich dotyczących;</w:t>
      </w:r>
    </w:p>
    <w:p w:rsidR="00167C17" w:rsidRPr="00035F53" w:rsidRDefault="00167C17" w:rsidP="00167C17">
      <w:pPr>
        <w:contextualSpacing/>
        <w:jc w:val="both"/>
        <w:rPr>
          <w:rFonts w:ascii="Times New Roman" w:eastAsia="Times New Roman" w:hAnsi="Times New Roman" w:cs="Times New Roman"/>
          <w:sz w:val="24"/>
          <w:szCs w:val="24"/>
          <w:lang w:eastAsia="ar-SA"/>
        </w:rPr>
      </w:pPr>
      <w:r w:rsidRPr="00035F53">
        <w:rPr>
          <w:rFonts w:ascii="Times New Roman" w:eastAsia="Times New Roman" w:hAnsi="Times New Roman" w:cs="Times New Roman"/>
          <w:sz w:val="24"/>
          <w:szCs w:val="24"/>
          <w:lang w:eastAsia="pl-PL"/>
        </w:rPr>
        <w:t xml:space="preserve">8.2.Na podstawie art. 16 RODO prawo do sprostowania danych osobowych. Skorzystanie z prawa do sprostowania nie może skutkować zmianą </w:t>
      </w:r>
      <w:r w:rsidRPr="00035F53">
        <w:rPr>
          <w:rFonts w:ascii="Times New Roman" w:eastAsia="Times New Roman" w:hAnsi="Times New Roman" w:cs="Times New Roman"/>
          <w:sz w:val="24"/>
          <w:szCs w:val="24"/>
          <w:lang w:eastAsia="ar-SA"/>
        </w:rPr>
        <w:t xml:space="preserve">wyniku postępowania o udzielenie zamówienia publicznego ani zmianą postanowień umowy w zakresie niezgodnym z ustawą </w:t>
      </w:r>
      <w:proofErr w:type="spellStart"/>
      <w:r w:rsidRPr="00035F53">
        <w:rPr>
          <w:rFonts w:ascii="Times New Roman" w:eastAsia="Times New Roman" w:hAnsi="Times New Roman" w:cs="Times New Roman"/>
          <w:sz w:val="24"/>
          <w:szCs w:val="24"/>
          <w:lang w:eastAsia="ar-SA"/>
        </w:rPr>
        <w:t>Pzp</w:t>
      </w:r>
      <w:proofErr w:type="spellEnd"/>
      <w:r w:rsidRPr="00035F53">
        <w:rPr>
          <w:rFonts w:ascii="Times New Roman" w:eastAsia="Times New Roman" w:hAnsi="Times New Roman" w:cs="Times New Roman"/>
          <w:sz w:val="24"/>
          <w:szCs w:val="24"/>
          <w:lang w:eastAsia="ar-SA"/>
        </w:rPr>
        <w:t xml:space="preserve"> oraz nie może naruszać integralności protokołu oraz jego załączników.</w:t>
      </w:r>
    </w:p>
    <w:p w:rsidR="00167C17" w:rsidRPr="00035F53"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ar-SA"/>
        </w:rPr>
        <w:t xml:space="preserve">8.3 </w:t>
      </w:r>
      <w:r w:rsidRPr="00035F53">
        <w:rPr>
          <w:rFonts w:ascii="Times New Roman" w:eastAsia="Times New Roman" w:hAnsi="Times New Roman" w:cs="Times New Roman"/>
          <w:sz w:val="24"/>
          <w:szCs w:val="24"/>
          <w:lang w:eastAsia="pl-PL"/>
        </w:rPr>
        <w:t xml:space="preserve">Na podstawie art. 18 RODO prawo żądania od administratora ograniczenia przetwarzania danych osobowych. </w:t>
      </w:r>
      <w:r w:rsidRPr="00035F53">
        <w:rPr>
          <w:rFonts w:ascii="Times New Roman" w:eastAsia="Times New Roman" w:hAnsi="Times New Roman" w:cs="Times New Roman"/>
          <w:sz w:val="24"/>
          <w:szCs w:val="24"/>
          <w:lang w:eastAsia="ar-SA"/>
        </w:rPr>
        <w:t xml:space="preserve">Prawo do ograniczenia przetwarzania nie ma zastosowania w odniesieniu do </w:t>
      </w:r>
      <w:r w:rsidRPr="00035F53">
        <w:rPr>
          <w:rFonts w:ascii="Times New Roman" w:eastAsia="Times New Roman" w:hAnsi="Times New Roman" w:cs="Times New Roman"/>
          <w:sz w:val="24"/>
          <w:szCs w:val="24"/>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167C17" w:rsidRPr="00035F53"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t xml:space="preserve">8.4. Prawo do wniesienia skargi do Prezesa Urzędu Ochrony Danych Osobowych, w przypadku uznania, że przetwarzanie danych osobowych narusza przepisy RODO, </w:t>
      </w:r>
    </w:p>
    <w:p w:rsidR="00167C17" w:rsidRPr="00035F53"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t xml:space="preserve">9. Nie przysługuje: </w:t>
      </w:r>
    </w:p>
    <w:p w:rsidR="00167C17" w:rsidRPr="00035F53"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t>9.1. W związku z art. 17 ust. 3 lit. b, d lub e RODO prawo do usunięcia danych osobowych;</w:t>
      </w:r>
    </w:p>
    <w:p w:rsidR="00167C17" w:rsidRPr="00035F53" w:rsidRDefault="00167C17" w:rsidP="00167C17">
      <w:pPr>
        <w:ind w:left="709" w:hanging="709"/>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t>prawo do przenoszenia danych osobowych, o którym mowa w art. 20 RODO;</w:t>
      </w:r>
    </w:p>
    <w:p w:rsidR="00167C17" w:rsidRPr="00DE0F2B" w:rsidRDefault="00167C17" w:rsidP="00167C17">
      <w:pPr>
        <w:contextualSpacing/>
        <w:jc w:val="both"/>
        <w:rPr>
          <w:rFonts w:ascii="Times New Roman" w:eastAsia="Times New Roman" w:hAnsi="Times New Roman" w:cs="Times New Roman"/>
          <w:sz w:val="24"/>
          <w:szCs w:val="24"/>
          <w:lang w:eastAsia="pl-PL"/>
        </w:rPr>
      </w:pPr>
      <w:r w:rsidRPr="00035F53">
        <w:rPr>
          <w:rFonts w:ascii="Times New Roman" w:eastAsia="Times New Roman" w:hAnsi="Times New Roman" w:cs="Times New Roman"/>
          <w:sz w:val="24"/>
          <w:szCs w:val="24"/>
          <w:lang w:eastAsia="pl-PL"/>
        </w:rPr>
        <w:t>9.1.Na podstawie art. 21 RODO prawo sprzeciwu, wobec przetwarzania danych</w:t>
      </w:r>
      <w:r>
        <w:rPr>
          <w:rFonts w:ascii="Times New Roman" w:eastAsia="Times New Roman" w:hAnsi="Times New Roman" w:cs="Times New Roman"/>
          <w:sz w:val="24"/>
          <w:szCs w:val="24"/>
          <w:lang w:eastAsia="pl-PL"/>
        </w:rPr>
        <w:t xml:space="preserve"> </w:t>
      </w:r>
      <w:r w:rsidRPr="00035F53">
        <w:rPr>
          <w:rFonts w:ascii="Times New Roman" w:eastAsia="Times New Roman" w:hAnsi="Times New Roman" w:cs="Times New Roman"/>
          <w:sz w:val="24"/>
          <w:szCs w:val="24"/>
          <w:lang w:eastAsia="pl-PL"/>
        </w:rPr>
        <w:t>osobowych, gdyż podstawą prawną przetwarzania danych osobowych jest</w:t>
      </w:r>
      <w:r>
        <w:rPr>
          <w:rFonts w:ascii="Times New Roman" w:eastAsia="Times New Roman" w:hAnsi="Times New Roman" w:cs="Times New Roman"/>
          <w:sz w:val="24"/>
          <w:szCs w:val="24"/>
          <w:lang w:eastAsia="pl-PL"/>
        </w:rPr>
        <w:t xml:space="preserve"> </w:t>
      </w:r>
      <w:r w:rsidRPr="00035F53">
        <w:rPr>
          <w:rFonts w:ascii="Times New Roman" w:eastAsia="Times New Roman" w:hAnsi="Times New Roman" w:cs="Times New Roman"/>
          <w:sz w:val="24"/>
          <w:szCs w:val="24"/>
          <w:lang w:eastAsia="pl-PL"/>
        </w:rPr>
        <w:t xml:space="preserve">art. 6 ust. 1 lit. c RODO. </w:t>
      </w:r>
    </w:p>
    <w:p w:rsidR="00A26F5C" w:rsidRDefault="00A26F5C" w:rsidP="00167C17">
      <w:pPr>
        <w:pStyle w:val="Standard"/>
        <w:spacing w:after="0" w:line="240" w:lineRule="auto"/>
        <w:jc w:val="both"/>
        <w:rPr>
          <w:rFonts w:ascii="Times New Roman" w:hAnsi="Times New Roman" w:cs="Times New Roman"/>
          <w:b/>
          <w:sz w:val="24"/>
          <w:szCs w:val="24"/>
        </w:rPr>
      </w:pPr>
    </w:p>
    <w:p w:rsidR="00167C17" w:rsidRDefault="00167C17" w:rsidP="00167C1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XVI. ZAŁĄCZNIKI DO OGŁOSZENIA O ZAMÓWIENIU</w:t>
      </w:r>
    </w:p>
    <w:p w:rsidR="00167C17" w:rsidRDefault="00167C17" w:rsidP="00167C17">
      <w:pPr>
        <w:pStyle w:val="Standard"/>
        <w:spacing w:after="0" w:line="240" w:lineRule="auto"/>
        <w:jc w:val="both"/>
        <w:rPr>
          <w:rFonts w:ascii="Times New Roman" w:hAnsi="Times New Roman" w:cs="Times New Roman"/>
          <w:b/>
          <w:sz w:val="24"/>
          <w:szCs w:val="24"/>
        </w:rPr>
      </w:pPr>
    </w:p>
    <w:p w:rsidR="00167C17" w:rsidRPr="00D8537C" w:rsidRDefault="00167C17" w:rsidP="006876B3">
      <w:pPr>
        <w:pStyle w:val="Akapitzlist"/>
        <w:numPr>
          <w:ilvl w:val="0"/>
          <w:numId w:val="45"/>
        </w:numPr>
        <w:spacing w:after="0" w:line="240" w:lineRule="auto"/>
        <w:jc w:val="both"/>
        <w:rPr>
          <w:rFonts w:ascii="Times New Roman" w:hAnsi="Times New Roman"/>
          <w:sz w:val="24"/>
          <w:szCs w:val="24"/>
        </w:rPr>
      </w:pPr>
      <w:r>
        <w:rPr>
          <w:rFonts w:ascii="Times New Roman" w:hAnsi="Times New Roman"/>
          <w:sz w:val="24"/>
          <w:szCs w:val="24"/>
        </w:rPr>
        <w:t>Załącznik nr 1 – O</w:t>
      </w:r>
      <w:r w:rsidRPr="00D8537C">
        <w:rPr>
          <w:rFonts w:ascii="Times New Roman" w:hAnsi="Times New Roman"/>
          <w:sz w:val="24"/>
          <w:szCs w:val="24"/>
        </w:rPr>
        <w:t>pis przedmiotu zamówienia;</w:t>
      </w:r>
    </w:p>
    <w:p w:rsidR="00167C17" w:rsidRDefault="00167C17" w:rsidP="006876B3">
      <w:pPr>
        <w:pStyle w:val="Akapitzlist"/>
        <w:numPr>
          <w:ilvl w:val="0"/>
          <w:numId w:val="45"/>
        </w:numPr>
        <w:spacing w:after="0" w:line="240" w:lineRule="auto"/>
        <w:jc w:val="both"/>
        <w:rPr>
          <w:rFonts w:ascii="Times New Roman" w:hAnsi="Times New Roman"/>
          <w:sz w:val="24"/>
          <w:szCs w:val="24"/>
        </w:rPr>
      </w:pPr>
      <w:r w:rsidRPr="005862FE">
        <w:rPr>
          <w:rFonts w:ascii="Times New Roman" w:hAnsi="Times New Roman"/>
          <w:sz w:val="24"/>
          <w:szCs w:val="24"/>
        </w:rPr>
        <w:t xml:space="preserve">Załącznik nr 2 – </w:t>
      </w:r>
      <w:r>
        <w:rPr>
          <w:rFonts w:ascii="Times New Roman" w:hAnsi="Times New Roman"/>
          <w:sz w:val="24"/>
          <w:szCs w:val="24"/>
        </w:rPr>
        <w:t>F</w:t>
      </w:r>
      <w:r w:rsidRPr="005862FE">
        <w:rPr>
          <w:rFonts w:ascii="Times New Roman" w:hAnsi="Times New Roman"/>
          <w:sz w:val="24"/>
          <w:szCs w:val="24"/>
        </w:rPr>
        <w:t>ormularz ofert</w:t>
      </w:r>
      <w:r>
        <w:rPr>
          <w:rFonts w:ascii="Times New Roman" w:hAnsi="Times New Roman"/>
          <w:sz w:val="24"/>
          <w:szCs w:val="24"/>
        </w:rPr>
        <w:t>owy</w:t>
      </w:r>
      <w:r w:rsidRPr="005862FE">
        <w:rPr>
          <w:rFonts w:ascii="Times New Roman" w:hAnsi="Times New Roman"/>
          <w:sz w:val="24"/>
          <w:szCs w:val="24"/>
        </w:rPr>
        <w:t>;</w:t>
      </w:r>
    </w:p>
    <w:p w:rsidR="00167C17" w:rsidRPr="00EF69F2" w:rsidRDefault="00167C17" w:rsidP="006876B3">
      <w:pPr>
        <w:pStyle w:val="Akapitzlist"/>
        <w:numPr>
          <w:ilvl w:val="0"/>
          <w:numId w:val="45"/>
        </w:numPr>
        <w:spacing w:after="0" w:line="240" w:lineRule="auto"/>
        <w:jc w:val="both"/>
        <w:rPr>
          <w:rFonts w:ascii="Times New Roman" w:hAnsi="Times New Roman"/>
          <w:sz w:val="24"/>
          <w:szCs w:val="24"/>
        </w:rPr>
      </w:pPr>
      <w:r w:rsidRPr="00EF69F2">
        <w:rPr>
          <w:rFonts w:ascii="Times New Roman" w:hAnsi="Times New Roman"/>
          <w:sz w:val="24"/>
          <w:szCs w:val="24"/>
        </w:rPr>
        <w:t xml:space="preserve">Załącznik nr 3 </w:t>
      </w:r>
      <w:r w:rsidR="00EF69F2">
        <w:rPr>
          <w:rFonts w:ascii="Times New Roman" w:hAnsi="Times New Roman"/>
          <w:sz w:val="24"/>
          <w:szCs w:val="24"/>
        </w:rPr>
        <w:t xml:space="preserve">- </w:t>
      </w:r>
      <w:r w:rsidRPr="00EF69F2">
        <w:rPr>
          <w:rFonts w:ascii="Times New Roman" w:hAnsi="Times New Roman"/>
          <w:sz w:val="24"/>
          <w:szCs w:val="24"/>
        </w:rPr>
        <w:t>Wykaz osób;</w:t>
      </w:r>
    </w:p>
    <w:p w:rsidR="000A24B1" w:rsidRPr="00DC6F60" w:rsidRDefault="00167C17" w:rsidP="00DC6F60">
      <w:pPr>
        <w:pStyle w:val="Akapitzlist"/>
        <w:numPr>
          <w:ilvl w:val="0"/>
          <w:numId w:val="45"/>
        </w:numPr>
        <w:spacing w:after="0" w:line="240" w:lineRule="auto"/>
        <w:jc w:val="both"/>
        <w:rPr>
          <w:rFonts w:ascii="Times New Roman" w:hAnsi="Times New Roman"/>
          <w:sz w:val="24"/>
          <w:szCs w:val="24"/>
        </w:rPr>
      </w:pPr>
      <w:r w:rsidRPr="00EF69F2">
        <w:rPr>
          <w:rFonts w:ascii="Times New Roman" w:hAnsi="Times New Roman"/>
          <w:sz w:val="24"/>
          <w:szCs w:val="24"/>
        </w:rPr>
        <w:t>Z</w:t>
      </w:r>
      <w:r w:rsidRPr="005862FE">
        <w:rPr>
          <w:rFonts w:ascii="Times New Roman" w:hAnsi="Times New Roman"/>
          <w:sz w:val="24"/>
          <w:szCs w:val="24"/>
        </w:rPr>
        <w:t>ałączn</w:t>
      </w:r>
      <w:bookmarkStart w:id="5" w:name="_GoBack"/>
      <w:bookmarkEnd w:id="5"/>
      <w:r w:rsidRPr="005862FE">
        <w:rPr>
          <w:rFonts w:ascii="Times New Roman" w:hAnsi="Times New Roman"/>
          <w:sz w:val="24"/>
          <w:szCs w:val="24"/>
        </w:rPr>
        <w:t xml:space="preserve">ik nr </w:t>
      </w:r>
      <w:r w:rsidR="00EF69F2">
        <w:rPr>
          <w:rFonts w:ascii="Times New Roman" w:hAnsi="Times New Roman"/>
          <w:sz w:val="24"/>
          <w:szCs w:val="24"/>
        </w:rPr>
        <w:t>4</w:t>
      </w:r>
      <w:r w:rsidRPr="005862FE">
        <w:rPr>
          <w:rFonts w:ascii="Times New Roman" w:hAnsi="Times New Roman"/>
          <w:sz w:val="24"/>
          <w:szCs w:val="24"/>
        </w:rPr>
        <w:t xml:space="preserve"> – </w:t>
      </w:r>
      <w:r>
        <w:rPr>
          <w:rFonts w:ascii="Times New Roman" w:hAnsi="Times New Roman"/>
          <w:sz w:val="24"/>
          <w:szCs w:val="24"/>
        </w:rPr>
        <w:t>W</w:t>
      </w:r>
      <w:r w:rsidRPr="005862FE">
        <w:rPr>
          <w:rFonts w:ascii="Times New Roman" w:hAnsi="Times New Roman"/>
          <w:sz w:val="24"/>
          <w:szCs w:val="24"/>
        </w:rPr>
        <w:t>zór umowy.</w:t>
      </w:r>
    </w:p>
    <w:sectPr w:rsidR="000A24B1" w:rsidRPr="00DC6F60" w:rsidSect="000A24B1">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985" w:rsidRDefault="00362985" w:rsidP="007653B4">
      <w:r>
        <w:separator/>
      </w:r>
    </w:p>
  </w:endnote>
  <w:endnote w:type="continuationSeparator" w:id="0">
    <w:p w:rsidR="00362985" w:rsidRDefault="00362985"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DejaVu Sans">
    <w:altName w:val="Times New Roman"/>
    <w:charset w:val="EE"/>
    <w:family w:val="swiss"/>
    <w:pitch w:val="variable"/>
    <w:sig w:usb0="00000000" w:usb1="D200FDFF" w:usb2="0A042029" w:usb3="00000000" w:csb0="8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88" w:rsidRDefault="001755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B1" w:rsidRDefault="00175588">
    <w:pPr>
      <w:pStyle w:val="Stopka"/>
    </w:pPr>
    <w:r w:rsidRPr="00175588">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-1009650</wp:posOffset>
          </wp:positionV>
          <wp:extent cx="7524750" cy="1590675"/>
          <wp:effectExtent l="0" t="0" r="0" b="9525"/>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88" w:rsidRDefault="001755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985" w:rsidRDefault="00362985" w:rsidP="007653B4">
      <w:r>
        <w:separator/>
      </w:r>
    </w:p>
  </w:footnote>
  <w:footnote w:type="continuationSeparator" w:id="0">
    <w:p w:rsidR="00362985" w:rsidRDefault="00362985" w:rsidP="0076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88" w:rsidRDefault="001755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B4" w:rsidRDefault="007653B4">
    <w:pPr>
      <w:pStyle w:val="Nagwek"/>
    </w:pPr>
    <w:r>
      <w:rPr>
        <w:noProof/>
        <w:lang w:eastAsia="pl-P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-372110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88" w:rsidRDefault="001755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B60"/>
    <w:multiLevelType w:val="multilevel"/>
    <w:tmpl w:val="2D64ABB8"/>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15E20CE"/>
    <w:multiLevelType w:val="multilevel"/>
    <w:tmpl w:val="6A523922"/>
    <w:styleLink w:val="WWNum10"/>
    <w:lvl w:ilvl="0">
      <w:start w:val="1"/>
      <w:numFmt w:val="decimal"/>
      <w:lvlText w:val="%1."/>
      <w:lvlJc w:val="left"/>
      <w:rPr>
        <w:rFonts w:cs="DejaVu Sans"/>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81F2DFC"/>
    <w:multiLevelType w:val="hybridMultilevel"/>
    <w:tmpl w:val="C8ECA16A"/>
    <w:lvl w:ilvl="0" w:tplc="173E2C2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582845"/>
    <w:multiLevelType w:val="multilevel"/>
    <w:tmpl w:val="131A2DDA"/>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FCE0590"/>
    <w:multiLevelType w:val="multilevel"/>
    <w:tmpl w:val="0B2031F0"/>
    <w:styleLink w:val="WWNum19"/>
    <w:lvl w:ilvl="0">
      <w:start w:val="1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0B773D7"/>
    <w:multiLevelType w:val="multilevel"/>
    <w:tmpl w:val="9E607226"/>
    <w:styleLink w:val="WWNum11"/>
    <w:lvl w:ilvl="0">
      <w:start w:val="1"/>
      <w:numFmt w:val="decimal"/>
      <w:lvlText w:val="%1."/>
      <w:lvlJc w:val="left"/>
      <w:rPr>
        <w:rFonts w:ascii="Times New Roman" w:hAnsi="Times New Roman"/>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21E391C"/>
    <w:multiLevelType w:val="multilevel"/>
    <w:tmpl w:val="70782BD0"/>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3ED2B25"/>
    <w:multiLevelType w:val="multilevel"/>
    <w:tmpl w:val="D35E7644"/>
    <w:styleLink w:val="WW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42D49CC"/>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81FDF"/>
    <w:multiLevelType w:val="multilevel"/>
    <w:tmpl w:val="EDB25E76"/>
    <w:styleLink w:val="WWNum23"/>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61A1376"/>
    <w:multiLevelType w:val="multilevel"/>
    <w:tmpl w:val="ACE43D66"/>
    <w:styleLink w:val="WWNum9"/>
    <w:lvl w:ilvl="0">
      <w:start w:val="1"/>
      <w:numFmt w:val="decimal"/>
      <w:lvlText w:val="%1."/>
      <w:lvlJc w:val="left"/>
      <w:rPr>
        <w:rFonts w:cs="DejaVu Sans"/>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7EB3EF3"/>
    <w:multiLevelType w:val="multilevel"/>
    <w:tmpl w:val="5720B93A"/>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83A1656"/>
    <w:multiLevelType w:val="multilevel"/>
    <w:tmpl w:val="2FA670FA"/>
    <w:styleLink w:val="WWNum20"/>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8C62534"/>
    <w:multiLevelType w:val="multilevel"/>
    <w:tmpl w:val="F886DB30"/>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95F7B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A466F9"/>
    <w:multiLevelType w:val="multilevel"/>
    <w:tmpl w:val="700AAB2C"/>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46F5D4F"/>
    <w:multiLevelType w:val="hybridMultilevel"/>
    <w:tmpl w:val="BD364048"/>
    <w:lvl w:ilvl="0" w:tplc="EB1E8C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E4BB4"/>
    <w:multiLevelType w:val="multilevel"/>
    <w:tmpl w:val="0FB4E13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D252DA4"/>
    <w:multiLevelType w:val="multilevel"/>
    <w:tmpl w:val="370C4EB4"/>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E006ED7"/>
    <w:multiLevelType w:val="multilevel"/>
    <w:tmpl w:val="ECD0880A"/>
    <w:styleLink w:val="WW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F091F20"/>
    <w:multiLevelType w:val="multilevel"/>
    <w:tmpl w:val="68D672BA"/>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FE22A31"/>
    <w:multiLevelType w:val="hybridMultilevel"/>
    <w:tmpl w:val="87B82CD4"/>
    <w:lvl w:ilvl="0" w:tplc="EB1E8C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436F8E"/>
    <w:multiLevelType w:val="multilevel"/>
    <w:tmpl w:val="AF8615F2"/>
    <w:styleLink w:val="WWNum22"/>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A5A60BF"/>
    <w:multiLevelType w:val="hybridMultilevel"/>
    <w:tmpl w:val="951CF744"/>
    <w:lvl w:ilvl="0" w:tplc="480A1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CF4CFF"/>
    <w:multiLevelType w:val="multilevel"/>
    <w:tmpl w:val="CA5EF42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8E0945"/>
    <w:multiLevelType w:val="multilevel"/>
    <w:tmpl w:val="7F60F3BC"/>
    <w:styleLink w:val="WWNum6"/>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2C83800"/>
    <w:multiLevelType w:val="multilevel"/>
    <w:tmpl w:val="309AF08E"/>
    <w:styleLink w:val="WW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5104037"/>
    <w:multiLevelType w:val="multilevel"/>
    <w:tmpl w:val="7E565162"/>
    <w:styleLink w:val="WWNum17"/>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709660D"/>
    <w:multiLevelType w:val="hybridMultilevel"/>
    <w:tmpl w:val="C054E628"/>
    <w:lvl w:ilvl="0" w:tplc="EB1E8C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D5FA2"/>
    <w:multiLevelType w:val="hybridMultilevel"/>
    <w:tmpl w:val="2B42FF82"/>
    <w:lvl w:ilvl="0" w:tplc="82E0336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7379A9"/>
    <w:multiLevelType w:val="multilevel"/>
    <w:tmpl w:val="40EAA8FC"/>
    <w:styleLink w:val="WWNum12"/>
    <w:lvl w:ilvl="0">
      <w:start w:val="1"/>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B677790"/>
    <w:multiLevelType w:val="multilevel"/>
    <w:tmpl w:val="20D84A1C"/>
    <w:styleLink w:val="WWNum25"/>
    <w:lvl w:ilvl="0">
      <w:start w:val="1"/>
      <w:numFmt w:val="decimal"/>
      <w:lvlText w:val="%1."/>
      <w:lvlJc w:val="left"/>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BBB088B"/>
    <w:multiLevelType w:val="multilevel"/>
    <w:tmpl w:val="C85AD092"/>
    <w:styleLink w:val="WWNum26"/>
    <w:lvl w:ilvl="0">
      <w:start w:val="1"/>
      <w:numFmt w:val="decimal"/>
      <w:lvlText w:val="%1."/>
      <w:lvlJc w:val="left"/>
      <w:rPr>
        <w:rFonts w:ascii="Times New Roman" w:hAnsi="Times New Roman"/>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4BC86CD6"/>
    <w:multiLevelType w:val="hybridMultilevel"/>
    <w:tmpl w:val="B5A888AE"/>
    <w:lvl w:ilvl="0" w:tplc="1A2A4370">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3666F9"/>
    <w:multiLevelType w:val="hybridMultilevel"/>
    <w:tmpl w:val="8E304D68"/>
    <w:lvl w:ilvl="0" w:tplc="19A4F06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DD022A"/>
    <w:multiLevelType w:val="multilevel"/>
    <w:tmpl w:val="52E81E42"/>
    <w:styleLink w:val="WWNum18"/>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4BC0075"/>
    <w:multiLevelType w:val="hybridMultilevel"/>
    <w:tmpl w:val="9A1828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1D6868"/>
    <w:multiLevelType w:val="hybridMultilevel"/>
    <w:tmpl w:val="22C8DA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057A74"/>
    <w:multiLevelType w:val="multilevel"/>
    <w:tmpl w:val="254AE12E"/>
    <w:styleLink w:val="WWNum2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DFD6DA5"/>
    <w:multiLevelType w:val="multilevel"/>
    <w:tmpl w:val="522237AE"/>
    <w:styleLink w:val="WWNum4"/>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40" w15:restartNumberingAfterBreak="0">
    <w:nsid w:val="5F504F02"/>
    <w:multiLevelType w:val="multilevel"/>
    <w:tmpl w:val="3CF264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1C578F"/>
    <w:multiLevelType w:val="multilevel"/>
    <w:tmpl w:val="A7A6FEA6"/>
    <w:lvl w:ilvl="0">
      <w:start w:val="1"/>
      <w:numFmt w:val="decimal"/>
      <w:lvlText w:val="%1."/>
      <w:lvlJc w:val="left"/>
      <w:pPr>
        <w:ind w:left="360" w:hanging="360"/>
      </w:pPr>
      <w:rPr>
        <w:rFonts w:ascii="Times New Roman" w:hAnsi="Times New Roman" w:cs="Times New Roman" w:hint="default"/>
        <w:sz w:val="24"/>
        <w:szCs w:val="24"/>
      </w:rPr>
    </w:lvl>
    <w:lvl w:ilvl="1">
      <w:start w:val="3"/>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9537575"/>
    <w:multiLevelType w:val="multilevel"/>
    <w:tmpl w:val="AE06B5C2"/>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F79356A"/>
    <w:multiLevelType w:val="multilevel"/>
    <w:tmpl w:val="C2CE0E9E"/>
    <w:styleLink w:val="WW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1D97093"/>
    <w:multiLevelType w:val="hybridMultilevel"/>
    <w:tmpl w:val="F5462A16"/>
    <w:lvl w:ilvl="0" w:tplc="EB1E8C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F921EE"/>
    <w:multiLevelType w:val="hybridMultilevel"/>
    <w:tmpl w:val="9460A2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9525C4"/>
    <w:multiLevelType w:val="multilevel"/>
    <w:tmpl w:val="FB824FB2"/>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77D62ED2"/>
    <w:multiLevelType w:val="multilevel"/>
    <w:tmpl w:val="EB06096E"/>
    <w:styleLink w:val="WWNum2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7CB75633"/>
    <w:multiLevelType w:val="hybridMultilevel"/>
    <w:tmpl w:val="153612E6"/>
    <w:lvl w:ilvl="0" w:tplc="7942431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46"/>
  </w:num>
  <w:num w:numId="3">
    <w:abstractNumId w:val="42"/>
  </w:num>
  <w:num w:numId="4">
    <w:abstractNumId w:val="17"/>
  </w:num>
  <w:num w:numId="5">
    <w:abstractNumId w:val="39"/>
  </w:num>
  <w:num w:numId="6">
    <w:abstractNumId w:val="19"/>
  </w:num>
  <w:num w:numId="7">
    <w:abstractNumId w:val="25"/>
  </w:num>
  <w:num w:numId="8">
    <w:abstractNumId w:val="13"/>
  </w:num>
  <w:num w:numId="9">
    <w:abstractNumId w:val="15"/>
  </w:num>
  <w:num w:numId="10">
    <w:abstractNumId w:val="10"/>
  </w:num>
  <w:num w:numId="11">
    <w:abstractNumId w:val="1"/>
  </w:num>
  <w:num w:numId="12">
    <w:abstractNumId w:val="5"/>
  </w:num>
  <w:num w:numId="13">
    <w:abstractNumId w:val="30"/>
  </w:num>
  <w:num w:numId="14">
    <w:abstractNumId w:val="18"/>
  </w:num>
  <w:num w:numId="15">
    <w:abstractNumId w:val="43"/>
  </w:num>
  <w:num w:numId="16">
    <w:abstractNumId w:val="0"/>
  </w:num>
  <w:num w:numId="17">
    <w:abstractNumId w:val="11"/>
  </w:num>
  <w:num w:numId="18">
    <w:abstractNumId w:val="27"/>
  </w:num>
  <w:num w:numId="19">
    <w:abstractNumId w:val="35"/>
  </w:num>
  <w:num w:numId="20">
    <w:abstractNumId w:val="4"/>
  </w:num>
  <w:num w:numId="21">
    <w:abstractNumId w:val="12"/>
  </w:num>
  <w:num w:numId="22">
    <w:abstractNumId w:val="38"/>
  </w:num>
  <w:num w:numId="23">
    <w:abstractNumId w:val="22"/>
  </w:num>
  <w:num w:numId="24">
    <w:abstractNumId w:val="9"/>
  </w:num>
  <w:num w:numId="25">
    <w:abstractNumId w:val="7"/>
  </w:num>
  <w:num w:numId="26">
    <w:abstractNumId w:val="31"/>
  </w:num>
  <w:num w:numId="27">
    <w:abstractNumId w:val="32"/>
  </w:num>
  <w:num w:numId="28">
    <w:abstractNumId w:val="47"/>
  </w:num>
  <w:num w:numId="29">
    <w:abstractNumId w:val="3"/>
  </w:num>
  <w:num w:numId="30">
    <w:abstractNumId w:val="26"/>
  </w:num>
  <w:num w:numId="31">
    <w:abstractNumId w:val="6"/>
  </w:num>
  <w:num w:numId="32">
    <w:abstractNumId w:val="46"/>
    <w:lvlOverride w:ilvl="0">
      <w:startOverride w:val="1"/>
    </w:lvlOverride>
  </w:num>
  <w:num w:numId="33">
    <w:abstractNumId w:val="36"/>
  </w:num>
  <w:num w:numId="34">
    <w:abstractNumId w:val="34"/>
  </w:num>
  <w:num w:numId="35">
    <w:abstractNumId w:val="24"/>
  </w:num>
  <w:num w:numId="36">
    <w:abstractNumId w:val="2"/>
  </w:num>
  <w:num w:numId="37">
    <w:abstractNumId w:val="40"/>
  </w:num>
  <w:num w:numId="38">
    <w:abstractNumId w:val="41"/>
  </w:num>
  <w:num w:numId="39">
    <w:abstractNumId w:val="14"/>
  </w:num>
  <w:num w:numId="40">
    <w:abstractNumId w:val="8"/>
  </w:num>
  <w:num w:numId="41">
    <w:abstractNumId w:val="33"/>
  </w:num>
  <w:num w:numId="42">
    <w:abstractNumId w:val="28"/>
  </w:num>
  <w:num w:numId="43">
    <w:abstractNumId w:val="44"/>
  </w:num>
  <w:num w:numId="44">
    <w:abstractNumId w:val="21"/>
  </w:num>
  <w:num w:numId="45">
    <w:abstractNumId w:val="16"/>
  </w:num>
  <w:num w:numId="46">
    <w:abstractNumId w:val="48"/>
  </w:num>
  <w:num w:numId="47">
    <w:abstractNumId w:val="23"/>
  </w:num>
  <w:num w:numId="48">
    <w:abstractNumId w:val="45"/>
  </w:num>
  <w:num w:numId="49">
    <w:abstractNumId w:val="37"/>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B4"/>
    <w:rsid w:val="00006294"/>
    <w:rsid w:val="00012BB1"/>
    <w:rsid w:val="00013497"/>
    <w:rsid w:val="000467CE"/>
    <w:rsid w:val="00087521"/>
    <w:rsid w:val="000A24B1"/>
    <w:rsid w:val="000B4F36"/>
    <w:rsid w:val="001620C5"/>
    <w:rsid w:val="00167C17"/>
    <w:rsid w:val="00175588"/>
    <w:rsid w:val="00362985"/>
    <w:rsid w:val="00487C74"/>
    <w:rsid w:val="005C4946"/>
    <w:rsid w:val="00665188"/>
    <w:rsid w:val="00683C63"/>
    <w:rsid w:val="00686AE5"/>
    <w:rsid w:val="006876B3"/>
    <w:rsid w:val="006E2888"/>
    <w:rsid w:val="0071402C"/>
    <w:rsid w:val="00740FDF"/>
    <w:rsid w:val="007653B4"/>
    <w:rsid w:val="009A3363"/>
    <w:rsid w:val="00A26F5C"/>
    <w:rsid w:val="00A63807"/>
    <w:rsid w:val="00AA5AE5"/>
    <w:rsid w:val="00AF1FDF"/>
    <w:rsid w:val="00C51750"/>
    <w:rsid w:val="00D66F20"/>
    <w:rsid w:val="00DC6F60"/>
    <w:rsid w:val="00E02BBE"/>
    <w:rsid w:val="00E338E3"/>
    <w:rsid w:val="00E97B92"/>
    <w:rsid w:val="00ED0F73"/>
    <w:rsid w:val="00EF69F2"/>
    <w:rsid w:val="00F07762"/>
    <w:rsid w:val="00F47067"/>
    <w:rsid w:val="00FD7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1ED8C9D"/>
  <w15:docId w15:val="{48328BE7-16F4-433D-BC89-C4D6FE10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7C17"/>
    <w:pPr>
      <w:widowControl w:val="0"/>
      <w:suppressAutoHyphens/>
      <w:autoSpaceDN w:val="0"/>
      <w:spacing w:after="0" w:line="240" w:lineRule="auto"/>
      <w:textAlignment w:val="baseline"/>
    </w:pPr>
    <w:rPr>
      <w:rFonts w:ascii="Calibri" w:eastAsia="Calibri" w:hAnsi="Calibri" w:cs="DejaVu Sans"/>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nhideWhenUsed/>
    <w:rsid w:val="007653B4"/>
    <w:pPr>
      <w:tabs>
        <w:tab w:val="center" w:pos="4536"/>
        <w:tab w:val="right" w:pos="9072"/>
      </w:tabs>
    </w:pPr>
  </w:style>
  <w:style w:type="character" w:customStyle="1" w:styleId="StopkaZnak">
    <w:name w:val="Stopka Znak"/>
    <w:basedOn w:val="Domylnaczcionkaakapitu"/>
    <w:link w:val="Stopka"/>
    <w:rsid w:val="007653B4"/>
  </w:style>
  <w:style w:type="paragraph" w:styleId="Tekstdymka">
    <w:name w:val="Balloon Text"/>
    <w:basedOn w:val="Normalny"/>
    <w:link w:val="TekstdymkaZnak"/>
    <w:uiPriority w:val="99"/>
    <w:semiHidden/>
    <w:unhideWhenUsed/>
    <w:rsid w:val="00012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BB1"/>
    <w:rPr>
      <w:rFonts w:ascii="Segoe UI" w:hAnsi="Segoe UI" w:cs="Segoe UI"/>
      <w:sz w:val="18"/>
      <w:szCs w:val="18"/>
    </w:rPr>
  </w:style>
  <w:style w:type="paragraph" w:customStyle="1" w:styleId="Standard">
    <w:name w:val="Standard"/>
    <w:rsid w:val="00167C17"/>
    <w:pPr>
      <w:suppressAutoHyphens/>
      <w:autoSpaceDN w:val="0"/>
      <w:spacing w:line="256" w:lineRule="auto"/>
      <w:textAlignment w:val="baseline"/>
    </w:pPr>
    <w:rPr>
      <w:rFonts w:ascii="Calibri" w:eastAsia="Calibri" w:hAnsi="Calibri" w:cs="DejaVu Sans"/>
      <w:kern w:val="3"/>
    </w:rPr>
  </w:style>
  <w:style w:type="paragraph" w:customStyle="1" w:styleId="Heading">
    <w:name w:val="Heading"/>
    <w:basedOn w:val="Standard"/>
    <w:next w:val="Textbody"/>
    <w:rsid w:val="00167C17"/>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rsid w:val="00167C17"/>
    <w:pPr>
      <w:widowControl w:val="0"/>
      <w:spacing w:after="120" w:line="240" w:lineRule="auto"/>
    </w:pPr>
    <w:rPr>
      <w:rFonts w:ascii="Times New Roman" w:eastAsia="Lucida Sans Unicode" w:hAnsi="Times New Roman" w:cs="Times New Roman"/>
      <w:sz w:val="24"/>
      <w:szCs w:val="24"/>
      <w:lang w:eastAsia="ar-SA"/>
    </w:rPr>
  </w:style>
  <w:style w:type="paragraph" w:styleId="Lista">
    <w:name w:val="List"/>
    <w:basedOn w:val="Textbody"/>
    <w:rsid w:val="00167C17"/>
    <w:rPr>
      <w:rFonts w:cs="FreeSans"/>
    </w:rPr>
  </w:style>
  <w:style w:type="paragraph" w:customStyle="1" w:styleId="Legenda1">
    <w:name w:val="Legenda1"/>
    <w:basedOn w:val="Standard"/>
    <w:rsid w:val="00167C17"/>
    <w:pPr>
      <w:suppressLineNumbers/>
      <w:spacing w:before="120" w:after="120"/>
    </w:pPr>
    <w:rPr>
      <w:rFonts w:cs="FreeSans"/>
      <w:i/>
      <w:iCs/>
      <w:sz w:val="24"/>
      <w:szCs w:val="24"/>
    </w:rPr>
  </w:style>
  <w:style w:type="paragraph" w:customStyle="1" w:styleId="Index">
    <w:name w:val="Index"/>
    <w:basedOn w:val="Standard"/>
    <w:rsid w:val="00167C17"/>
    <w:pPr>
      <w:suppressLineNumbers/>
    </w:pPr>
    <w:rPr>
      <w:rFonts w:cs="FreeSans"/>
      <w:sz w:val="24"/>
    </w:rPr>
  </w:style>
  <w:style w:type="paragraph" w:customStyle="1" w:styleId="Nagwek1">
    <w:name w:val="Nagłówek1"/>
    <w:basedOn w:val="Standard"/>
    <w:rsid w:val="00167C17"/>
    <w:pPr>
      <w:tabs>
        <w:tab w:val="center" w:pos="4536"/>
        <w:tab w:val="right" w:pos="9072"/>
      </w:tabs>
      <w:spacing w:after="0" w:line="240" w:lineRule="auto"/>
    </w:pPr>
  </w:style>
  <w:style w:type="paragraph" w:customStyle="1" w:styleId="Stopka1">
    <w:name w:val="Stopka1"/>
    <w:basedOn w:val="Standard"/>
    <w:rsid w:val="00167C17"/>
    <w:pPr>
      <w:tabs>
        <w:tab w:val="center" w:pos="4536"/>
        <w:tab w:val="right" w:pos="9072"/>
      </w:tabs>
      <w:spacing w:after="0" w:line="240" w:lineRule="auto"/>
    </w:pPr>
  </w:style>
  <w:style w:type="paragraph" w:styleId="Akapitzlist">
    <w:name w:val="List Paragraph"/>
    <w:basedOn w:val="Standard"/>
    <w:uiPriority w:val="34"/>
    <w:qFormat/>
    <w:rsid w:val="00167C17"/>
    <w:pPr>
      <w:spacing w:after="200" w:line="276" w:lineRule="auto"/>
      <w:ind w:left="720"/>
    </w:pPr>
    <w:rPr>
      <w:rFonts w:eastAsia="Times New Roman" w:cs="Times New Roman"/>
      <w:lang w:eastAsia="pl-PL"/>
    </w:rPr>
  </w:style>
  <w:style w:type="paragraph" w:customStyle="1" w:styleId="Default">
    <w:name w:val="Default"/>
    <w:rsid w:val="00167C17"/>
    <w:pPr>
      <w:suppressAutoHyphens/>
      <w:autoSpaceDN w:val="0"/>
      <w:spacing w:after="0" w:line="240" w:lineRule="auto"/>
      <w:textAlignment w:val="baseline"/>
    </w:pPr>
    <w:rPr>
      <w:rFonts w:ascii="Arial" w:eastAsia="Calibri" w:hAnsi="Arial" w:cs="Arial"/>
      <w:color w:val="000000"/>
      <w:kern w:val="3"/>
      <w:sz w:val="24"/>
      <w:szCs w:val="24"/>
    </w:rPr>
  </w:style>
  <w:style w:type="paragraph" w:customStyle="1" w:styleId="TableContents">
    <w:name w:val="Table Contents"/>
    <w:basedOn w:val="Standard"/>
    <w:rsid w:val="00167C17"/>
  </w:style>
  <w:style w:type="character" w:customStyle="1" w:styleId="AkapitzlistZnak">
    <w:name w:val="Akapit z listą Znak"/>
    <w:uiPriority w:val="34"/>
    <w:rsid w:val="00167C17"/>
    <w:rPr>
      <w:rFonts w:ascii="Calibri" w:eastAsia="Times New Roman" w:hAnsi="Calibri" w:cs="Times New Roman"/>
      <w:lang w:eastAsia="pl-PL"/>
    </w:rPr>
  </w:style>
  <w:style w:type="character" w:customStyle="1" w:styleId="TekstpodstawowyZnak">
    <w:name w:val="Tekst podstawowy Znak"/>
    <w:rsid w:val="00167C17"/>
    <w:rPr>
      <w:rFonts w:ascii="Times New Roman" w:eastAsia="Lucida Sans Unicode" w:hAnsi="Times New Roman" w:cs="Times New Roman"/>
      <w:kern w:val="3"/>
      <w:sz w:val="24"/>
      <w:szCs w:val="24"/>
      <w:lang w:eastAsia="ar-SA"/>
    </w:rPr>
  </w:style>
  <w:style w:type="character" w:customStyle="1" w:styleId="Internetlink">
    <w:name w:val="Internet link"/>
    <w:rsid w:val="00167C17"/>
    <w:rPr>
      <w:color w:val="0563C1"/>
      <w:u w:val="single"/>
    </w:rPr>
  </w:style>
  <w:style w:type="character" w:customStyle="1" w:styleId="ListLabel1">
    <w:name w:val="ListLabel 1"/>
    <w:rsid w:val="00167C17"/>
    <w:rPr>
      <w:rFonts w:cs="Courier New"/>
    </w:rPr>
  </w:style>
  <w:style w:type="character" w:customStyle="1" w:styleId="ListLabel2">
    <w:name w:val="ListLabel 2"/>
    <w:rsid w:val="00167C17"/>
    <w:rPr>
      <w:rFonts w:cs="Courier New"/>
    </w:rPr>
  </w:style>
  <w:style w:type="character" w:customStyle="1" w:styleId="ListLabel3">
    <w:name w:val="ListLabel 3"/>
    <w:rsid w:val="00167C17"/>
    <w:rPr>
      <w:rFonts w:cs="Courier New"/>
    </w:rPr>
  </w:style>
  <w:style w:type="character" w:customStyle="1" w:styleId="ListLabel4">
    <w:name w:val="ListLabel 4"/>
    <w:rsid w:val="00167C17"/>
    <w:rPr>
      <w:rFonts w:ascii="Times New Roman" w:hAnsi="Times New Roman" w:cs="Times New Roman"/>
      <w:sz w:val="24"/>
      <w:szCs w:val="24"/>
    </w:rPr>
  </w:style>
  <w:style w:type="character" w:customStyle="1" w:styleId="ListLabel5">
    <w:name w:val="ListLabel 5"/>
    <w:rsid w:val="00167C17"/>
    <w:rPr>
      <w:rFonts w:cs="DejaVu Sans"/>
      <w:b w:val="0"/>
    </w:rPr>
  </w:style>
  <w:style w:type="character" w:customStyle="1" w:styleId="ListLabel6">
    <w:name w:val="ListLabel 6"/>
    <w:rsid w:val="00167C17"/>
    <w:rPr>
      <w:rFonts w:cs="DejaVu Sans"/>
      <w:b w:val="0"/>
    </w:rPr>
  </w:style>
  <w:style w:type="character" w:customStyle="1" w:styleId="ListLabel7">
    <w:name w:val="ListLabel 7"/>
    <w:rsid w:val="00167C17"/>
    <w:rPr>
      <w:rFonts w:ascii="Times New Roman" w:hAnsi="Times New Roman"/>
      <w:b/>
      <w:sz w:val="24"/>
    </w:rPr>
  </w:style>
  <w:style w:type="character" w:customStyle="1" w:styleId="ListLabel8">
    <w:name w:val="ListLabel 8"/>
    <w:rsid w:val="00167C17"/>
    <w:rPr>
      <w:rFonts w:eastAsia="Times New Roman" w:cs="Times New Roman"/>
    </w:rPr>
  </w:style>
  <w:style w:type="character" w:customStyle="1" w:styleId="ListLabel9">
    <w:name w:val="ListLabel 9"/>
    <w:rsid w:val="00167C17"/>
    <w:rPr>
      <w:rFonts w:ascii="Times New Roman" w:hAnsi="Times New Roman"/>
      <w:b/>
      <w:sz w:val="24"/>
    </w:rPr>
  </w:style>
  <w:style w:type="character" w:styleId="Hipercze">
    <w:name w:val="Hyperlink"/>
    <w:uiPriority w:val="99"/>
    <w:unhideWhenUsed/>
    <w:rsid w:val="00167C17"/>
    <w:rPr>
      <w:color w:val="0000FF"/>
      <w:u w:val="single"/>
    </w:rPr>
  </w:style>
  <w:style w:type="character" w:customStyle="1" w:styleId="Nierozpoznanawzmianka1">
    <w:name w:val="Nierozpoznana wzmianka1"/>
    <w:uiPriority w:val="99"/>
    <w:semiHidden/>
    <w:unhideWhenUsed/>
    <w:rsid w:val="00167C17"/>
    <w:rPr>
      <w:color w:val="808080"/>
      <w:shd w:val="clear" w:color="auto" w:fill="E6E6E6"/>
    </w:rPr>
  </w:style>
  <w:style w:type="character" w:styleId="Odwoaniedokomentarza">
    <w:name w:val="annotation reference"/>
    <w:uiPriority w:val="99"/>
    <w:semiHidden/>
    <w:unhideWhenUsed/>
    <w:rsid w:val="00167C17"/>
    <w:rPr>
      <w:sz w:val="16"/>
      <w:szCs w:val="16"/>
    </w:rPr>
  </w:style>
  <w:style w:type="paragraph" w:styleId="Tekstkomentarza">
    <w:name w:val="annotation text"/>
    <w:basedOn w:val="Normalny"/>
    <w:link w:val="TekstkomentarzaZnak"/>
    <w:uiPriority w:val="99"/>
    <w:semiHidden/>
    <w:unhideWhenUsed/>
    <w:rsid w:val="00167C17"/>
    <w:rPr>
      <w:rFonts w:cs="Times New Roman"/>
      <w:sz w:val="20"/>
      <w:szCs w:val="20"/>
    </w:rPr>
  </w:style>
  <w:style w:type="character" w:customStyle="1" w:styleId="TekstkomentarzaZnak">
    <w:name w:val="Tekst komentarza Znak"/>
    <w:basedOn w:val="Domylnaczcionkaakapitu"/>
    <w:link w:val="Tekstkomentarza"/>
    <w:uiPriority w:val="99"/>
    <w:semiHidden/>
    <w:rsid w:val="00167C17"/>
    <w:rPr>
      <w:rFonts w:ascii="Calibri" w:eastAsia="Calibri" w:hAnsi="Calibri" w:cs="Times New Roman"/>
      <w:kern w:val="3"/>
      <w:sz w:val="20"/>
      <w:szCs w:val="20"/>
    </w:rPr>
  </w:style>
  <w:style w:type="paragraph" w:styleId="Tematkomentarza">
    <w:name w:val="annotation subject"/>
    <w:basedOn w:val="Tekstkomentarza"/>
    <w:next w:val="Tekstkomentarza"/>
    <w:link w:val="TematkomentarzaZnak"/>
    <w:uiPriority w:val="99"/>
    <w:semiHidden/>
    <w:unhideWhenUsed/>
    <w:rsid w:val="00167C17"/>
    <w:rPr>
      <w:b/>
      <w:bCs/>
    </w:rPr>
  </w:style>
  <w:style w:type="character" w:customStyle="1" w:styleId="TematkomentarzaZnak">
    <w:name w:val="Temat komentarza Znak"/>
    <w:basedOn w:val="TekstkomentarzaZnak"/>
    <w:link w:val="Tematkomentarza"/>
    <w:uiPriority w:val="99"/>
    <w:semiHidden/>
    <w:rsid w:val="00167C17"/>
    <w:rPr>
      <w:rFonts w:ascii="Calibri" w:eastAsia="Calibri" w:hAnsi="Calibri" w:cs="Times New Roman"/>
      <w:b/>
      <w:bCs/>
      <w:kern w:val="3"/>
      <w:sz w:val="20"/>
      <w:szCs w:val="20"/>
    </w:rPr>
  </w:style>
  <w:style w:type="character" w:customStyle="1" w:styleId="NagwekZnak1">
    <w:name w:val="Nagłówek Znak1"/>
    <w:basedOn w:val="Domylnaczcionkaakapitu"/>
    <w:rsid w:val="00167C17"/>
  </w:style>
  <w:style w:type="character" w:customStyle="1" w:styleId="StopkaZnak1">
    <w:name w:val="Stopka Znak1"/>
    <w:basedOn w:val="Domylnaczcionkaakapitu"/>
    <w:rsid w:val="00167C17"/>
  </w:style>
  <w:style w:type="numbering" w:customStyle="1" w:styleId="Bezlisty1">
    <w:name w:val="Bez listy1"/>
    <w:basedOn w:val="Bezlisty"/>
    <w:rsid w:val="00167C17"/>
    <w:pPr>
      <w:numPr>
        <w:numId w:val="1"/>
      </w:numPr>
    </w:pPr>
  </w:style>
  <w:style w:type="numbering" w:customStyle="1" w:styleId="WWNum1">
    <w:name w:val="WWNum1"/>
    <w:basedOn w:val="Bezlisty"/>
    <w:rsid w:val="00167C17"/>
    <w:pPr>
      <w:numPr>
        <w:numId w:val="2"/>
      </w:numPr>
    </w:pPr>
  </w:style>
  <w:style w:type="numbering" w:customStyle="1" w:styleId="WWNum2">
    <w:name w:val="WWNum2"/>
    <w:basedOn w:val="Bezlisty"/>
    <w:rsid w:val="00167C17"/>
    <w:pPr>
      <w:numPr>
        <w:numId w:val="3"/>
      </w:numPr>
    </w:pPr>
  </w:style>
  <w:style w:type="numbering" w:customStyle="1" w:styleId="WWNum3">
    <w:name w:val="WWNum3"/>
    <w:basedOn w:val="Bezlisty"/>
    <w:rsid w:val="00167C17"/>
    <w:pPr>
      <w:numPr>
        <w:numId w:val="4"/>
      </w:numPr>
    </w:pPr>
  </w:style>
  <w:style w:type="numbering" w:customStyle="1" w:styleId="WWNum4">
    <w:name w:val="WWNum4"/>
    <w:basedOn w:val="Bezlisty"/>
    <w:rsid w:val="00167C17"/>
    <w:pPr>
      <w:numPr>
        <w:numId w:val="5"/>
      </w:numPr>
    </w:pPr>
  </w:style>
  <w:style w:type="numbering" w:customStyle="1" w:styleId="WWNum5">
    <w:name w:val="WWNum5"/>
    <w:basedOn w:val="Bezlisty"/>
    <w:rsid w:val="00167C17"/>
    <w:pPr>
      <w:numPr>
        <w:numId w:val="6"/>
      </w:numPr>
    </w:pPr>
  </w:style>
  <w:style w:type="numbering" w:customStyle="1" w:styleId="WWNum6">
    <w:name w:val="WWNum6"/>
    <w:basedOn w:val="Bezlisty"/>
    <w:rsid w:val="00167C17"/>
    <w:pPr>
      <w:numPr>
        <w:numId w:val="7"/>
      </w:numPr>
    </w:pPr>
  </w:style>
  <w:style w:type="numbering" w:customStyle="1" w:styleId="WWNum7">
    <w:name w:val="WWNum7"/>
    <w:basedOn w:val="Bezlisty"/>
    <w:rsid w:val="00167C17"/>
    <w:pPr>
      <w:numPr>
        <w:numId w:val="8"/>
      </w:numPr>
    </w:pPr>
  </w:style>
  <w:style w:type="numbering" w:customStyle="1" w:styleId="WWNum8">
    <w:name w:val="WWNum8"/>
    <w:basedOn w:val="Bezlisty"/>
    <w:rsid w:val="00167C17"/>
    <w:pPr>
      <w:numPr>
        <w:numId w:val="9"/>
      </w:numPr>
    </w:pPr>
  </w:style>
  <w:style w:type="numbering" w:customStyle="1" w:styleId="WWNum9">
    <w:name w:val="WWNum9"/>
    <w:basedOn w:val="Bezlisty"/>
    <w:rsid w:val="00167C17"/>
    <w:pPr>
      <w:numPr>
        <w:numId w:val="10"/>
      </w:numPr>
    </w:pPr>
  </w:style>
  <w:style w:type="numbering" w:customStyle="1" w:styleId="WWNum10">
    <w:name w:val="WWNum10"/>
    <w:basedOn w:val="Bezlisty"/>
    <w:rsid w:val="00167C17"/>
    <w:pPr>
      <w:numPr>
        <w:numId w:val="11"/>
      </w:numPr>
    </w:pPr>
  </w:style>
  <w:style w:type="numbering" w:customStyle="1" w:styleId="WWNum11">
    <w:name w:val="WWNum11"/>
    <w:basedOn w:val="Bezlisty"/>
    <w:rsid w:val="00167C17"/>
    <w:pPr>
      <w:numPr>
        <w:numId w:val="12"/>
      </w:numPr>
    </w:pPr>
  </w:style>
  <w:style w:type="numbering" w:customStyle="1" w:styleId="WWNum12">
    <w:name w:val="WWNum12"/>
    <w:basedOn w:val="Bezlisty"/>
    <w:rsid w:val="00167C17"/>
    <w:pPr>
      <w:numPr>
        <w:numId w:val="13"/>
      </w:numPr>
    </w:pPr>
  </w:style>
  <w:style w:type="numbering" w:customStyle="1" w:styleId="WWNum13">
    <w:name w:val="WWNum13"/>
    <w:basedOn w:val="Bezlisty"/>
    <w:rsid w:val="00167C17"/>
    <w:pPr>
      <w:numPr>
        <w:numId w:val="14"/>
      </w:numPr>
    </w:pPr>
  </w:style>
  <w:style w:type="numbering" w:customStyle="1" w:styleId="WWNum14">
    <w:name w:val="WWNum14"/>
    <w:basedOn w:val="Bezlisty"/>
    <w:rsid w:val="00167C17"/>
    <w:pPr>
      <w:numPr>
        <w:numId w:val="15"/>
      </w:numPr>
    </w:pPr>
  </w:style>
  <w:style w:type="numbering" w:customStyle="1" w:styleId="WWNum15">
    <w:name w:val="WWNum15"/>
    <w:basedOn w:val="Bezlisty"/>
    <w:rsid w:val="00167C17"/>
    <w:pPr>
      <w:numPr>
        <w:numId w:val="16"/>
      </w:numPr>
    </w:pPr>
  </w:style>
  <w:style w:type="numbering" w:customStyle="1" w:styleId="WWNum16">
    <w:name w:val="WWNum16"/>
    <w:basedOn w:val="Bezlisty"/>
    <w:rsid w:val="00167C17"/>
    <w:pPr>
      <w:numPr>
        <w:numId w:val="17"/>
      </w:numPr>
    </w:pPr>
  </w:style>
  <w:style w:type="numbering" w:customStyle="1" w:styleId="WWNum17">
    <w:name w:val="WWNum17"/>
    <w:basedOn w:val="Bezlisty"/>
    <w:rsid w:val="00167C17"/>
    <w:pPr>
      <w:numPr>
        <w:numId w:val="18"/>
      </w:numPr>
    </w:pPr>
  </w:style>
  <w:style w:type="numbering" w:customStyle="1" w:styleId="WWNum18">
    <w:name w:val="WWNum18"/>
    <w:basedOn w:val="Bezlisty"/>
    <w:rsid w:val="00167C17"/>
    <w:pPr>
      <w:numPr>
        <w:numId w:val="19"/>
      </w:numPr>
    </w:pPr>
  </w:style>
  <w:style w:type="numbering" w:customStyle="1" w:styleId="WWNum19">
    <w:name w:val="WWNum19"/>
    <w:basedOn w:val="Bezlisty"/>
    <w:rsid w:val="00167C17"/>
    <w:pPr>
      <w:numPr>
        <w:numId w:val="20"/>
      </w:numPr>
    </w:pPr>
  </w:style>
  <w:style w:type="numbering" w:customStyle="1" w:styleId="WWNum20">
    <w:name w:val="WWNum20"/>
    <w:basedOn w:val="Bezlisty"/>
    <w:rsid w:val="00167C17"/>
    <w:pPr>
      <w:numPr>
        <w:numId w:val="21"/>
      </w:numPr>
    </w:pPr>
  </w:style>
  <w:style w:type="numbering" w:customStyle="1" w:styleId="WWNum21">
    <w:name w:val="WWNum21"/>
    <w:basedOn w:val="Bezlisty"/>
    <w:rsid w:val="00167C17"/>
    <w:pPr>
      <w:numPr>
        <w:numId w:val="22"/>
      </w:numPr>
    </w:pPr>
  </w:style>
  <w:style w:type="numbering" w:customStyle="1" w:styleId="WWNum22">
    <w:name w:val="WWNum22"/>
    <w:basedOn w:val="Bezlisty"/>
    <w:rsid w:val="00167C17"/>
    <w:pPr>
      <w:numPr>
        <w:numId w:val="23"/>
      </w:numPr>
    </w:pPr>
  </w:style>
  <w:style w:type="numbering" w:customStyle="1" w:styleId="WWNum23">
    <w:name w:val="WWNum23"/>
    <w:basedOn w:val="Bezlisty"/>
    <w:rsid w:val="00167C17"/>
    <w:pPr>
      <w:numPr>
        <w:numId w:val="24"/>
      </w:numPr>
    </w:pPr>
  </w:style>
  <w:style w:type="numbering" w:customStyle="1" w:styleId="WWNum24">
    <w:name w:val="WWNum24"/>
    <w:basedOn w:val="Bezlisty"/>
    <w:rsid w:val="00167C17"/>
    <w:pPr>
      <w:numPr>
        <w:numId w:val="25"/>
      </w:numPr>
    </w:pPr>
  </w:style>
  <w:style w:type="numbering" w:customStyle="1" w:styleId="WWNum25">
    <w:name w:val="WWNum25"/>
    <w:basedOn w:val="Bezlisty"/>
    <w:rsid w:val="00167C17"/>
    <w:pPr>
      <w:numPr>
        <w:numId w:val="26"/>
      </w:numPr>
    </w:pPr>
  </w:style>
  <w:style w:type="numbering" w:customStyle="1" w:styleId="WWNum26">
    <w:name w:val="WWNum26"/>
    <w:basedOn w:val="Bezlisty"/>
    <w:rsid w:val="00167C17"/>
    <w:pPr>
      <w:numPr>
        <w:numId w:val="27"/>
      </w:numPr>
    </w:pPr>
  </w:style>
  <w:style w:type="numbering" w:customStyle="1" w:styleId="WWNum27">
    <w:name w:val="WWNum27"/>
    <w:basedOn w:val="Bezlisty"/>
    <w:rsid w:val="00167C17"/>
    <w:pPr>
      <w:numPr>
        <w:numId w:val="28"/>
      </w:numPr>
    </w:pPr>
  </w:style>
  <w:style w:type="numbering" w:customStyle="1" w:styleId="WWNum28">
    <w:name w:val="WWNum28"/>
    <w:basedOn w:val="Bezlisty"/>
    <w:rsid w:val="00167C17"/>
    <w:pPr>
      <w:numPr>
        <w:numId w:val="29"/>
      </w:numPr>
    </w:pPr>
  </w:style>
  <w:style w:type="numbering" w:customStyle="1" w:styleId="WWNum29">
    <w:name w:val="WWNum29"/>
    <w:basedOn w:val="Bezlisty"/>
    <w:rsid w:val="00167C17"/>
    <w:pPr>
      <w:numPr>
        <w:numId w:val="30"/>
      </w:numPr>
    </w:pPr>
  </w:style>
  <w:style w:type="numbering" w:customStyle="1" w:styleId="WWNum30">
    <w:name w:val="WWNum30"/>
    <w:basedOn w:val="Bezlisty"/>
    <w:rsid w:val="00167C1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ro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rops@lubelskie.pl" TargetMode="External"/><Relationship Id="rId4" Type="http://schemas.openxmlformats.org/officeDocument/2006/relationships/settings" Target="settings.xml"/><Relationship Id="rId9" Type="http://schemas.openxmlformats.org/officeDocument/2006/relationships/hyperlink" Target="mailto:mw.rop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7FB2-E0CD-4E0A-933A-6D30AA44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3759</Words>
  <Characters>22556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Malgorzata Woloszyn</cp:lastModifiedBy>
  <cp:revision>4</cp:revision>
  <cp:lastPrinted>2019-05-31T06:09:00Z</cp:lastPrinted>
  <dcterms:created xsi:type="dcterms:W3CDTF">2019-05-30T13:01:00Z</dcterms:created>
  <dcterms:modified xsi:type="dcterms:W3CDTF">2019-05-31T07:02:00Z</dcterms:modified>
</cp:coreProperties>
</file>