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96" w:rsidRPr="004C7ADE" w:rsidRDefault="001E7C96" w:rsidP="001E7C96">
      <w:pPr>
        <w:rPr>
          <w:sz w:val="22"/>
          <w:szCs w:val="22"/>
        </w:rPr>
      </w:pPr>
      <w:r w:rsidRPr="00E06D17">
        <w:rPr>
          <w:sz w:val="22"/>
          <w:szCs w:val="22"/>
        </w:rPr>
        <w:t xml:space="preserve">Nr. sprawy: </w:t>
      </w:r>
      <w:r w:rsidR="00A15147">
        <w:rPr>
          <w:sz w:val="22"/>
          <w:szCs w:val="22"/>
        </w:rPr>
        <w:t>DZPR.TD.2321.9</w:t>
      </w:r>
      <w:r w:rsidR="00920AE2">
        <w:rPr>
          <w:sz w:val="22"/>
          <w:szCs w:val="22"/>
        </w:rPr>
        <w:t>.</w:t>
      </w:r>
      <w:r>
        <w:rPr>
          <w:sz w:val="22"/>
          <w:szCs w:val="22"/>
        </w:rPr>
        <w:t>2019 r.</w:t>
      </w:r>
      <w:r>
        <w:rPr>
          <w:sz w:val="22"/>
          <w:szCs w:val="22"/>
        </w:rPr>
        <w:tab/>
      </w:r>
      <w:r>
        <w:rPr>
          <w:sz w:val="22"/>
          <w:szCs w:val="22"/>
        </w:rPr>
        <w:tab/>
      </w:r>
      <w:r>
        <w:rPr>
          <w:sz w:val="22"/>
          <w:szCs w:val="22"/>
        </w:rPr>
        <w:tab/>
      </w:r>
      <w:r>
        <w:rPr>
          <w:sz w:val="22"/>
          <w:szCs w:val="22"/>
        </w:rPr>
        <w:tab/>
      </w:r>
      <w:r w:rsidR="005E7A8B">
        <w:t xml:space="preserve">Lublin, dn.      </w:t>
      </w:r>
      <w:r w:rsidR="00AB009F">
        <w:t>19.06</w:t>
      </w:r>
      <w:r w:rsidR="005E7A8B">
        <w:t>.</w:t>
      </w:r>
      <w:r>
        <w:t>2019 r.</w:t>
      </w:r>
    </w:p>
    <w:p w:rsidR="001E7C96" w:rsidRDefault="001E7C96" w:rsidP="001E7C96">
      <w:pPr>
        <w:rPr>
          <w:b/>
        </w:rPr>
      </w:pPr>
    </w:p>
    <w:p w:rsidR="001E7C96" w:rsidRDefault="001E7C96" w:rsidP="001E7C96"/>
    <w:p w:rsidR="001E7C96" w:rsidRPr="00300AB1" w:rsidRDefault="001E7C96" w:rsidP="001E7C96"/>
    <w:p w:rsidR="001E7C96" w:rsidRPr="00A06673" w:rsidRDefault="001E7C96" w:rsidP="001E7C96">
      <w:pPr>
        <w:ind w:left="2832" w:firstLine="708"/>
        <w:rPr>
          <w:b/>
          <w:sz w:val="28"/>
          <w:szCs w:val="28"/>
        </w:rPr>
      </w:pPr>
      <w:r w:rsidRPr="00A06673">
        <w:rPr>
          <w:b/>
          <w:sz w:val="28"/>
          <w:szCs w:val="28"/>
        </w:rPr>
        <w:t xml:space="preserve">Zapytanie ofertowe </w:t>
      </w:r>
    </w:p>
    <w:p w:rsidR="001E7C96" w:rsidRPr="008749AE" w:rsidRDefault="001E7C96" w:rsidP="001E7C96"/>
    <w:p w:rsidR="001E7C96" w:rsidRPr="00F77947" w:rsidRDefault="001E7C96" w:rsidP="001E7C96">
      <w:pPr>
        <w:jc w:val="both"/>
        <w:rPr>
          <w:i/>
        </w:rPr>
      </w:pPr>
      <w:r>
        <w:rPr>
          <w:b/>
          <w:color w:val="000000"/>
        </w:rPr>
        <w:t xml:space="preserve">na organizację </w:t>
      </w:r>
      <w:r w:rsidRPr="00B92765">
        <w:rPr>
          <w:b/>
          <w:color w:val="000000"/>
        </w:rPr>
        <w:t>Targów Ekonomii Społecznej</w:t>
      </w:r>
      <w:r w:rsidRPr="00CB0976">
        <w:rPr>
          <w:color w:val="000000"/>
        </w:rPr>
        <w:t>,</w:t>
      </w:r>
      <w:r>
        <w:rPr>
          <w:b/>
          <w:color w:val="000000"/>
        </w:rPr>
        <w:t xml:space="preserve"> </w:t>
      </w:r>
      <w:r w:rsidRPr="00661969">
        <w:t>w ra</w:t>
      </w:r>
      <w:r>
        <w:t xml:space="preserve">mach projektu </w:t>
      </w:r>
      <w:r w:rsidRPr="00B92765">
        <w:rPr>
          <w:b/>
          <w:i/>
        </w:rPr>
        <w:t xml:space="preserve">pt. </w:t>
      </w:r>
      <w:r>
        <w:rPr>
          <w:b/>
          <w:i/>
        </w:rPr>
        <w:t>„</w:t>
      </w:r>
      <w:r w:rsidRPr="00B92765">
        <w:rPr>
          <w:b/>
          <w:i/>
        </w:rPr>
        <w:t>Ekonomia społeczna – drogowskaz rozwoju społecznego”</w:t>
      </w:r>
      <w:r w:rsidRPr="00661969">
        <w:t xml:space="preserve"> </w:t>
      </w:r>
      <w:r w:rsidRPr="00F77947">
        <w:rPr>
          <w:i/>
        </w:rPr>
        <w:t>współfinansowanego przez Unię Europejską ze środków Europejskiego Funduszu Społecznego w ramach RPO WL na lata 2014-2020, Oś Priorytetowa 11 Włączenie Społeczne, Działanie 11.3 Ekonomia Społeczna realizowanego przez Regionalny Ośrodek Polityki Społecznej w Lublinie.</w:t>
      </w:r>
    </w:p>
    <w:p w:rsidR="001E7C96" w:rsidRPr="002520A1" w:rsidRDefault="001E7C96" w:rsidP="001E7C96">
      <w:pPr>
        <w:ind w:left="720"/>
        <w:jc w:val="both"/>
        <w:rPr>
          <w:b/>
          <w:i/>
        </w:rPr>
      </w:pPr>
    </w:p>
    <w:p w:rsidR="001E7C96" w:rsidRDefault="001E7C96" w:rsidP="001E7C96">
      <w:pPr>
        <w:jc w:val="both"/>
      </w:pPr>
      <w:r>
        <w:tab/>
        <w:t>Na podstawie art. 4 pkt</w:t>
      </w:r>
      <w:r w:rsidRPr="008928EA">
        <w:t xml:space="preserve"> 8 ustawy z </w:t>
      </w:r>
      <w:r w:rsidR="00F973B5">
        <w:t>dnia 29 stycznia 2004 r. Prawo zamówień p</w:t>
      </w:r>
      <w:r w:rsidRPr="008928EA">
        <w:t xml:space="preserve">ublicznych </w:t>
      </w:r>
      <w:r w:rsidR="00B21B57">
        <w:rPr>
          <w:kern w:val="3"/>
          <w:lang w:eastAsia="zh-CN"/>
        </w:rPr>
        <w:t>(Dz. U. z 2018</w:t>
      </w:r>
      <w:r w:rsidRPr="00693AB2">
        <w:rPr>
          <w:kern w:val="3"/>
          <w:lang w:eastAsia="zh-CN"/>
        </w:rPr>
        <w:t xml:space="preserve"> </w:t>
      </w:r>
      <w:r w:rsidR="00B21B57">
        <w:rPr>
          <w:kern w:val="3"/>
          <w:lang w:eastAsia="zh-CN"/>
        </w:rPr>
        <w:t>r. poz. 1986</w:t>
      </w:r>
      <w:r>
        <w:rPr>
          <w:kern w:val="3"/>
          <w:lang w:eastAsia="zh-CN"/>
        </w:rPr>
        <w:t xml:space="preserve"> </w:t>
      </w:r>
      <w:r w:rsidR="00E9576F">
        <w:t>ze</w:t>
      </w:r>
      <w:r w:rsidRPr="00A21BE3">
        <w:t xml:space="preserve"> zm.)</w:t>
      </w:r>
      <w:r>
        <w:t>,</w:t>
      </w:r>
      <w:r w:rsidRPr="00E53968">
        <w:t xml:space="preserve"> </w:t>
      </w:r>
      <w:r w:rsidRPr="008928EA">
        <w:t>w prowadzonym p</w:t>
      </w:r>
      <w:r>
        <w:t xml:space="preserve">ostępowaniu nie ma zastosowania przedmiotowa ustawa </w:t>
      </w:r>
      <w:r w:rsidRPr="008928EA">
        <w:t xml:space="preserve"> </w:t>
      </w:r>
      <w:r>
        <w:rPr>
          <w:b/>
          <w:sz w:val="16"/>
          <w:szCs w:val="16"/>
        </w:rPr>
        <w:t xml:space="preserve">-  </w:t>
      </w:r>
      <w:r w:rsidRPr="00CC30CC">
        <w:t>wart</w:t>
      </w:r>
      <w:r>
        <w:t>ość zamówienia nie przekracza 30</w:t>
      </w:r>
      <w:r w:rsidRPr="00CC30CC">
        <w:t> 000 euro</w:t>
      </w:r>
      <w:r>
        <w:t xml:space="preserve">. </w:t>
      </w:r>
    </w:p>
    <w:p w:rsidR="001E7C96" w:rsidRPr="00BC29D2" w:rsidRDefault="001E7C96" w:rsidP="001E7C96">
      <w:pPr>
        <w:jc w:val="both"/>
        <w:rPr>
          <w:i/>
          <w:color w:val="000000"/>
        </w:rPr>
      </w:pPr>
      <w:r w:rsidRPr="00BC29D2">
        <w:rPr>
          <w:i/>
          <w:color w:val="000000"/>
        </w:rPr>
        <w:t xml:space="preserve">Zamówienie publiczne o wartości niższej od kwoty określonej w </w:t>
      </w:r>
      <w:r>
        <w:rPr>
          <w:i/>
          <w:color w:val="000000"/>
        </w:rPr>
        <w:t>art.</w:t>
      </w:r>
      <w:r w:rsidRPr="00BC29D2">
        <w:rPr>
          <w:i/>
          <w:color w:val="000000"/>
        </w:rPr>
        <w:t xml:space="preserve"> 4 pkt 8 usta</w:t>
      </w:r>
      <w:r>
        <w:rPr>
          <w:i/>
          <w:color w:val="000000"/>
        </w:rPr>
        <w:t>wy PZP</w:t>
      </w:r>
      <w:r w:rsidRPr="00BC29D2">
        <w:rPr>
          <w:i/>
          <w:color w:val="000000"/>
        </w:rPr>
        <w:t xml:space="preserve">, </w:t>
      </w:r>
      <w:r>
        <w:rPr>
          <w:i/>
          <w:color w:val="000000"/>
        </w:rPr>
        <w:t>przekraczającej 50 tys.</w:t>
      </w:r>
      <w:r w:rsidRPr="00BC29D2">
        <w:rPr>
          <w:i/>
          <w:color w:val="000000"/>
        </w:rPr>
        <w:t xml:space="preserve"> netto. </w:t>
      </w:r>
    </w:p>
    <w:p w:rsidR="001E7C96" w:rsidRPr="00FF4749" w:rsidRDefault="001E7C96" w:rsidP="001E7C96">
      <w:pPr>
        <w:jc w:val="both"/>
        <w:rPr>
          <w:b/>
          <w:bCs/>
        </w:rPr>
      </w:pPr>
    </w:p>
    <w:p w:rsidR="001E7C96" w:rsidRPr="00FF4749" w:rsidRDefault="001E7C96" w:rsidP="001E7C96">
      <w:pPr>
        <w:pStyle w:val="Akapitzlist"/>
        <w:widowControl w:val="0"/>
        <w:numPr>
          <w:ilvl w:val="0"/>
          <w:numId w:val="27"/>
        </w:numPr>
        <w:autoSpaceDE w:val="0"/>
        <w:autoSpaceDN w:val="0"/>
        <w:adjustRightInd w:val="0"/>
        <w:ind w:left="284" w:hanging="295"/>
        <w:jc w:val="both"/>
        <w:rPr>
          <w:b/>
          <w:bCs/>
          <w:highlight w:val="lightGray"/>
        </w:rPr>
      </w:pPr>
      <w:r w:rsidRPr="00FF4749">
        <w:rPr>
          <w:b/>
          <w:bCs/>
          <w:highlight w:val="lightGray"/>
        </w:rPr>
        <w:t>Nazwa i adres Zamawiającego:</w:t>
      </w:r>
    </w:p>
    <w:p w:rsidR="001E7C96" w:rsidRPr="00727EBD" w:rsidRDefault="001E7C96" w:rsidP="00920AE2">
      <w:pPr>
        <w:pStyle w:val="Akapitzlist"/>
        <w:autoSpaceDE w:val="0"/>
        <w:autoSpaceDN w:val="0"/>
        <w:spacing w:line="276" w:lineRule="auto"/>
        <w:ind w:left="0"/>
        <w:rPr>
          <w:b/>
          <w:bCs/>
          <w:color w:val="000000"/>
        </w:rPr>
      </w:pPr>
      <w:r w:rsidRPr="00727EBD">
        <w:rPr>
          <w:b/>
          <w:bCs/>
          <w:color w:val="000000"/>
        </w:rPr>
        <w:t>Województwo Lubelskie z siedzibą w Lublinie</w:t>
      </w:r>
    </w:p>
    <w:p w:rsidR="001E7C96" w:rsidRPr="00920AE2" w:rsidRDefault="001E7C96" w:rsidP="00920AE2">
      <w:pPr>
        <w:pStyle w:val="Akapitzlist"/>
        <w:autoSpaceDE w:val="0"/>
        <w:autoSpaceDN w:val="0"/>
        <w:spacing w:line="276" w:lineRule="auto"/>
        <w:ind w:left="0"/>
        <w:rPr>
          <w:bCs/>
          <w:color w:val="000000"/>
        </w:rPr>
      </w:pPr>
      <w:r w:rsidRPr="00920AE2">
        <w:rPr>
          <w:bCs/>
          <w:color w:val="000000"/>
        </w:rPr>
        <w:t xml:space="preserve">ul. Artura Grottgera 4, 20-029 Lublin </w:t>
      </w:r>
      <w:r w:rsidRPr="00920AE2">
        <w:rPr>
          <w:bCs/>
          <w:color w:val="000000"/>
        </w:rPr>
        <w:tab/>
        <w:t xml:space="preserve"> </w:t>
      </w:r>
    </w:p>
    <w:p w:rsidR="001E7C96" w:rsidRPr="00920AE2" w:rsidRDefault="001E7C96" w:rsidP="00920AE2">
      <w:pPr>
        <w:pStyle w:val="Akapitzlist"/>
        <w:autoSpaceDE w:val="0"/>
        <w:autoSpaceDN w:val="0"/>
        <w:spacing w:line="276" w:lineRule="auto"/>
        <w:ind w:left="0"/>
        <w:rPr>
          <w:bCs/>
          <w:color w:val="000000"/>
        </w:rPr>
      </w:pPr>
      <w:r w:rsidRPr="00920AE2">
        <w:rPr>
          <w:bCs/>
          <w:color w:val="000000"/>
        </w:rPr>
        <w:t>NIP: 712-29-04-545</w:t>
      </w:r>
    </w:p>
    <w:p w:rsidR="001E7C96" w:rsidRPr="00920AE2" w:rsidRDefault="001E7C96" w:rsidP="00920AE2">
      <w:pPr>
        <w:pStyle w:val="Akapitzlist"/>
        <w:autoSpaceDE w:val="0"/>
        <w:autoSpaceDN w:val="0"/>
        <w:spacing w:after="120" w:line="276" w:lineRule="auto"/>
        <w:ind w:left="0"/>
        <w:rPr>
          <w:bCs/>
          <w:color w:val="000000"/>
        </w:rPr>
      </w:pPr>
      <w:r w:rsidRPr="00920AE2">
        <w:rPr>
          <w:bCs/>
          <w:color w:val="000000"/>
        </w:rPr>
        <w:t>REGON 431019170</w:t>
      </w:r>
    </w:p>
    <w:p w:rsidR="001E7C96" w:rsidRPr="00920AE2" w:rsidRDefault="001E7C96" w:rsidP="00920AE2">
      <w:pPr>
        <w:pStyle w:val="Akapitzlist"/>
        <w:autoSpaceDE w:val="0"/>
        <w:autoSpaceDN w:val="0"/>
        <w:spacing w:after="120" w:line="276" w:lineRule="auto"/>
        <w:ind w:left="0"/>
        <w:rPr>
          <w:bCs/>
          <w:color w:val="000000"/>
          <w:highlight w:val="lightGray"/>
        </w:rPr>
      </w:pPr>
      <w:r w:rsidRPr="00920AE2">
        <w:rPr>
          <w:bCs/>
          <w:color w:val="000000"/>
        </w:rPr>
        <w:t>Odbiorcą usługi jest:</w:t>
      </w:r>
    </w:p>
    <w:p w:rsidR="001E7C96" w:rsidRPr="00727EBD" w:rsidRDefault="001E7C96" w:rsidP="00920AE2">
      <w:pPr>
        <w:pStyle w:val="Akapitzlist"/>
        <w:spacing w:line="276" w:lineRule="auto"/>
        <w:ind w:left="0"/>
        <w:rPr>
          <w:b/>
          <w:bCs/>
          <w:color w:val="000000"/>
        </w:rPr>
      </w:pPr>
      <w:r w:rsidRPr="00727EBD">
        <w:rPr>
          <w:b/>
          <w:bCs/>
          <w:color w:val="000000"/>
        </w:rPr>
        <w:t>Regionalny Ośrodek Polityki Społecznej w Lublinie</w:t>
      </w:r>
    </w:p>
    <w:p w:rsidR="001E7C96" w:rsidRPr="00920AE2" w:rsidRDefault="001E7C96" w:rsidP="00920AE2">
      <w:pPr>
        <w:pStyle w:val="Akapitzlist"/>
        <w:spacing w:line="276" w:lineRule="auto"/>
        <w:ind w:left="0"/>
        <w:rPr>
          <w:bCs/>
          <w:color w:val="000000"/>
        </w:rPr>
      </w:pPr>
      <w:r w:rsidRPr="00920AE2">
        <w:rPr>
          <w:bCs/>
          <w:color w:val="000000"/>
        </w:rPr>
        <w:t>ul. Diamentowa 2; 20-447 Lublin</w:t>
      </w:r>
    </w:p>
    <w:p w:rsidR="001E7C96" w:rsidRPr="00920AE2" w:rsidRDefault="001E7C96" w:rsidP="00920AE2">
      <w:pPr>
        <w:pStyle w:val="Akapitzlist"/>
        <w:spacing w:line="276" w:lineRule="auto"/>
        <w:ind w:left="0"/>
        <w:rPr>
          <w:bCs/>
          <w:color w:val="000000"/>
        </w:rPr>
      </w:pPr>
      <w:r w:rsidRPr="00920AE2">
        <w:rPr>
          <w:bCs/>
          <w:color w:val="000000"/>
        </w:rPr>
        <w:t xml:space="preserve">tel.: 81 528-76-50, fax.: 81 528-76-30 </w:t>
      </w:r>
    </w:p>
    <w:p w:rsidR="001E7C96" w:rsidRPr="00920AE2" w:rsidRDefault="001E7C96" w:rsidP="00920AE2">
      <w:pPr>
        <w:pStyle w:val="Akapitzlist"/>
        <w:spacing w:line="276" w:lineRule="auto"/>
        <w:ind w:left="0"/>
        <w:rPr>
          <w:bCs/>
          <w:color w:val="000000"/>
        </w:rPr>
      </w:pPr>
      <w:r w:rsidRPr="00920AE2">
        <w:rPr>
          <w:bCs/>
          <w:color w:val="000000"/>
        </w:rPr>
        <w:t>NIP : 712-28-37-748</w:t>
      </w:r>
    </w:p>
    <w:p w:rsidR="001E7C96" w:rsidRPr="00920AE2" w:rsidRDefault="001E7C96" w:rsidP="00920AE2">
      <w:pPr>
        <w:pStyle w:val="Akapitzlist"/>
        <w:spacing w:line="276" w:lineRule="auto"/>
        <w:ind w:left="0"/>
        <w:rPr>
          <w:bCs/>
          <w:color w:val="000000"/>
        </w:rPr>
      </w:pPr>
      <w:r w:rsidRPr="00920AE2">
        <w:rPr>
          <w:bCs/>
          <w:color w:val="000000"/>
        </w:rPr>
        <w:t>REGON: 432687353</w:t>
      </w:r>
    </w:p>
    <w:p w:rsidR="001E7C96" w:rsidRPr="00386034" w:rsidRDefault="001E7C96" w:rsidP="001E7C96">
      <w:pPr>
        <w:ind w:left="360"/>
        <w:jc w:val="both"/>
        <w:rPr>
          <w:bCs/>
        </w:rPr>
      </w:pPr>
    </w:p>
    <w:p w:rsidR="001E7C96" w:rsidRPr="00A55976" w:rsidRDefault="001E7C96" w:rsidP="00A55976">
      <w:pPr>
        <w:pStyle w:val="Akapitzlist"/>
        <w:widowControl w:val="0"/>
        <w:numPr>
          <w:ilvl w:val="0"/>
          <w:numId w:val="27"/>
        </w:numPr>
        <w:autoSpaceDE w:val="0"/>
        <w:autoSpaceDN w:val="0"/>
        <w:adjustRightInd w:val="0"/>
        <w:ind w:left="284" w:hanging="295"/>
        <w:jc w:val="both"/>
        <w:rPr>
          <w:b/>
          <w:bCs/>
          <w:highlight w:val="lightGray"/>
        </w:rPr>
      </w:pPr>
      <w:r w:rsidRPr="00FF4749">
        <w:rPr>
          <w:b/>
          <w:bCs/>
          <w:highlight w:val="lightGray"/>
        </w:rPr>
        <w:t xml:space="preserve">Opis przedmiotu zamówienia </w:t>
      </w:r>
    </w:p>
    <w:p w:rsidR="002834A8" w:rsidRDefault="002834A8" w:rsidP="002834A8">
      <w:pPr>
        <w:jc w:val="both"/>
      </w:pPr>
      <w:r>
        <w:rPr>
          <w:color w:val="000000"/>
        </w:rPr>
        <w:t>Przedmiotem zamówienia jest usługa zorganizowania Targów Ekonomii S</w:t>
      </w:r>
      <w:r w:rsidRPr="00CB0976">
        <w:rPr>
          <w:color w:val="000000"/>
        </w:rPr>
        <w:t>połecznej, których celem jest zwiększenie widoczności podmiotów ekonomii społecznej jako dostawców produktów i usług, m.in. poprzez wspieranie sprzedaży produktów i usług świadczonych przez podmioty ekonomii społecznej na poziomie regionalnym</w:t>
      </w:r>
      <w:r>
        <w:rPr>
          <w:color w:val="000000"/>
        </w:rPr>
        <w:t xml:space="preserve">, </w:t>
      </w:r>
      <w:r w:rsidRPr="00661969">
        <w:t>w ra</w:t>
      </w:r>
      <w:r>
        <w:t>mach projektu pozakonkursowego</w:t>
      </w:r>
      <w:r w:rsidRPr="00661969">
        <w:t xml:space="preserve"> </w:t>
      </w:r>
      <w:r w:rsidRPr="00661969">
        <w:rPr>
          <w:i/>
        </w:rPr>
        <w:t xml:space="preserve">pt. </w:t>
      </w:r>
      <w:r>
        <w:rPr>
          <w:i/>
        </w:rPr>
        <w:t>„</w:t>
      </w:r>
      <w:r w:rsidRPr="00661969">
        <w:rPr>
          <w:i/>
        </w:rPr>
        <w:t>Ekonomia społeczna – drogowskaz rozwoju społecznego”</w:t>
      </w:r>
      <w:r w:rsidRPr="00661969">
        <w:t xml:space="preserve"> </w:t>
      </w:r>
      <w:r w:rsidRPr="00984B06">
        <w:t>współfinansowanego przez Unię Europejską ze środków Eur</w:t>
      </w:r>
      <w:r>
        <w:t xml:space="preserve">opejskiego Funduszu Społecznego, </w:t>
      </w:r>
      <w:r w:rsidRPr="00984B06">
        <w:t>realizowanego przez Regionalny Ośrodek Polityki Społecznej w Lublinie.</w:t>
      </w:r>
      <w:r>
        <w:t xml:space="preserve"> </w:t>
      </w:r>
    </w:p>
    <w:p w:rsidR="002834A8" w:rsidRDefault="002834A8" w:rsidP="002834A8">
      <w:pPr>
        <w:jc w:val="both"/>
      </w:pPr>
    </w:p>
    <w:p w:rsidR="002834A8" w:rsidRDefault="002834A8" w:rsidP="002834A8">
      <w:pPr>
        <w:jc w:val="both"/>
        <w:rPr>
          <w:u w:val="single"/>
        </w:rPr>
      </w:pPr>
    </w:p>
    <w:p w:rsidR="002834A8" w:rsidRDefault="002834A8" w:rsidP="002834A8">
      <w:pPr>
        <w:jc w:val="both"/>
        <w:rPr>
          <w:u w:val="single"/>
        </w:rPr>
      </w:pPr>
    </w:p>
    <w:p w:rsidR="002834A8" w:rsidRDefault="002834A8" w:rsidP="002834A8">
      <w:pPr>
        <w:jc w:val="both"/>
        <w:rPr>
          <w:u w:val="single"/>
        </w:rPr>
      </w:pPr>
      <w:r w:rsidRPr="00D84888">
        <w:rPr>
          <w:u w:val="single"/>
        </w:rPr>
        <w:lastRenderedPageBreak/>
        <w:t>W ramach realizacji zamówienia Wykonawca zapewni:</w:t>
      </w:r>
    </w:p>
    <w:p w:rsidR="002834A8" w:rsidRPr="00D84888" w:rsidRDefault="002834A8" w:rsidP="002834A8">
      <w:pPr>
        <w:jc w:val="both"/>
        <w:rPr>
          <w:u w:val="single"/>
        </w:rPr>
      </w:pPr>
    </w:p>
    <w:p w:rsidR="002834A8" w:rsidRDefault="002834A8" w:rsidP="002834A8">
      <w:pPr>
        <w:jc w:val="both"/>
      </w:pPr>
      <w:r>
        <w:t>- odpowiednie miejsca wystawowe – stoiska dla min. 30 podmiotów ekonomii społecznej, które reprezentować będą różne typy działalności (usługi, produkty) z terenu województwa lubelskiego. Dla każdego podmiotu zagwarantowane zostanie jedno stoisko na potrzeby prezentacji swoich produktów/usług;</w:t>
      </w:r>
    </w:p>
    <w:p w:rsidR="002834A8" w:rsidRDefault="002834A8" w:rsidP="002834A8">
      <w:pPr>
        <w:jc w:val="both"/>
      </w:pPr>
      <w:r>
        <w:t xml:space="preserve">- rezerwację 2 miejsc wystawienniczych dla podmiotów otoczenia: 1 dla przedstawicieli ROPS w Lublinie oraz 1 dla przedstawicieli akredytowanych ośrodków wsparcia ekonomii społecznej funkcjonujących na terenie województwa lubelskiego; </w:t>
      </w:r>
    </w:p>
    <w:p w:rsidR="002834A8" w:rsidRDefault="002834A8" w:rsidP="002834A8">
      <w:pPr>
        <w:jc w:val="both"/>
      </w:pPr>
      <w:r>
        <w:t>- miejsce organizacji Targów - często uczęszczane przez mieszkańców/turystów, zapewniające udział w wydarzeniu szerokiemu gronu odbiorców</w:t>
      </w:r>
      <w:r w:rsidRPr="00B23325">
        <w:rPr>
          <w:b/>
        </w:rPr>
        <w:t xml:space="preserve"> </w:t>
      </w:r>
      <w:r>
        <w:rPr>
          <w:b/>
        </w:rPr>
        <w:t xml:space="preserve">- </w:t>
      </w:r>
      <w:r w:rsidRPr="00B23325">
        <w:rPr>
          <w:b/>
        </w:rPr>
        <w:t>centrum Lublina od Placu Łokietka do Placu Litewskiego (deptak), Plac Łokietka, Stare Miasto</w:t>
      </w:r>
      <w:r>
        <w:rPr>
          <w:b/>
        </w:rPr>
        <w:t>, Błonie pod Zamkiem, Plac Zamkowy</w:t>
      </w:r>
      <w:r>
        <w:t>;</w:t>
      </w:r>
    </w:p>
    <w:p w:rsidR="002834A8" w:rsidRDefault="002834A8" w:rsidP="002834A8">
      <w:pPr>
        <w:jc w:val="both"/>
      </w:pPr>
      <w:r>
        <w:t>- osobę prowadzącą – konferansjera prezentującego podmioty ekonomii społecznej, biorące udział w targach (propozycja osoby do akceptacji Zamawiającego). Osoba prowadząca –rozpoznawalna wśród mieszkańców województwa lubelskiego (np. dziennikarz, aktor, itp.). Osobę wskaże Wykonawca w załączniku nr 1 do niniejszego zapytania (w formularzu ofertowym);</w:t>
      </w:r>
    </w:p>
    <w:p w:rsidR="002834A8" w:rsidRDefault="002834A8" w:rsidP="002834A8">
      <w:pPr>
        <w:jc w:val="both"/>
      </w:pPr>
      <w:r>
        <w:t>- hostessę w stroju dostosowanym do wydarzenia – informującą przechodniów</w:t>
      </w:r>
      <w:r>
        <w:br/>
        <w:t xml:space="preserve">o odbywającym się wydarzeniu, zachęcającą przechodniów do odwiedzania stoisk podmiotów ekonomii społecznej, rozdającą gadżety promocyjne; </w:t>
      </w:r>
    </w:p>
    <w:p w:rsidR="002834A8" w:rsidRDefault="002834A8" w:rsidP="002834A8">
      <w:pPr>
        <w:jc w:val="both"/>
        <w:rPr>
          <w:color w:val="000000"/>
        </w:rPr>
      </w:pPr>
      <w:r>
        <w:t xml:space="preserve">- </w:t>
      </w:r>
      <w:r w:rsidRPr="00B5425A">
        <w:t>dwóch animatorów w celu przeprowad</w:t>
      </w:r>
      <w:r>
        <w:t>zenia animacji dla uczestników targów wraz</w:t>
      </w:r>
      <w:r>
        <w:br/>
      </w:r>
      <w:r w:rsidRPr="00B5425A">
        <w:t xml:space="preserve">z </w:t>
      </w:r>
      <w:r>
        <w:t xml:space="preserve">konkursami i drobnymi nagrodami. </w:t>
      </w:r>
      <w:r>
        <w:rPr>
          <w:color w:val="000000"/>
        </w:rPr>
        <w:t xml:space="preserve">Zadaniem animatorów będzie przybliżenie uczestnikom Targów tematyki ekonomii społecznej oraz promocja podmiotów ekonomii społecznej. Nagrodami </w:t>
      </w:r>
      <w:r w:rsidRPr="00B5425A">
        <w:rPr>
          <w:color w:val="000000"/>
        </w:rPr>
        <w:t xml:space="preserve">w </w:t>
      </w:r>
      <w:r>
        <w:rPr>
          <w:color w:val="000000"/>
        </w:rPr>
        <w:t>konkursach będą drobne upominki;</w:t>
      </w:r>
      <w:r w:rsidRPr="00B5425A">
        <w:rPr>
          <w:color w:val="000000"/>
        </w:rPr>
        <w:t xml:space="preserve"> </w:t>
      </w:r>
    </w:p>
    <w:p w:rsidR="002834A8" w:rsidRPr="001F2D48" w:rsidRDefault="002834A8" w:rsidP="002834A8">
      <w:pPr>
        <w:jc w:val="both"/>
      </w:pPr>
      <w:r>
        <w:rPr>
          <w:color w:val="000000"/>
        </w:rPr>
        <w:t>- Wykonawca przeznaczy pulę 1000,00 zł brutto na drobne nagrody zakupione od podmiotów ekonomii społecznej wystawiających się podczas Targów, które będą rozdawane w trakcie przeprowadzonych konkursów;</w:t>
      </w:r>
    </w:p>
    <w:p w:rsidR="002834A8" w:rsidRDefault="002834A8" w:rsidP="002834A8">
      <w:pPr>
        <w:jc w:val="both"/>
      </w:pPr>
      <w:r>
        <w:t>- animacje i program artystyczny</w:t>
      </w:r>
      <w:r w:rsidRPr="008214CB">
        <w:t xml:space="preserve"> w trakcie trwania Targów</w:t>
      </w:r>
      <w:r>
        <w:t xml:space="preserve"> w uzgodnieniu z Zamawiającym</w:t>
      </w:r>
      <w:r w:rsidRPr="008214CB">
        <w:t xml:space="preserve">. Zamawiający zakłada organizację w trakcie wydarzenia konkursów z nagrodami, działań animacyjnych, występów, </w:t>
      </w:r>
      <w:r>
        <w:t xml:space="preserve">warsztatów tematycznych </w:t>
      </w:r>
      <w:r w:rsidRPr="008214CB">
        <w:t>itp., nawiązujących do całego przedsięwzięcia. Program Targów powinien być skierowany do mieszk</w:t>
      </w:r>
      <w:r>
        <w:t xml:space="preserve">ańców, którzy nie znają idei i funkcjonowania podmiotów ekonomii społecznej oraz </w:t>
      </w:r>
      <w:r w:rsidRPr="008214CB">
        <w:t>osób/instytucji</w:t>
      </w:r>
      <w:r>
        <w:t xml:space="preserve"> działających</w:t>
      </w:r>
      <w:r>
        <w:br/>
        <w:t>w sferze ekonomii społecznej;</w:t>
      </w:r>
    </w:p>
    <w:p w:rsidR="002834A8" w:rsidRDefault="002834A8" w:rsidP="002834A8">
      <w:pPr>
        <w:jc w:val="both"/>
      </w:pPr>
      <w:r>
        <w:t xml:space="preserve">- oprawę muzyczno-artystyczną do akceptacji Zamawiającego w postaci kilkukrotnych (minimum 6) występów zespołu muzycznego/artysty na żywo/grupy artystycznej w formie 15 minutowych odsłon w odstępie czasowym;  </w:t>
      </w:r>
    </w:p>
    <w:p w:rsidR="002834A8" w:rsidRDefault="002834A8" w:rsidP="002834A8">
      <w:pPr>
        <w:jc w:val="both"/>
      </w:pPr>
      <w:r>
        <w:t>- miejsce (tj. scenę, podest sceniczny o wymiarach minimum 6 m x 8 m) usytuowane</w:t>
      </w:r>
      <w:r>
        <w:br/>
        <w:t xml:space="preserve">w najbardziej widocznym miejscu, na którym odbywać się będą prezentacje poszczególnych podmiotów ekonomii społecznej, powitanie gości, program artystyczny; </w:t>
      </w:r>
    </w:p>
    <w:p w:rsidR="002834A8" w:rsidRDefault="002834A8" w:rsidP="002834A8">
      <w:pPr>
        <w:jc w:val="both"/>
      </w:pPr>
      <w:r>
        <w:lastRenderedPageBreak/>
        <w:t xml:space="preserve">- </w:t>
      </w:r>
      <w:r w:rsidRPr="00056690">
        <w:t xml:space="preserve">prezentację </w:t>
      </w:r>
      <w:r>
        <w:t>działalności wystawiających się podmiotów ekonomii społecznej w formie 3-5 minutowych wypowiedzi moderowanych przez prowadzącego. Prowadzący na bieżąco będzie przekazywał odwiedzającym Targi informacje o ekonomii społecznej;</w:t>
      </w:r>
    </w:p>
    <w:p w:rsidR="002834A8" w:rsidRDefault="002834A8" w:rsidP="002834A8">
      <w:pPr>
        <w:jc w:val="both"/>
      </w:pPr>
      <w:r>
        <w:t>- przygotowanie programu Targów oraz przedstawienie ostatecznej wersji do akceptacji Zamawiającego najpóźniej 2 tygodnie przed realizacją wydarzenia;</w:t>
      </w:r>
    </w:p>
    <w:p w:rsidR="002834A8" w:rsidRDefault="002834A8" w:rsidP="002834A8">
      <w:pPr>
        <w:jc w:val="both"/>
      </w:pPr>
      <w:r>
        <w:t>- osobę do obsługi technicznej (do dyspozycji wystawców);</w:t>
      </w:r>
    </w:p>
    <w:p w:rsidR="002834A8" w:rsidRDefault="002834A8" w:rsidP="002834A8">
      <w:pPr>
        <w:jc w:val="both"/>
      </w:pPr>
      <w:r>
        <w:t xml:space="preserve">-  oprawę techniczną; </w:t>
      </w:r>
    </w:p>
    <w:p w:rsidR="002834A8" w:rsidRDefault="002834A8" w:rsidP="002834A8">
      <w:pPr>
        <w:jc w:val="both"/>
      </w:pPr>
      <w:r>
        <w:t>- zapewnienia odpowiedniego nagłośnienia, dostosowanego do warunków wydarzenia</w:t>
      </w:r>
      <w:r>
        <w:br/>
        <w:t>i miejsca;</w:t>
      </w:r>
    </w:p>
    <w:p w:rsidR="002834A8" w:rsidRDefault="002834A8" w:rsidP="002834A8">
      <w:pPr>
        <w:jc w:val="both"/>
      </w:pPr>
      <w:r>
        <w:t>- dostęp do odpowiedniego zasilania elektrycznego;</w:t>
      </w:r>
    </w:p>
    <w:p w:rsidR="002834A8" w:rsidRDefault="002834A8" w:rsidP="002834A8">
      <w:pPr>
        <w:jc w:val="both"/>
      </w:pPr>
      <w:r>
        <w:t>- wydruk materiałów reklamowych (po akceptacji Zamawiającego) tj. plakatów informacyjnych, zaproszeń i rozesłanie ich do podmiotów wskazanych przez Zamawiającego w liczbie około 50 sztuk każde;</w:t>
      </w:r>
    </w:p>
    <w:p w:rsidR="002834A8" w:rsidRDefault="002834A8" w:rsidP="002834A8">
      <w:pPr>
        <w:jc w:val="both"/>
      </w:pPr>
      <w:r>
        <w:t>- śmietniki w liczbie zapewniającej utrzymanie czystości podczas targów oraz wywóz śmieci po zakończeniu Targów Ekonomii Społecznej;</w:t>
      </w:r>
    </w:p>
    <w:p w:rsidR="002834A8" w:rsidRDefault="002834A8" w:rsidP="002834A8">
      <w:pPr>
        <w:jc w:val="both"/>
      </w:pPr>
      <w:r>
        <w:t>- toalety przenośne w liczbie odpowiadającej zakładanej liczbie uczestników, odbiorców Targów (minimum 2, w tym 1 dla osób niepełnosprawnych);</w:t>
      </w:r>
    </w:p>
    <w:p w:rsidR="002834A8" w:rsidRDefault="002834A8" w:rsidP="002834A8">
      <w:pPr>
        <w:jc w:val="both"/>
      </w:pPr>
      <w:r>
        <w:t>- Wykonawca dokona wstępnej rezerwacji w liczbie min. 15, max. 30 miejsc parkingowych dla    Wystawców po jednym dla jednego Wystawcy, Wykonawca nie pokrywa kosztów zarezerwowanych miejsc parkingowych;</w:t>
      </w:r>
    </w:p>
    <w:p w:rsidR="002834A8" w:rsidRDefault="002834A8" w:rsidP="002834A8">
      <w:pPr>
        <w:jc w:val="both"/>
      </w:pPr>
      <w:r w:rsidRPr="00A30D83">
        <w:t>- Wykonawc</w:t>
      </w:r>
      <w:r>
        <w:t>a przygotuje gadżety promujące na T</w:t>
      </w:r>
      <w:r w:rsidRPr="00A30D83">
        <w:t>argi (np. bal</w:t>
      </w:r>
      <w:r>
        <w:t>ony, breloczki, torby itp.) minimum 2</w:t>
      </w:r>
      <w:r w:rsidRPr="00A30D83">
        <w:t>000 szt., które będą nieodpłatnie p</w:t>
      </w:r>
      <w:r>
        <w:t>rzekazane odwiedzającym Targi – zgodnie z </w:t>
      </w:r>
      <w:r w:rsidRPr="00A30D83">
        <w:t>niniejszym zapytaniem (rozdawane przez animatora/hostessę)</w:t>
      </w:r>
      <w:r>
        <w:t>;</w:t>
      </w:r>
    </w:p>
    <w:p w:rsidR="002834A8" w:rsidRDefault="002834A8" w:rsidP="002834A8">
      <w:pPr>
        <w:jc w:val="both"/>
      </w:pPr>
      <w:r>
        <w:t xml:space="preserve">- po zakończeniu Targów Wykonawca ma obowiązek zdemontować wszystkie stoiska targowe oraz uprzątnąć miejsce, na którym prezentowało się 30 wystawców oraz odbywał się program artystyczny. </w:t>
      </w:r>
    </w:p>
    <w:p w:rsidR="002834A8" w:rsidRDefault="002834A8" w:rsidP="002834A8">
      <w:pPr>
        <w:jc w:val="both"/>
      </w:pPr>
    </w:p>
    <w:p w:rsidR="002834A8" w:rsidRDefault="002834A8" w:rsidP="002834A8">
      <w:pPr>
        <w:jc w:val="both"/>
        <w:rPr>
          <w:u w:val="single"/>
        </w:rPr>
      </w:pPr>
      <w:r w:rsidRPr="00D84888">
        <w:rPr>
          <w:u w:val="single"/>
        </w:rPr>
        <w:t>Dodatkowe obowiązki Wykonawcy:</w:t>
      </w:r>
    </w:p>
    <w:p w:rsidR="002834A8" w:rsidRPr="00D84888" w:rsidRDefault="002834A8" w:rsidP="002834A8">
      <w:pPr>
        <w:jc w:val="both"/>
        <w:rPr>
          <w:u w:val="single"/>
        </w:rPr>
      </w:pPr>
    </w:p>
    <w:p w:rsidR="002834A8" w:rsidRPr="00F8650C" w:rsidRDefault="002834A8" w:rsidP="002834A8">
      <w:pPr>
        <w:pStyle w:val="Akapitzlist"/>
        <w:numPr>
          <w:ilvl w:val="0"/>
          <w:numId w:val="23"/>
        </w:numPr>
        <w:jc w:val="both"/>
        <w:rPr>
          <w:i/>
          <w:u w:val="single"/>
        </w:rPr>
      </w:pPr>
      <w:r>
        <w:t>Wykonawca musi posiadać wszystkie niezbędne pozwolenia, zezwolenia</w:t>
      </w:r>
      <w:r>
        <w:br/>
        <w:t>i uprawnienia do realizacji usługi będącej przedmiotem zamówienia, jeżeli przepisy prawa nakładają obowiązek ich posiadania.</w:t>
      </w:r>
    </w:p>
    <w:p w:rsidR="002834A8" w:rsidRPr="002C484C" w:rsidRDefault="002834A8" w:rsidP="002834A8">
      <w:pPr>
        <w:pStyle w:val="Akapitzlist"/>
        <w:numPr>
          <w:ilvl w:val="0"/>
          <w:numId w:val="23"/>
        </w:numPr>
        <w:suppressAutoHyphens/>
        <w:ind w:left="714" w:hanging="357"/>
        <w:jc w:val="both"/>
        <w:rPr>
          <w:i/>
          <w:color w:val="000000" w:themeColor="text1"/>
        </w:rPr>
      </w:pPr>
      <w:r>
        <w:t>Do obowiązków Wykonawcy należy zapewnienie zabezpieczenia przeciwpożarowego, ochrony i opieki medycznej w zakresie p</w:t>
      </w:r>
      <w:r w:rsidR="00B21B57">
        <w:t xml:space="preserve">rzewidzianym w </w:t>
      </w:r>
      <w:r w:rsidR="00920AE2">
        <w:t>u</w:t>
      </w:r>
      <w:r w:rsidR="00B21B57">
        <w:t>stawie z dnia 20</w:t>
      </w:r>
      <w:r>
        <w:t xml:space="preserve"> marca 2009 r. o bezpieczeństwie imprez masowych </w:t>
      </w:r>
      <w:r w:rsidRPr="002C484C">
        <w:rPr>
          <w:color w:val="000000" w:themeColor="text1"/>
        </w:rPr>
        <w:t>(</w:t>
      </w:r>
      <w:hyperlink r:id="rId8" w:history="1">
        <w:r w:rsidRPr="002C484C">
          <w:rPr>
            <w:rStyle w:val="Hipercze"/>
            <w:color w:val="000000" w:themeColor="text1"/>
            <w:u w:val="none"/>
          </w:rPr>
          <w:t>Dz.</w:t>
        </w:r>
        <w:r w:rsidR="00920AE2">
          <w:rPr>
            <w:rStyle w:val="Hipercze"/>
            <w:color w:val="000000" w:themeColor="text1"/>
            <w:u w:val="none"/>
          </w:rPr>
          <w:t xml:space="preserve"> </w:t>
        </w:r>
        <w:r w:rsidRPr="002C484C">
          <w:rPr>
            <w:rStyle w:val="Hipercze"/>
            <w:color w:val="000000" w:themeColor="text1"/>
            <w:u w:val="none"/>
          </w:rPr>
          <w:t xml:space="preserve">U. </w:t>
        </w:r>
        <w:r>
          <w:rPr>
            <w:rStyle w:val="Hipercze"/>
            <w:color w:val="000000" w:themeColor="text1"/>
            <w:u w:val="none"/>
          </w:rPr>
          <w:t>z 2018</w:t>
        </w:r>
        <w:r w:rsidRPr="002C484C">
          <w:rPr>
            <w:rStyle w:val="Hipercze"/>
            <w:color w:val="000000" w:themeColor="text1"/>
            <w:u w:val="none"/>
          </w:rPr>
          <w:t xml:space="preserve"> </w:t>
        </w:r>
        <w:r>
          <w:rPr>
            <w:rStyle w:val="Hipercze"/>
            <w:color w:val="000000" w:themeColor="text1"/>
            <w:u w:val="none"/>
          </w:rPr>
          <w:t>r., poz. 187</w:t>
        </w:r>
        <w:r w:rsidRPr="002C484C">
          <w:rPr>
            <w:rStyle w:val="Hipercze"/>
            <w:color w:val="000000" w:themeColor="text1"/>
            <w:u w:val="none"/>
          </w:rPr>
          <w:t>0</w:t>
        </w:r>
      </w:hyperlink>
      <w:r w:rsidRPr="002C484C">
        <w:rPr>
          <w:color w:val="000000" w:themeColor="text1"/>
        </w:rPr>
        <w:t>).</w:t>
      </w:r>
    </w:p>
    <w:p w:rsidR="002834A8" w:rsidRPr="00F8650C" w:rsidRDefault="002834A8" w:rsidP="002834A8">
      <w:pPr>
        <w:pStyle w:val="Akapitzlist"/>
        <w:numPr>
          <w:ilvl w:val="0"/>
          <w:numId w:val="23"/>
        </w:numPr>
        <w:jc w:val="both"/>
        <w:rPr>
          <w:i/>
          <w:u w:val="single"/>
        </w:rPr>
      </w:pPr>
      <w:r>
        <w:t>Ubezpieczenie OC i NNW wydarzenia.</w:t>
      </w:r>
    </w:p>
    <w:p w:rsidR="002834A8" w:rsidRPr="00AD4A68" w:rsidRDefault="002834A8" w:rsidP="002834A8">
      <w:pPr>
        <w:pStyle w:val="Akapitzlist"/>
        <w:numPr>
          <w:ilvl w:val="0"/>
          <w:numId w:val="23"/>
        </w:numPr>
        <w:jc w:val="both"/>
        <w:rPr>
          <w:i/>
          <w:u w:val="single"/>
        </w:rPr>
      </w:pPr>
      <w:r>
        <w:t>W razie potrzeby uiszczenie wszelkich niezbędnych opłat typu: ZAiKS, STOART itp.</w:t>
      </w:r>
    </w:p>
    <w:p w:rsidR="002834A8" w:rsidRDefault="002834A8" w:rsidP="002834A8">
      <w:pPr>
        <w:jc w:val="both"/>
        <w:rPr>
          <w:i/>
          <w:u w:val="single"/>
        </w:rPr>
      </w:pPr>
    </w:p>
    <w:p w:rsidR="002834A8" w:rsidRDefault="002834A8" w:rsidP="002834A8">
      <w:pPr>
        <w:jc w:val="both"/>
        <w:rPr>
          <w:u w:val="single"/>
        </w:rPr>
      </w:pPr>
      <w:r w:rsidRPr="00D84888">
        <w:rPr>
          <w:u w:val="single"/>
        </w:rPr>
        <w:t>Charakterystyka miejsca wystawowego:</w:t>
      </w:r>
    </w:p>
    <w:p w:rsidR="002834A8" w:rsidRPr="00D84888" w:rsidRDefault="002834A8" w:rsidP="002834A8">
      <w:pPr>
        <w:jc w:val="both"/>
        <w:rPr>
          <w:u w:val="single"/>
        </w:rPr>
      </w:pPr>
    </w:p>
    <w:p w:rsidR="002834A8" w:rsidRDefault="002834A8" w:rsidP="002834A8">
      <w:pPr>
        <w:pStyle w:val="Akapitzlist"/>
        <w:numPr>
          <w:ilvl w:val="0"/>
          <w:numId w:val="24"/>
        </w:numPr>
        <w:jc w:val="both"/>
      </w:pPr>
      <w:r w:rsidRPr="00AC5887">
        <w:t>Z</w:t>
      </w:r>
      <w:r>
        <w:t>organiz</w:t>
      </w:r>
      <w:r w:rsidRPr="00AC5887">
        <w:t>owanie 30 namiotów wystawienniczych o powierzchni min</w:t>
      </w:r>
      <w:r>
        <w:t xml:space="preserve">. (2m x 2m), usytuowanie ich na miejscu targów i ich zamontowanie. Każde stoisko wykonane </w:t>
      </w:r>
      <w:r>
        <w:lastRenderedPageBreak/>
        <w:t>będzie w ten sam sposób (ten sam rodzaj materiałów, te same meble, ten sam rodzaj oznakowania każdego stoiska) oraz zasilane w energię elektryczną 230V. Namioty mogą być łączone ze sobą poprzez usunięcie ścianek bocznych.</w:t>
      </w:r>
    </w:p>
    <w:p w:rsidR="002834A8" w:rsidRDefault="002834A8" w:rsidP="002834A8">
      <w:pPr>
        <w:pStyle w:val="Akapitzlist"/>
        <w:numPr>
          <w:ilvl w:val="0"/>
          <w:numId w:val="24"/>
        </w:numPr>
        <w:jc w:val="both"/>
      </w:pPr>
      <w:r>
        <w:t>Wykonawca zobowiązany jest do dokonania wszelkich czynności formalnych związanych z techniczno-organizacyjnym funkcjonowaniem namiotu w celu dostawy/transportu oraz montażu, a następnie demontażu. Konstrukcja stoisk musi umożliwiać sprawne i efektywne funkcjonowanie niezależnie od warunków atmosferycznych (nieprzemakalny materiał). Każde stoisko powinno mieć zapewnione miejsce umożliwiające ekspozycję szyldu (roll-up, baner).</w:t>
      </w:r>
    </w:p>
    <w:p w:rsidR="002834A8" w:rsidRDefault="002834A8" w:rsidP="002834A8">
      <w:pPr>
        <w:pStyle w:val="Akapitzlist"/>
        <w:numPr>
          <w:ilvl w:val="0"/>
          <w:numId w:val="24"/>
        </w:numPr>
        <w:jc w:val="both"/>
      </w:pPr>
      <w:r>
        <w:t>Ustawienia stoisk muszą zapewniać swobodne wejście i wyjście odwiedzających,</w:t>
      </w:r>
      <w:r>
        <w:br/>
        <w:t>w tym osób niepełnosprawnych. Ustalając stoiska Wykonawca powinien mieć na uwadze asortyment prezentowanych przez PES oraz względy estetyczne.</w:t>
      </w:r>
    </w:p>
    <w:p w:rsidR="002834A8" w:rsidRDefault="002834A8" w:rsidP="002834A8">
      <w:pPr>
        <w:pStyle w:val="Akapitzlist"/>
        <w:numPr>
          <w:ilvl w:val="0"/>
          <w:numId w:val="24"/>
        </w:numPr>
        <w:jc w:val="both"/>
      </w:pPr>
      <w:r>
        <w:t xml:space="preserve">Montaż namiotów wystawienniczych w dzień poprzedzający Targi lub o wczesnych godzinach porannych w dniu Targów, tak by stoiska zostały udostępnione podmiotom najpóźniej na 2 godziny przed rozpoczęciem wydarzenia. </w:t>
      </w:r>
    </w:p>
    <w:p w:rsidR="002834A8" w:rsidRDefault="002834A8" w:rsidP="002834A8">
      <w:pPr>
        <w:pStyle w:val="Akapitzlist"/>
        <w:numPr>
          <w:ilvl w:val="0"/>
          <w:numId w:val="24"/>
        </w:numPr>
        <w:jc w:val="both"/>
      </w:pPr>
      <w:r>
        <w:t>Usytuowanie namiotów wystawienniczych w układzie umożliwiającym uczestnikom Targów oraz zwiedzającym swobodne poruszanie się. Każde ze stoisk musi posiadać ladę/stół o wymiarach min. 1 m x 1,5 m, do których będzie dostawione minimum 2 krzesła (4 - 6 krzesła na stoisku ROPS w Lublinie oraz OWES) o rozmiarach pozwalających swobodne poruszanie się na stoisku.</w:t>
      </w:r>
    </w:p>
    <w:p w:rsidR="002834A8" w:rsidRDefault="002834A8" w:rsidP="002834A8">
      <w:pPr>
        <w:pStyle w:val="Akapitzlist"/>
        <w:numPr>
          <w:ilvl w:val="0"/>
          <w:numId w:val="24"/>
        </w:numPr>
        <w:jc w:val="both"/>
      </w:pPr>
      <w:r>
        <w:t xml:space="preserve">Wykonawca przygotuje projekt graficzny oraz oznakuje każde stoisko wystawiennicze /w nazwę podmiot np. instytucje. Oznakowanie powinno być estetyczne, niepodatne na warunki atmosferyczne, zawierać odpowiednie logotypy – projekt do akceptacji Zamawiającego. </w:t>
      </w:r>
    </w:p>
    <w:p w:rsidR="002834A8" w:rsidRPr="007F67F1" w:rsidRDefault="002834A8" w:rsidP="002834A8">
      <w:pPr>
        <w:pStyle w:val="Akapitzlist"/>
        <w:numPr>
          <w:ilvl w:val="0"/>
          <w:numId w:val="24"/>
        </w:numPr>
        <w:jc w:val="both"/>
      </w:pPr>
      <w:r>
        <w:t>Przy przypisaniu podmiotu ekonomii społecznej do stoiska, Wykonawca powinien mieć na uwadze asortyment prezentowany przez PES oraz względy estetyczne, np. podmioty ekonomii społecznej, które wystawiają produkty gastronomiczne nie powinny być usytuowane w pobliżu toalet.</w:t>
      </w:r>
    </w:p>
    <w:p w:rsidR="002834A8" w:rsidRDefault="002834A8" w:rsidP="002834A8">
      <w:pPr>
        <w:jc w:val="both"/>
        <w:rPr>
          <w:i/>
          <w:u w:val="single"/>
        </w:rPr>
      </w:pPr>
    </w:p>
    <w:p w:rsidR="002834A8" w:rsidRDefault="002834A8" w:rsidP="002834A8">
      <w:pPr>
        <w:jc w:val="both"/>
        <w:rPr>
          <w:u w:val="single"/>
        </w:rPr>
      </w:pPr>
      <w:r w:rsidRPr="006D6D38">
        <w:rPr>
          <w:u w:val="single"/>
        </w:rPr>
        <w:t>Upowszechnienie informacji o Targach:</w:t>
      </w:r>
    </w:p>
    <w:p w:rsidR="002834A8" w:rsidRPr="006D6D38" w:rsidRDefault="002834A8" w:rsidP="002834A8">
      <w:pPr>
        <w:jc w:val="both"/>
        <w:rPr>
          <w:u w:val="single"/>
        </w:rPr>
      </w:pPr>
    </w:p>
    <w:p w:rsidR="002834A8" w:rsidRDefault="002834A8" w:rsidP="002834A8">
      <w:pPr>
        <w:jc w:val="both"/>
      </w:pPr>
      <w:r>
        <w:t>Zapewnienie promocji Targów wśród mieszkańców województwa lubelskiego poprzez:</w:t>
      </w:r>
    </w:p>
    <w:p w:rsidR="002834A8" w:rsidRDefault="002834A8" w:rsidP="002834A8">
      <w:pPr>
        <w:pStyle w:val="Akapitzlist"/>
        <w:numPr>
          <w:ilvl w:val="0"/>
          <w:numId w:val="25"/>
        </w:numPr>
        <w:jc w:val="both"/>
      </w:pPr>
      <w:r>
        <w:t>Umieszczenie w widocznym miejscu (nad sceną, podestem scenicznym) napisu</w:t>
      </w:r>
      <w:r>
        <w:br/>
        <w:t>w formie banneru o wymiarach 3 m x 2 m „Targi Ekonomii Społecznej” wraz</w:t>
      </w:r>
      <w:r>
        <w:br/>
        <w:t xml:space="preserve">z logotypami. Na czas Targów banner zostanie udostępniony Wykonawcy przez Zamawiającego. </w:t>
      </w:r>
    </w:p>
    <w:p w:rsidR="002834A8" w:rsidRDefault="002834A8" w:rsidP="002834A8">
      <w:pPr>
        <w:pStyle w:val="Akapitzlist"/>
        <w:numPr>
          <w:ilvl w:val="0"/>
          <w:numId w:val="25"/>
        </w:numPr>
        <w:jc w:val="both"/>
      </w:pPr>
      <w:r>
        <w:t xml:space="preserve">Umieszczenie na materiałach promocyjnych (ulotkach/plakatach) informacji </w:t>
      </w:r>
      <w:r>
        <w:br/>
        <w:t>(z podaniem dnia/godziny/miejsca) o Targach Ekonomii Społecznej organizowanych</w:t>
      </w:r>
      <w:r>
        <w:br/>
        <w:t xml:space="preserve">w ramach projektu „Ekonomia Społeczna – drogowskaz rozwoju społecznego” realizowanego przez ROPS w Lublinie, na których będą się wystawiały podmioty ekonomii społecznej. </w:t>
      </w:r>
    </w:p>
    <w:p w:rsidR="002834A8" w:rsidRDefault="002834A8" w:rsidP="002834A8">
      <w:pPr>
        <w:pStyle w:val="Akapitzlist"/>
        <w:numPr>
          <w:ilvl w:val="0"/>
          <w:numId w:val="25"/>
        </w:numPr>
        <w:jc w:val="both"/>
      </w:pPr>
      <w:r>
        <w:lastRenderedPageBreak/>
        <w:t>Przygotowanie projektu  zaproszeń (do akceptacji Zamawiającego), wydruk i rozesłanie na Targi Ekonomii Społecznej, do instytucji/osób wskazanych przez Zamawiającego w liczbie około 50 sztuk.</w:t>
      </w:r>
    </w:p>
    <w:p w:rsidR="002834A8" w:rsidRDefault="002834A8" w:rsidP="002834A8">
      <w:pPr>
        <w:pStyle w:val="Akapitzlist"/>
        <w:numPr>
          <w:ilvl w:val="0"/>
          <w:numId w:val="25"/>
        </w:numPr>
        <w:jc w:val="both"/>
      </w:pPr>
      <w:r>
        <w:t>Wykonawca zobowiązuje się do nagłośnienia i rozpowszechnienia informacji</w:t>
      </w:r>
      <w:r>
        <w:br/>
        <w:t>o wydarzeniu w radio lub telewizji (jednokrotne ogłoszenie), prasie lokalnej, Intrenecie, środkach miejskiej komunikacji publicznej.</w:t>
      </w:r>
    </w:p>
    <w:p w:rsidR="002834A8" w:rsidRPr="005071AC" w:rsidRDefault="002834A8" w:rsidP="002834A8">
      <w:pPr>
        <w:jc w:val="both"/>
      </w:pPr>
    </w:p>
    <w:p w:rsidR="002834A8" w:rsidRDefault="002834A8" w:rsidP="002834A8">
      <w:pPr>
        <w:jc w:val="both"/>
        <w:rPr>
          <w:u w:val="single"/>
        </w:rPr>
      </w:pPr>
      <w:r w:rsidRPr="006D6D38">
        <w:rPr>
          <w:u w:val="single"/>
        </w:rPr>
        <w:t>Materiały, które powstaną na potrzeby wydarzenia muszą zawierać następujące logotypy:</w:t>
      </w:r>
    </w:p>
    <w:p w:rsidR="002834A8" w:rsidRPr="006D6D38" w:rsidRDefault="002834A8" w:rsidP="002834A8">
      <w:pPr>
        <w:jc w:val="both"/>
        <w:rPr>
          <w:u w:val="single"/>
        </w:rPr>
      </w:pPr>
    </w:p>
    <w:p w:rsidR="002834A8" w:rsidRDefault="002834A8" w:rsidP="002834A8">
      <w:pPr>
        <w:pStyle w:val="Akapitzlist"/>
        <w:numPr>
          <w:ilvl w:val="0"/>
          <w:numId w:val="26"/>
        </w:numPr>
        <w:jc w:val="both"/>
      </w:pPr>
      <w:r>
        <w:t xml:space="preserve">Znak Funduszy Europejskich złożony z symbolu graficznego, nazwy </w:t>
      </w:r>
      <w:r w:rsidRPr="00E95513">
        <w:rPr>
          <w:i/>
        </w:rPr>
        <w:t>Fundusze Europejskie</w:t>
      </w:r>
      <w:r>
        <w:t xml:space="preserve"> oraz nazwy programu, z którego finansowany jest dany projekt.</w:t>
      </w:r>
    </w:p>
    <w:p w:rsidR="002834A8" w:rsidRDefault="002834A8" w:rsidP="002834A8">
      <w:pPr>
        <w:pStyle w:val="Akapitzlist"/>
        <w:numPr>
          <w:ilvl w:val="0"/>
          <w:numId w:val="26"/>
        </w:numPr>
        <w:jc w:val="both"/>
      </w:pPr>
      <w:r>
        <w:t>Oficjalne logo promocyjne województwa lubelskiego.</w:t>
      </w:r>
    </w:p>
    <w:p w:rsidR="002834A8" w:rsidRDefault="002834A8" w:rsidP="002834A8">
      <w:pPr>
        <w:pStyle w:val="Akapitzlist"/>
        <w:numPr>
          <w:ilvl w:val="0"/>
          <w:numId w:val="26"/>
        </w:numPr>
        <w:jc w:val="both"/>
      </w:pPr>
      <w:r>
        <w:t xml:space="preserve">Znak Unii Europejskiej złożony z flagi UE, napisu </w:t>
      </w:r>
      <w:r w:rsidRPr="00E95513">
        <w:rPr>
          <w:i/>
        </w:rPr>
        <w:t>Unia Europejska</w:t>
      </w:r>
      <w:r>
        <w:rPr>
          <w:i/>
        </w:rPr>
        <w:t xml:space="preserve"> </w:t>
      </w:r>
      <w:r>
        <w:t xml:space="preserve">i nazwy funduszu, który współfinansuje projekt. </w:t>
      </w:r>
    </w:p>
    <w:p w:rsidR="002834A8" w:rsidRDefault="002834A8" w:rsidP="002834A8">
      <w:pPr>
        <w:pStyle w:val="Akapitzlist"/>
        <w:numPr>
          <w:ilvl w:val="0"/>
          <w:numId w:val="26"/>
        </w:numPr>
        <w:jc w:val="both"/>
      </w:pPr>
      <w:r>
        <w:t>Herb województwa lubelskiego.</w:t>
      </w:r>
    </w:p>
    <w:p w:rsidR="002834A8" w:rsidRDefault="002834A8" w:rsidP="002834A8">
      <w:pPr>
        <w:pStyle w:val="Akapitzlist"/>
        <w:numPr>
          <w:ilvl w:val="0"/>
          <w:numId w:val="26"/>
        </w:numPr>
        <w:jc w:val="both"/>
      </w:pPr>
      <w:r>
        <w:t xml:space="preserve">Nazwa projektu </w:t>
      </w:r>
      <w:r w:rsidRPr="00C24D33">
        <w:t>„Ekonomia społeczna – drogowskaz rozwoju społecznego”</w:t>
      </w:r>
      <w:r>
        <w:t xml:space="preserve"> </w:t>
      </w:r>
      <w:r>
        <w:rPr>
          <w:i/>
        </w:rPr>
        <w:t xml:space="preserve"> </w:t>
      </w:r>
      <w:r>
        <w:t xml:space="preserve">projekt pozakonkursowy współfinansowany przez Unię Europejską ze środków Europejskiego Funduszu Społecznego w ramach RPO WL na lata 2014-2020. </w:t>
      </w:r>
    </w:p>
    <w:p w:rsidR="002834A8" w:rsidRPr="00E95513" w:rsidRDefault="002834A8" w:rsidP="002834A8">
      <w:pPr>
        <w:pStyle w:val="Akapitzlist"/>
        <w:jc w:val="both"/>
      </w:pPr>
      <w:r>
        <w:t xml:space="preserve">Ww. znaki znajdują się na stronie internetowej </w:t>
      </w:r>
      <w:hyperlink r:id="rId9" w:history="1">
        <w:r w:rsidRPr="003623B9">
          <w:rPr>
            <w:rStyle w:val="Hipercze"/>
          </w:rPr>
          <w:t>www.rpo.lubelskie.pl</w:t>
        </w:r>
      </w:hyperlink>
      <w:r>
        <w:t>, www.funduszeeuropejskie.gov.pl/promocja.</w:t>
      </w:r>
    </w:p>
    <w:p w:rsidR="002834A8" w:rsidRPr="005B01C8" w:rsidRDefault="002834A8" w:rsidP="002834A8">
      <w:pPr>
        <w:jc w:val="both"/>
      </w:pPr>
    </w:p>
    <w:p w:rsidR="002834A8" w:rsidRDefault="002834A8" w:rsidP="002834A8">
      <w:pPr>
        <w:jc w:val="both"/>
        <w:rPr>
          <w:b/>
          <w:u w:val="single"/>
        </w:rPr>
      </w:pPr>
      <w:r w:rsidRPr="005E33AA">
        <w:rPr>
          <w:b/>
          <w:u w:val="single"/>
        </w:rPr>
        <w:t>Termin realizacji zamówienia:</w:t>
      </w:r>
    </w:p>
    <w:p w:rsidR="002834A8" w:rsidRPr="007407DD" w:rsidRDefault="002834A8" w:rsidP="002834A8">
      <w:pPr>
        <w:jc w:val="both"/>
        <w:rPr>
          <w:b/>
          <w:u w:val="single"/>
        </w:rPr>
      </w:pPr>
    </w:p>
    <w:p w:rsidR="002834A8" w:rsidRPr="007407DD" w:rsidRDefault="002834A8" w:rsidP="002834A8">
      <w:pPr>
        <w:jc w:val="both"/>
      </w:pPr>
      <w:r>
        <w:rPr>
          <w:b/>
        </w:rPr>
        <w:t xml:space="preserve">Wrzesień 2019 r. - </w:t>
      </w:r>
      <w:r>
        <w:t>piątek/sobota/niedziela</w:t>
      </w:r>
      <w:r w:rsidRPr="00E8794B">
        <w:t xml:space="preserve"> </w:t>
      </w:r>
      <w:r>
        <w:t>przy dużej stałej, cyklicznej imprezie o zasięgu regionalnym</w:t>
      </w:r>
      <w:r w:rsidR="008449D3">
        <w:t>(odbywające się co najmniej trzeci raz), o charakterze targów wystawienniczych odbywających się w plenerze.</w:t>
      </w:r>
    </w:p>
    <w:p w:rsidR="002834A8" w:rsidRDefault="002834A8" w:rsidP="002834A8">
      <w:pPr>
        <w:jc w:val="both"/>
      </w:pPr>
      <w:r>
        <w:t>Dokładny termin wykonania usługi zostanie określony po podpisaniu umowy z Wykonawcą.</w:t>
      </w:r>
    </w:p>
    <w:p w:rsidR="002834A8" w:rsidRPr="000E392B" w:rsidRDefault="002834A8" w:rsidP="002834A8">
      <w:pPr>
        <w:jc w:val="both"/>
      </w:pPr>
    </w:p>
    <w:p w:rsidR="002834A8" w:rsidRPr="00C24D33" w:rsidRDefault="002834A8" w:rsidP="002834A8">
      <w:pPr>
        <w:jc w:val="both"/>
      </w:pPr>
      <w:r w:rsidRPr="00C24D33">
        <w:rPr>
          <w:b/>
          <w:bCs/>
          <w:color w:val="000000"/>
        </w:rPr>
        <w:t>Miejsce:</w:t>
      </w:r>
      <w:r w:rsidRPr="005E33AA">
        <w:rPr>
          <w:b/>
          <w:bCs/>
          <w:i/>
          <w:color w:val="000000"/>
        </w:rPr>
        <w:t xml:space="preserve"> </w:t>
      </w:r>
      <w:r>
        <w:rPr>
          <w:bCs/>
          <w:color w:val="000000"/>
        </w:rPr>
        <w:t xml:space="preserve">Miasto </w:t>
      </w:r>
      <w:r w:rsidRPr="00B2535C">
        <w:rPr>
          <w:bCs/>
          <w:color w:val="000000"/>
        </w:rPr>
        <w:t>Lublin</w:t>
      </w:r>
      <w:r>
        <w:rPr>
          <w:bCs/>
          <w:color w:val="000000"/>
        </w:rPr>
        <w:t xml:space="preserve"> </w:t>
      </w:r>
      <w:r>
        <w:t>w miejscu często uczęszczanym przez mieszkańców/turystów, zapewniające udział w wydarzeniu szerokiemu gronu odbiorców</w:t>
      </w:r>
      <w:r w:rsidRPr="00B23325">
        <w:rPr>
          <w:b/>
        </w:rPr>
        <w:t xml:space="preserve"> </w:t>
      </w:r>
      <w:r w:rsidRPr="00C24D33">
        <w:t>- centrum Lublina od Placu Łokietka do Placu Litewskiego (deptak), Plac Łokietka, Stare Miasto, Błonie pod Zamkiem, Plac Zamkowy</w:t>
      </w:r>
      <w:r w:rsidRPr="00C24D33">
        <w:rPr>
          <w:bCs/>
          <w:color w:val="000000"/>
        </w:rPr>
        <w:t xml:space="preserve">. </w:t>
      </w:r>
    </w:p>
    <w:p w:rsidR="002834A8" w:rsidRDefault="002834A8" w:rsidP="002834A8">
      <w:pPr>
        <w:widowControl w:val="0"/>
        <w:autoSpaceDE w:val="0"/>
        <w:autoSpaceDN w:val="0"/>
        <w:adjustRightInd w:val="0"/>
        <w:jc w:val="both"/>
        <w:rPr>
          <w:bCs/>
          <w:color w:val="000000"/>
        </w:rPr>
      </w:pPr>
    </w:p>
    <w:p w:rsidR="002834A8" w:rsidRDefault="002834A8" w:rsidP="002834A8">
      <w:pPr>
        <w:jc w:val="both"/>
      </w:pPr>
      <w:r w:rsidRPr="00C24D33">
        <w:rPr>
          <w:b/>
        </w:rPr>
        <w:t>Rekrutacja uczestników:</w:t>
      </w:r>
      <w:r>
        <w:t xml:space="preserve"> Zamawiający przeprowadzi rekrutację podmiotów ekonomii społecznej oraz przekaże Wykonawcy listę zrekrutowanych podmiotów najpóźniej 7 dni kalendarzowych przed terminem realizacji zamówienia. </w:t>
      </w:r>
    </w:p>
    <w:p w:rsidR="002834A8" w:rsidRPr="00D05524" w:rsidRDefault="002834A8" w:rsidP="002834A8"/>
    <w:p w:rsidR="001E7C96" w:rsidRDefault="001E7C96" w:rsidP="00143500">
      <w:pPr>
        <w:jc w:val="both"/>
      </w:pPr>
    </w:p>
    <w:p w:rsidR="001E7C96" w:rsidRDefault="001E7C96" w:rsidP="001E7C96">
      <w:pPr>
        <w:widowControl w:val="0"/>
        <w:autoSpaceDE w:val="0"/>
        <w:autoSpaceDN w:val="0"/>
        <w:adjustRightInd w:val="0"/>
        <w:jc w:val="both"/>
        <w:rPr>
          <w:bCs/>
          <w:color w:val="000000"/>
        </w:rPr>
      </w:pPr>
      <w:r>
        <w:rPr>
          <w:bCs/>
          <w:color w:val="000000"/>
        </w:rPr>
        <w:t>Kod CPV:</w:t>
      </w:r>
      <w:r w:rsidR="00B21B57">
        <w:rPr>
          <w:bCs/>
          <w:color w:val="000000"/>
        </w:rPr>
        <w:t>79 95 0000 – 8 – usługi w zakresie organizowania wystaw targów i kongresów</w:t>
      </w:r>
    </w:p>
    <w:p w:rsidR="001E7C96" w:rsidRDefault="001E7C96" w:rsidP="001E7C96">
      <w:pPr>
        <w:widowControl w:val="0"/>
        <w:autoSpaceDE w:val="0"/>
        <w:autoSpaceDN w:val="0"/>
        <w:adjustRightInd w:val="0"/>
        <w:jc w:val="both"/>
        <w:rPr>
          <w:bCs/>
          <w:color w:val="000000"/>
        </w:rPr>
      </w:pPr>
    </w:p>
    <w:p w:rsidR="002834A8" w:rsidRDefault="002834A8" w:rsidP="001E7C96">
      <w:pPr>
        <w:widowControl w:val="0"/>
        <w:autoSpaceDE w:val="0"/>
        <w:autoSpaceDN w:val="0"/>
        <w:adjustRightInd w:val="0"/>
        <w:jc w:val="both"/>
        <w:rPr>
          <w:bCs/>
          <w:color w:val="000000"/>
        </w:rPr>
      </w:pPr>
    </w:p>
    <w:p w:rsidR="002834A8" w:rsidRDefault="002834A8" w:rsidP="001E7C96">
      <w:pPr>
        <w:widowControl w:val="0"/>
        <w:autoSpaceDE w:val="0"/>
        <w:autoSpaceDN w:val="0"/>
        <w:adjustRightInd w:val="0"/>
        <w:jc w:val="both"/>
        <w:rPr>
          <w:bCs/>
          <w:color w:val="000000"/>
        </w:rPr>
      </w:pPr>
    </w:p>
    <w:p w:rsidR="002834A8" w:rsidRPr="00B2535C" w:rsidRDefault="002834A8" w:rsidP="001E7C96">
      <w:pPr>
        <w:widowControl w:val="0"/>
        <w:autoSpaceDE w:val="0"/>
        <w:autoSpaceDN w:val="0"/>
        <w:adjustRightInd w:val="0"/>
        <w:jc w:val="both"/>
        <w:rPr>
          <w:bCs/>
          <w:color w:val="000000"/>
        </w:rPr>
      </w:pPr>
    </w:p>
    <w:p w:rsidR="001E7C96" w:rsidRPr="00381D14" w:rsidRDefault="001E7C96" w:rsidP="001E7C96">
      <w:pPr>
        <w:widowControl w:val="0"/>
        <w:autoSpaceDE w:val="0"/>
        <w:autoSpaceDN w:val="0"/>
        <w:adjustRightInd w:val="0"/>
        <w:ind w:left="720" w:hanging="720"/>
        <w:jc w:val="both"/>
        <w:rPr>
          <w:b/>
          <w:bCs/>
        </w:rPr>
      </w:pPr>
      <w:r w:rsidRPr="00381D14">
        <w:rPr>
          <w:b/>
          <w:color w:val="000000"/>
          <w:highlight w:val="lightGray"/>
        </w:rPr>
        <w:t>III. Warunki udziału w postępowaniu oraz opis sposobu dokonywania oceny ich spełnienia</w:t>
      </w:r>
      <w:r>
        <w:rPr>
          <w:b/>
          <w:color w:val="000000"/>
          <w:highlight w:val="lightGray"/>
        </w:rPr>
        <w:t xml:space="preserve"> – posiadanie wiedzy i doświadczenia.</w:t>
      </w:r>
      <w:r w:rsidRPr="00381D14">
        <w:rPr>
          <w:b/>
          <w:color w:val="000000"/>
          <w:highlight w:val="lightGray"/>
        </w:rPr>
        <w:t xml:space="preserve">  </w:t>
      </w:r>
    </w:p>
    <w:p w:rsidR="001E7C96" w:rsidRDefault="001E7C96" w:rsidP="001E7C96">
      <w:pPr>
        <w:tabs>
          <w:tab w:val="left" w:pos="709"/>
          <w:tab w:val="left" w:pos="1135"/>
          <w:tab w:val="left" w:pos="1571"/>
        </w:tabs>
        <w:autoSpaceDE w:val="0"/>
        <w:ind w:right="-11"/>
        <w:jc w:val="both"/>
      </w:pPr>
    </w:p>
    <w:p w:rsidR="001E7C96" w:rsidRDefault="001E7C96" w:rsidP="001E7C96">
      <w:pPr>
        <w:tabs>
          <w:tab w:val="left" w:pos="709"/>
          <w:tab w:val="left" w:pos="1135"/>
          <w:tab w:val="left" w:pos="1571"/>
        </w:tabs>
        <w:autoSpaceDE w:val="0"/>
        <w:ind w:right="-11"/>
        <w:jc w:val="both"/>
      </w:pPr>
      <w:r w:rsidRPr="00DF04E2">
        <w:t>Wykonawca spełni warunek dotyczący posiadania wiedzy i doświadczenia, jeśli</w:t>
      </w:r>
      <w:r>
        <w:t xml:space="preserve"> wykaże, że </w:t>
      </w:r>
      <w:r>
        <w:br/>
      </w:r>
      <w:r w:rsidRPr="00DF04E2">
        <w:t>w okresie ostatnich 3 lat przed upływem terminu składania ofert</w:t>
      </w:r>
      <w:r>
        <w:t xml:space="preserve"> w postępowaniu o udzielenie niniejszego zamówienia (</w:t>
      </w:r>
      <w:r w:rsidRPr="00DF04E2">
        <w:t>a jeżeli okres prowadzenia działalnoś</w:t>
      </w:r>
      <w:r>
        <w:t>ci jest krótszy - w tym okresie)</w:t>
      </w:r>
      <w:r w:rsidRPr="00443C7F">
        <w:t xml:space="preserve"> </w:t>
      </w:r>
      <w:r>
        <w:t>wykonał</w:t>
      </w:r>
      <w:r w:rsidRPr="00DF04E2">
        <w:t xml:space="preserve"> </w:t>
      </w:r>
      <w:r>
        <w:t xml:space="preserve">co najmniej dwie usługi </w:t>
      </w:r>
      <w:r w:rsidRPr="00960733">
        <w:t>pole</w:t>
      </w:r>
      <w:r>
        <w:t xml:space="preserve">gające na zorganizowaniu targów/kiermaszy/festiwali </w:t>
      </w:r>
      <w:r>
        <w:br/>
      </w:r>
      <w:r>
        <w:rPr>
          <w:color w:val="000000"/>
        </w:rPr>
        <w:t xml:space="preserve">o zasięgu regionalnym i tematyce społecznej, (tj. dotyczących branż związanych </w:t>
      </w:r>
      <w:r>
        <w:rPr>
          <w:color w:val="000000"/>
        </w:rPr>
        <w:br/>
        <w:t>z działalnością należącą do sfery zadań publicznych w rozumieniu ustawy o działalności pożytku publicznego i o wolontariacie)</w:t>
      </w:r>
      <w:r>
        <w:t xml:space="preserve">. </w:t>
      </w:r>
      <w:r w:rsidRPr="003018B7">
        <w:t>Usługi należy wskazać</w:t>
      </w:r>
      <w:r>
        <w:t xml:space="preserve"> według wzoru stanowiącego Załącznik nr 2 </w:t>
      </w:r>
      <w:r w:rsidRPr="003018B7">
        <w:t>do nini</w:t>
      </w:r>
      <w:r>
        <w:t xml:space="preserve">ejszego zapytania ofertowego – </w:t>
      </w:r>
      <w:r>
        <w:rPr>
          <w:bCs/>
          <w:color w:val="000000"/>
        </w:rPr>
        <w:t>Wykaz</w:t>
      </w:r>
      <w:r w:rsidRPr="00A230C1">
        <w:rPr>
          <w:bCs/>
          <w:color w:val="000000"/>
        </w:rPr>
        <w:t xml:space="preserve"> doświadczenia</w:t>
      </w:r>
      <w:r>
        <w:rPr>
          <w:bCs/>
          <w:color w:val="000000"/>
        </w:rPr>
        <w:t xml:space="preserve"> Wykonawcy oraz </w:t>
      </w:r>
      <w:r>
        <w:t>dołączyć dowody wykonania usługi (np. referencje, rekomendacje, protokoły odbioru usługi w formie kopii potwierdzonej za zgodność z oryginałem przez Wykonawcę).</w:t>
      </w:r>
    </w:p>
    <w:p w:rsidR="001E7C96" w:rsidRDefault="001E7C96" w:rsidP="001E7C96">
      <w:pPr>
        <w:tabs>
          <w:tab w:val="left" w:pos="709"/>
          <w:tab w:val="left" w:pos="1135"/>
          <w:tab w:val="left" w:pos="1571"/>
        </w:tabs>
        <w:autoSpaceDE w:val="0"/>
        <w:ind w:right="-11"/>
        <w:jc w:val="both"/>
      </w:pPr>
    </w:p>
    <w:p w:rsidR="001E7C96" w:rsidRDefault="001E7C96" w:rsidP="001E7C96">
      <w:pPr>
        <w:tabs>
          <w:tab w:val="left" w:pos="709"/>
          <w:tab w:val="left" w:pos="1135"/>
          <w:tab w:val="left" w:pos="1571"/>
        </w:tabs>
        <w:autoSpaceDE w:val="0"/>
        <w:ind w:right="-11"/>
        <w:jc w:val="both"/>
      </w:pPr>
      <w:r w:rsidRPr="00A96692">
        <w:t>Usługi wykazane przez Wykonawcę jako spełnianie warunku udziału w postępowaniu zgodnie z Rozdz. III zapytania ofertowego nie będą brane pod uwagę w punktacji dodatkowej.</w:t>
      </w:r>
    </w:p>
    <w:p w:rsidR="001E7C96" w:rsidRDefault="001E7C96" w:rsidP="001E7C96">
      <w:pPr>
        <w:tabs>
          <w:tab w:val="left" w:pos="709"/>
          <w:tab w:val="left" w:pos="1135"/>
          <w:tab w:val="left" w:pos="1571"/>
        </w:tabs>
        <w:autoSpaceDE w:val="0"/>
        <w:ind w:right="-11"/>
        <w:jc w:val="both"/>
      </w:pPr>
    </w:p>
    <w:p w:rsidR="001E7C96" w:rsidRPr="00574395" w:rsidRDefault="001E7C96" w:rsidP="001E7C96">
      <w:pPr>
        <w:tabs>
          <w:tab w:val="left" w:pos="709"/>
          <w:tab w:val="left" w:pos="1135"/>
          <w:tab w:val="left" w:pos="1571"/>
        </w:tabs>
        <w:autoSpaceDE w:val="0"/>
        <w:ind w:right="-11"/>
        <w:jc w:val="both"/>
        <w:rPr>
          <w:b/>
          <w:color w:val="000000"/>
        </w:rPr>
      </w:pPr>
      <w:r>
        <w:t xml:space="preserve">W przypadku kiedy Wykonawca wykonał powyżej określone zamówienie np. we własnym zakresie, własnymi środkami, na własne potrzeby lub potrzeby prowadzonych przez siebie projektów, zobowiązany jest załączyć wraz z ofertą oświadczenie o braku możliwości uzyskania referencji lub poświadczenia o realizacji zamówienia od podmiotu zewnętrznego ponieważ realizował go we własnym zakresie i na własny koszt. Wykonawca, który samodzielnie wykonał zamówienie składa również Załącznik nr 2 </w:t>
      </w:r>
      <w:r w:rsidRPr="003018B7">
        <w:t>do nini</w:t>
      </w:r>
      <w:r>
        <w:t xml:space="preserve">ejszego zapytania ofertowego – </w:t>
      </w:r>
      <w:r>
        <w:rPr>
          <w:bCs/>
          <w:color w:val="000000"/>
        </w:rPr>
        <w:t>Wykaz</w:t>
      </w:r>
      <w:r w:rsidRPr="00A230C1">
        <w:rPr>
          <w:bCs/>
          <w:color w:val="000000"/>
        </w:rPr>
        <w:t xml:space="preserve"> doświadczenia</w:t>
      </w:r>
      <w:r>
        <w:rPr>
          <w:bCs/>
          <w:color w:val="000000"/>
        </w:rPr>
        <w:t xml:space="preserve"> Wykonawcy z pominięciem informacji, które go nie dotyczą. </w:t>
      </w:r>
    </w:p>
    <w:p w:rsidR="001E7C96" w:rsidRPr="00DF5C34" w:rsidRDefault="001E7C96" w:rsidP="001E7C96">
      <w:pPr>
        <w:autoSpaceDE w:val="0"/>
        <w:autoSpaceDN w:val="0"/>
        <w:adjustRightInd w:val="0"/>
        <w:jc w:val="both"/>
        <w:rPr>
          <w:sz w:val="23"/>
          <w:szCs w:val="23"/>
        </w:rPr>
      </w:pPr>
    </w:p>
    <w:p w:rsidR="001E7C96" w:rsidRPr="00FF4749" w:rsidRDefault="001E7C96" w:rsidP="001E7C96">
      <w:pPr>
        <w:widowControl w:val="0"/>
        <w:autoSpaceDE w:val="0"/>
        <w:autoSpaceDN w:val="0"/>
        <w:adjustRightInd w:val="0"/>
        <w:jc w:val="both"/>
        <w:rPr>
          <w:b/>
          <w:color w:val="000000"/>
        </w:rPr>
      </w:pPr>
      <w:r>
        <w:rPr>
          <w:b/>
          <w:highlight w:val="lightGray"/>
        </w:rPr>
        <w:t>I</w:t>
      </w:r>
      <w:r w:rsidRPr="00FF4749">
        <w:rPr>
          <w:b/>
          <w:highlight w:val="lightGray"/>
        </w:rPr>
        <w:t>V</w:t>
      </w:r>
      <w:r w:rsidRPr="0075068A">
        <w:rPr>
          <w:b/>
          <w:highlight w:val="lightGray"/>
        </w:rPr>
        <w:t>. Opis kryteriów, którymi Zamawiający będzie się kierował przy wyborze oferty wraz z podaniem wag tych kryteriów oraz sposobu oceny</w:t>
      </w:r>
    </w:p>
    <w:p w:rsidR="001E7C96" w:rsidRDefault="001E7C96" w:rsidP="001E7C96">
      <w:pPr>
        <w:widowControl w:val="0"/>
        <w:autoSpaceDE w:val="0"/>
        <w:autoSpaceDN w:val="0"/>
        <w:adjustRightInd w:val="0"/>
        <w:ind w:left="426" w:hanging="426"/>
        <w:jc w:val="both"/>
        <w:rPr>
          <w:bCs/>
        </w:rPr>
      </w:pPr>
    </w:p>
    <w:p w:rsidR="001E7C96" w:rsidRDefault="001E7C96" w:rsidP="001E7C96">
      <w:pPr>
        <w:autoSpaceDE w:val="0"/>
        <w:autoSpaceDN w:val="0"/>
        <w:spacing w:after="240" w:line="276" w:lineRule="auto"/>
        <w:jc w:val="both"/>
        <w:rPr>
          <w:color w:val="000000"/>
        </w:rPr>
      </w:pPr>
      <w:r>
        <w:rPr>
          <w:color w:val="000000"/>
          <w:highlight w:val="lightGray"/>
        </w:rPr>
        <w:t xml:space="preserve">Kryterium oceny ofert </w:t>
      </w:r>
    </w:p>
    <w:p w:rsidR="001E7C96" w:rsidRPr="005E32F6" w:rsidRDefault="00920AE2" w:rsidP="001E7C96">
      <w:pPr>
        <w:pStyle w:val="Akapitzlist"/>
        <w:numPr>
          <w:ilvl w:val="0"/>
          <w:numId w:val="32"/>
        </w:numPr>
        <w:suppressAutoHyphens/>
        <w:autoSpaceDN w:val="0"/>
        <w:jc w:val="both"/>
        <w:textAlignment w:val="baseline"/>
        <w:rPr>
          <w:b/>
        </w:rPr>
      </w:pPr>
      <w:r>
        <w:rPr>
          <w:b/>
        </w:rPr>
        <w:t>Cena oferty –</w:t>
      </w:r>
      <w:r w:rsidR="00F973B5">
        <w:rPr>
          <w:b/>
        </w:rPr>
        <w:t xml:space="preserve"> waga 100</w:t>
      </w:r>
      <w:r w:rsidR="001E7C96" w:rsidRPr="005E32F6">
        <w:rPr>
          <w:b/>
        </w:rPr>
        <w:t>% (max</w:t>
      </w:r>
      <w:r w:rsidR="001E7C96">
        <w:rPr>
          <w:b/>
        </w:rPr>
        <w:t>.</w:t>
      </w:r>
      <w:r w:rsidR="00F973B5">
        <w:rPr>
          <w:b/>
        </w:rPr>
        <w:t xml:space="preserve"> 100</w:t>
      </w:r>
      <w:r w:rsidR="001E7C96" w:rsidRPr="005E32F6">
        <w:rPr>
          <w:b/>
        </w:rPr>
        <w:t xml:space="preserve"> pkt)</w:t>
      </w:r>
    </w:p>
    <w:p w:rsidR="001E7C96" w:rsidRPr="002817F9" w:rsidRDefault="001E7C96" w:rsidP="001E7C96">
      <w:pPr>
        <w:suppressAutoHyphens/>
        <w:autoSpaceDN w:val="0"/>
        <w:jc w:val="both"/>
        <w:textAlignment w:val="baseline"/>
      </w:pPr>
    </w:p>
    <w:p w:rsidR="001E7C96" w:rsidRPr="002817F9" w:rsidRDefault="001E7C96" w:rsidP="001E7C96">
      <w:pPr>
        <w:suppressAutoHyphens/>
        <w:autoSpaceDN w:val="0"/>
        <w:jc w:val="both"/>
        <w:textAlignment w:val="baseline"/>
      </w:pPr>
      <w:r w:rsidRPr="002817F9">
        <w:t>Punktacja:</w:t>
      </w:r>
    </w:p>
    <w:p w:rsidR="001E7C96" w:rsidRDefault="001E7C96" w:rsidP="001E7C96">
      <w:pPr>
        <w:suppressAutoHyphens/>
        <w:autoSpaceDN w:val="0"/>
        <w:jc w:val="both"/>
        <w:textAlignment w:val="baseline"/>
      </w:pPr>
      <w:r w:rsidRPr="002817F9">
        <w:t>Liczba punktów = (najniższa</w:t>
      </w:r>
      <w:r w:rsidR="00F973B5">
        <w:t xml:space="preserve"> cena : cena badanej oferty) x 10</w:t>
      </w:r>
      <w:r w:rsidRPr="002817F9">
        <w:t xml:space="preserve">0 pkt </w:t>
      </w:r>
    </w:p>
    <w:p w:rsidR="001E7C96" w:rsidRPr="00385024" w:rsidRDefault="001E7C96" w:rsidP="00385024">
      <w:pPr>
        <w:suppressAutoHyphens/>
        <w:autoSpaceDN w:val="0"/>
        <w:jc w:val="both"/>
        <w:textAlignment w:val="baseline"/>
      </w:pPr>
      <w:r w:rsidRPr="002E553C">
        <w:rPr>
          <w:rFonts w:eastAsia="Calibri"/>
          <w:color w:val="000000"/>
        </w:rPr>
        <w:t>W kryterium cena Wykonawca może otrzymać maksymalnie</w:t>
      </w:r>
      <w:r w:rsidR="00F973B5">
        <w:rPr>
          <w:rFonts w:eastAsia="Calibri"/>
          <w:color w:val="000000"/>
        </w:rPr>
        <w:t xml:space="preserve"> 10</w:t>
      </w:r>
      <w:r>
        <w:rPr>
          <w:rFonts w:eastAsia="Calibri"/>
          <w:color w:val="000000"/>
        </w:rPr>
        <w:t xml:space="preserve">0 pkt. </w:t>
      </w:r>
    </w:p>
    <w:p w:rsidR="00F973B5" w:rsidRDefault="00F973B5" w:rsidP="001E7C96">
      <w:pPr>
        <w:jc w:val="both"/>
        <w:rPr>
          <w:rFonts w:cs="Arial"/>
          <w:bCs/>
        </w:rPr>
      </w:pPr>
    </w:p>
    <w:p w:rsidR="001E7C96" w:rsidRPr="000D21B5" w:rsidRDefault="001E7C96" w:rsidP="001E7C96">
      <w:pPr>
        <w:jc w:val="both"/>
        <w:rPr>
          <w:b/>
          <w:bCs/>
          <w:color w:val="000000"/>
          <w:highlight w:val="lightGray"/>
        </w:rPr>
      </w:pPr>
      <w:r>
        <w:rPr>
          <w:b/>
          <w:bCs/>
          <w:color w:val="000000"/>
          <w:highlight w:val="lightGray"/>
        </w:rPr>
        <w:t xml:space="preserve">V. </w:t>
      </w:r>
      <w:r w:rsidRPr="000D21B5">
        <w:rPr>
          <w:b/>
          <w:bCs/>
          <w:color w:val="000000"/>
          <w:highlight w:val="lightGray"/>
        </w:rPr>
        <w:t>Opis sposobu przygotowania oferty:</w:t>
      </w:r>
    </w:p>
    <w:p w:rsidR="001E7C96" w:rsidRDefault="001E7C96" w:rsidP="001E7C96">
      <w:pPr>
        <w:widowControl w:val="0"/>
        <w:autoSpaceDE w:val="0"/>
        <w:autoSpaceDN w:val="0"/>
        <w:adjustRightInd w:val="0"/>
        <w:jc w:val="both"/>
        <w:rPr>
          <w:bCs/>
        </w:rPr>
      </w:pPr>
    </w:p>
    <w:p w:rsidR="001E7C96" w:rsidRPr="002E553C" w:rsidRDefault="001E7C96" w:rsidP="001E7C96">
      <w:pPr>
        <w:pStyle w:val="Akapitzlist"/>
        <w:widowControl w:val="0"/>
        <w:numPr>
          <w:ilvl w:val="0"/>
          <w:numId w:val="30"/>
        </w:numPr>
        <w:autoSpaceDE w:val="0"/>
        <w:autoSpaceDN w:val="0"/>
        <w:adjustRightInd w:val="0"/>
        <w:ind w:left="284" w:hanging="284"/>
        <w:jc w:val="both"/>
        <w:rPr>
          <w:bCs/>
          <w:color w:val="000000"/>
        </w:rPr>
      </w:pPr>
      <w:r w:rsidRPr="002E553C">
        <w:rPr>
          <w:bCs/>
          <w:color w:val="000000"/>
        </w:rPr>
        <w:t>Każdy Wykonawca może złożyć tylko jedną ofertę,</w:t>
      </w:r>
    </w:p>
    <w:p w:rsidR="001E7C96" w:rsidRPr="002E553C" w:rsidRDefault="001E7C96" w:rsidP="001E7C96">
      <w:pPr>
        <w:widowControl w:val="0"/>
        <w:numPr>
          <w:ilvl w:val="0"/>
          <w:numId w:val="30"/>
        </w:numPr>
        <w:autoSpaceDE w:val="0"/>
        <w:autoSpaceDN w:val="0"/>
        <w:adjustRightInd w:val="0"/>
        <w:ind w:left="284" w:hanging="284"/>
        <w:jc w:val="both"/>
        <w:rPr>
          <w:bCs/>
          <w:color w:val="000000"/>
        </w:rPr>
      </w:pPr>
      <w:r w:rsidRPr="002E553C">
        <w:rPr>
          <w:color w:val="000000"/>
        </w:rPr>
        <w:t xml:space="preserve">Wykonawcy nie mogą korzystać z usług podwykonawców bez zgodny Zamawiającego, </w:t>
      </w:r>
    </w:p>
    <w:p w:rsidR="001E7C96" w:rsidRPr="002E553C" w:rsidRDefault="001E7C96" w:rsidP="001E7C96">
      <w:pPr>
        <w:widowControl w:val="0"/>
        <w:numPr>
          <w:ilvl w:val="0"/>
          <w:numId w:val="30"/>
        </w:numPr>
        <w:autoSpaceDE w:val="0"/>
        <w:autoSpaceDN w:val="0"/>
        <w:adjustRightInd w:val="0"/>
        <w:ind w:left="284" w:hanging="284"/>
        <w:jc w:val="both"/>
        <w:rPr>
          <w:bCs/>
          <w:color w:val="000000"/>
        </w:rPr>
      </w:pPr>
      <w:r w:rsidRPr="002E553C">
        <w:rPr>
          <w:bCs/>
          <w:color w:val="000000"/>
        </w:rPr>
        <w:lastRenderedPageBreak/>
        <w:t>Oferta oraz wszystkie załączniki muszą być podpisane przez osoby upoważnione do reprezentowania Wykonawcy,</w:t>
      </w:r>
    </w:p>
    <w:p w:rsidR="001E7C96" w:rsidRPr="002E553C" w:rsidRDefault="001E7C96" w:rsidP="001E7C96">
      <w:pPr>
        <w:widowControl w:val="0"/>
        <w:numPr>
          <w:ilvl w:val="0"/>
          <w:numId w:val="30"/>
        </w:numPr>
        <w:autoSpaceDE w:val="0"/>
        <w:autoSpaceDN w:val="0"/>
        <w:adjustRightInd w:val="0"/>
        <w:ind w:left="284" w:hanging="284"/>
        <w:jc w:val="both"/>
        <w:rPr>
          <w:bCs/>
          <w:color w:val="000000"/>
        </w:rPr>
      </w:pPr>
      <w:r w:rsidRPr="002E553C">
        <w:rPr>
          <w:bCs/>
          <w:color w:val="000000"/>
        </w:rPr>
        <w:t xml:space="preserve">Wzory dokumentów </w:t>
      </w:r>
      <w:r>
        <w:rPr>
          <w:bCs/>
          <w:color w:val="000000"/>
        </w:rPr>
        <w:t>(załączniki) dołączone</w:t>
      </w:r>
      <w:r w:rsidRPr="002E553C">
        <w:rPr>
          <w:bCs/>
          <w:color w:val="000000"/>
        </w:rPr>
        <w:t xml:space="preserve"> do niniejszego zapytania powinny zostać wypełnione przez Wykonawcę i dołączone do oferty,</w:t>
      </w:r>
    </w:p>
    <w:p w:rsidR="001E7C96" w:rsidRPr="00A20F24" w:rsidRDefault="001E7C96" w:rsidP="001E7C96">
      <w:pPr>
        <w:widowControl w:val="0"/>
        <w:numPr>
          <w:ilvl w:val="0"/>
          <w:numId w:val="30"/>
        </w:numPr>
        <w:autoSpaceDE w:val="0"/>
        <w:autoSpaceDN w:val="0"/>
        <w:adjustRightInd w:val="0"/>
        <w:ind w:left="284" w:hanging="284"/>
        <w:jc w:val="both"/>
        <w:rPr>
          <w:bCs/>
          <w:color w:val="000000"/>
        </w:rPr>
      </w:pPr>
      <w:r w:rsidRPr="002E553C">
        <w:rPr>
          <w:bCs/>
          <w:color w:val="000000"/>
        </w:rPr>
        <w:t xml:space="preserve">Zamawiający nie przewiduje składania ofert częściowych. </w:t>
      </w:r>
    </w:p>
    <w:p w:rsidR="001E7C96" w:rsidRPr="00464624" w:rsidRDefault="001E7C96" w:rsidP="001E7C96">
      <w:pPr>
        <w:widowControl w:val="0"/>
        <w:autoSpaceDE w:val="0"/>
        <w:autoSpaceDN w:val="0"/>
        <w:adjustRightInd w:val="0"/>
        <w:jc w:val="both"/>
        <w:rPr>
          <w:bCs/>
        </w:rPr>
      </w:pPr>
    </w:p>
    <w:p w:rsidR="001E7C96" w:rsidRDefault="001E7C96" w:rsidP="001E7C96">
      <w:pPr>
        <w:pStyle w:val="Akapitzlist"/>
        <w:numPr>
          <w:ilvl w:val="0"/>
          <w:numId w:val="29"/>
        </w:numPr>
        <w:autoSpaceDE w:val="0"/>
        <w:autoSpaceDN w:val="0"/>
        <w:ind w:left="426" w:hanging="426"/>
        <w:jc w:val="both"/>
        <w:rPr>
          <w:b/>
          <w:bCs/>
          <w:highlight w:val="lightGray"/>
        </w:rPr>
      </w:pPr>
      <w:r w:rsidRPr="00FF4749">
        <w:rPr>
          <w:b/>
          <w:bCs/>
          <w:highlight w:val="lightGray"/>
        </w:rPr>
        <w:t xml:space="preserve">Warunki dokonania zmiany umowy: </w:t>
      </w:r>
    </w:p>
    <w:p w:rsidR="001E7C96" w:rsidRPr="00FF4749" w:rsidRDefault="001E7C96" w:rsidP="001E7C96">
      <w:pPr>
        <w:pStyle w:val="Akapitzlist"/>
        <w:autoSpaceDE w:val="0"/>
        <w:autoSpaceDN w:val="0"/>
        <w:ind w:left="426"/>
        <w:jc w:val="both"/>
        <w:rPr>
          <w:b/>
          <w:bCs/>
          <w:highlight w:val="lightGray"/>
        </w:rPr>
      </w:pPr>
    </w:p>
    <w:p w:rsidR="001E7C96" w:rsidRPr="00576BC3" w:rsidRDefault="001E7C96" w:rsidP="001E7C96">
      <w:pPr>
        <w:widowControl w:val="0"/>
        <w:autoSpaceDE w:val="0"/>
        <w:jc w:val="both"/>
        <w:rPr>
          <w:rFonts w:eastAsia="TimesNewRoman"/>
        </w:rPr>
      </w:pPr>
      <w:r w:rsidRPr="00576BC3">
        <w:rPr>
          <w:rFonts w:eastAsia="TimesNewRoman"/>
        </w:rPr>
        <w:t>a) Zamawiający przewiduje możliwość zmiany umowy, w przypadku</w:t>
      </w:r>
      <w:r>
        <w:rPr>
          <w:rFonts w:eastAsia="TimesNewRoman"/>
        </w:rPr>
        <w:t>,</w:t>
      </w:r>
      <w:r w:rsidRPr="00576BC3">
        <w:rPr>
          <w:rFonts w:eastAsia="TimesNewRoman"/>
        </w:rPr>
        <w:t xml:space="preserve"> gdy nastąpi zmiana powszechnie obowiązujących przepisów prawa w zakr</w:t>
      </w:r>
      <w:r>
        <w:rPr>
          <w:rFonts w:eastAsia="TimesNewRoman"/>
        </w:rPr>
        <w:t>esie mającym wpływ na realizację</w:t>
      </w:r>
      <w:r w:rsidRPr="00576BC3">
        <w:rPr>
          <w:rFonts w:eastAsia="TimesNewRoman"/>
        </w:rPr>
        <w:t xml:space="preserve"> przedmiotu umowy.</w:t>
      </w:r>
    </w:p>
    <w:p w:rsidR="001E7C96" w:rsidRPr="00A230C1" w:rsidRDefault="001E7C96" w:rsidP="001E7C96">
      <w:pPr>
        <w:widowControl w:val="0"/>
        <w:autoSpaceDE w:val="0"/>
        <w:jc w:val="both"/>
        <w:rPr>
          <w:rFonts w:eastAsia="TimesNewRoman"/>
          <w:color w:val="000000"/>
        </w:rPr>
      </w:pPr>
      <w:r w:rsidRPr="00576BC3">
        <w:rPr>
          <w:rFonts w:eastAsia="TimesNewRoman"/>
        </w:rPr>
        <w:t>b) Zamawiający przewiduje możliwość zmiany umowy, w przypadku</w:t>
      </w:r>
      <w:r>
        <w:rPr>
          <w:rFonts w:eastAsia="TimesNewRoman"/>
        </w:rPr>
        <w:t>,</w:t>
      </w:r>
      <w:r w:rsidRPr="00576BC3">
        <w:rPr>
          <w:rFonts w:eastAsia="TimesNewRoman"/>
        </w:rPr>
        <w:t xml:space="preserve"> gdy konieczność wprowadzenia zmian będzie następstwem zmian wytycznych lub zaleceń Instytucji, która przyznała środki na sfinansowanie umowy.</w:t>
      </w:r>
    </w:p>
    <w:p w:rsidR="001E7C96" w:rsidRDefault="001E7C96" w:rsidP="001E7C96">
      <w:pPr>
        <w:widowControl w:val="0"/>
        <w:autoSpaceDE w:val="0"/>
        <w:jc w:val="both"/>
        <w:rPr>
          <w:color w:val="000000"/>
        </w:rPr>
      </w:pPr>
      <w:r w:rsidRPr="00A230C1">
        <w:rPr>
          <w:rFonts w:eastAsia="TimesNewRoman"/>
          <w:color w:val="000000"/>
        </w:rPr>
        <w:t xml:space="preserve">c) </w:t>
      </w:r>
      <w:r>
        <w:rPr>
          <w:color w:val="000000"/>
        </w:rPr>
        <w:t>Zamawiający</w:t>
      </w:r>
      <w:r w:rsidRPr="00A230C1">
        <w:rPr>
          <w:color w:val="000000"/>
        </w:rPr>
        <w:t xml:space="preserve"> dopuszcza zmianę </w:t>
      </w:r>
      <w:r w:rsidRPr="00576BC3">
        <w:t>terminu</w:t>
      </w:r>
      <w:r>
        <w:t xml:space="preserve"> </w:t>
      </w:r>
      <w:r w:rsidRPr="00576BC3">
        <w:t>realizacji zamówienia</w:t>
      </w:r>
      <w:r>
        <w:rPr>
          <w:color w:val="000000"/>
        </w:rPr>
        <w:t>.</w:t>
      </w:r>
    </w:p>
    <w:p w:rsidR="001E7C96" w:rsidRDefault="001E7C96" w:rsidP="001E7C96">
      <w:pPr>
        <w:widowControl w:val="0"/>
        <w:autoSpaceDE w:val="0"/>
        <w:jc w:val="both"/>
        <w:rPr>
          <w:color w:val="000000"/>
        </w:rPr>
      </w:pPr>
      <w:r>
        <w:rPr>
          <w:color w:val="000000"/>
        </w:rPr>
        <w:t>d) Zamawiający dopuszcza zmianę miejsca realizacji zamówienia.</w:t>
      </w:r>
    </w:p>
    <w:p w:rsidR="001E7C96" w:rsidRPr="00464624" w:rsidRDefault="001E7C96" w:rsidP="001E7C96">
      <w:pPr>
        <w:widowControl w:val="0"/>
        <w:autoSpaceDE w:val="0"/>
        <w:jc w:val="both"/>
        <w:rPr>
          <w:color w:val="000000"/>
        </w:rPr>
      </w:pPr>
      <w:r>
        <w:rPr>
          <w:color w:val="000000"/>
        </w:rPr>
        <w:t>e) Zamawiający dopuszcza zmianę osoby prowadzącej/konferansjera wskazanej w formularzu ofertowym do niniejszego zapytania ofertowego.</w:t>
      </w:r>
    </w:p>
    <w:p w:rsidR="001E7C96" w:rsidRPr="00576BC3" w:rsidRDefault="001E7C96" w:rsidP="001E7C96">
      <w:pPr>
        <w:widowControl w:val="0"/>
        <w:autoSpaceDE w:val="0"/>
        <w:jc w:val="both"/>
      </w:pPr>
      <w:r>
        <w:t>f)</w:t>
      </w:r>
      <w:r w:rsidRPr="00576BC3">
        <w:t xml:space="preserve"> Zmiana umowy możliwa jest w przypadku zaistnienia siły wy</w:t>
      </w:r>
      <w:r w:rsidRPr="00576BC3">
        <w:rPr>
          <w:rFonts w:eastAsia="TimesNewRoman"/>
        </w:rPr>
        <w:t>ż</w:t>
      </w:r>
      <w:r w:rsidRPr="00576BC3">
        <w:t>szej (powód</w:t>
      </w:r>
      <w:r w:rsidRPr="00576BC3">
        <w:rPr>
          <w:rFonts w:eastAsia="TimesNewRoman"/>
        </w:rPr>
        <w:t>ź</w:t>
      </w:r>
      <w:r w:rsidRPr="00576BC3">
        <w:t>, po</w:t>
      </w:r>
      <w:r w:rsidRPr="00576BC3">
        <w:rPr>
          <w:rFonts w:eastAsia="TimesNewRoman"/>
        </w:rPr>
        <w:t>ż</w:t>
      </w:r>
      <w:r w:rsidRPr="00576BC3">
        <w:t>ar, zamieszki, strajki, ataki terrorystyczne, przerwy w dostawie energii elektrycznej) maj</w:t>
      </w:r>
      <w:r w:rsidRPr="00576BC3">
        <w:rPr>
          <w:rFonts w:eastAsia="TimesNewRoman"/>
        </w:rPr>
        <w:t>ą</w:t>
      </w:r>
      <w:r w:rsidRPr="00576BC3">
        <w:t>cej wpływ na realizacj</w:t>
      </w:r>
      <w:r w:rsidRPr="00576BC3">
        <w:rPr>
          <w:rFonts w:eastAsia="TimesNewRoman"/>
        </w:rPr>
        <w:t xml:space="preserve">ę </w:t>
      </w:r>
      <w:r w:rsidRPr="00576BC3">
        <w:t>umowy.</w:t>
      </w:r>
    </w:p>
    <w:p w:rsidR="001E7C96" w:rsidRPr="00576BC3" w:rsidRDefault="001E7C96" w:rsidP="001E7C96">
      <w:pPr>
        <w:widowControl w:val="0"/>
        <w:autoSpaceDE w:val="0"/>
        <w:jc w:val="both"/>
      </w:pPr>
      <w:r>
        <w:t>g</w:t>
      </w:r>
      <w:r w:rsidRPr="00576BC3">
        <w:t>) Inicjatorem zmian może być Zamawiający lub Wykona</w:t>
      </w:r>
      <w:r>
        <w:t>wca poprzez pisemne wystąpienie</w:t>
      </w:r>
      <w:r>
        <w:br/>
      </w:r>
      <w:r w:rsidRPr="00576BC3">
        <w:t xml:space="preserve">w okresie obowiązywania umowy zawierające opis proponowanych zmian, ich uzasadnienie oraz termin wprowadzenia. </w:t>
      </w:r>
    </w:p>
    <w:p w:rsidR="001E7C96" w:rsidRPr="00793EE5" w:rsidRDefault="001E7C96" w:rsidP="001E7C96">
      <w:pPr>
        <w:widowControl w:val="0"/>
        <w:autoSpaceDE w:val="0"/>
        <w:ind w:left="284" w:hanging="284"/>
        <w:jc w:val="both"/>
      </w:pPr>
      <w:r>
        <w:t xml:space="preserve">h) </w:t>
      </w:r>
      <w:r w:rsidRPr="00576BC3">
        <w:t xml:space="preserve">Wszelkie zmiany umowy wyrażone zostaną w formie aneksu do umowy. </w:t>
      </w:r>
    </w:p>
    <w:p w:rsidR="001E7C96" w:rsidRPr="00385024" w:rsidRDefault="001E7C96" w:rsidP="00385024">
      <w:pPr>
        <w:autoSpaceDE w:val="0"/>
        <w:autoSpaceDN w:val="0"/>
        <w:jc w:val="both"/>
        <w:rPr>
          <w:bCs/>
        </w:rPr>
      </w:pPr>
      <w:r w:rsidRPr="00385024">
        <w:rPr>
          <w:bCs/>
        </w:rPr>
        <w:t xml:space="preserve"> </w:t>
      </w:r>
    </w:p>
    <w:p w:rsidR="001E7C96" w:rsidRDefault="001E7C96" w:rsidP="001E7C96">
      <w:pPr>
        <w:pStyle w:val="Akapitzlist"/>
        <w:numPr>
          <w:ilvl w:val="0"/>
          <w:numId w:val="29"/>
        </w:numPr>
        <w:autoSpaceDE w:val="0"/>
        <w:autoSpaceDN w:val="0"/>
        <w:ind w:left="284" w:hanging="284"/>
        <w:contextualSpacing w:val="0"/>
        <w:jc w:val="both"/>
        <w:rPr>
          <w:b/>
          <w:highlight w:val="lightGray"/>
        </w:rPr>
      </w:pPr>
      <w:r>
        <w:rPr>
          <w:b/>
          <w:highlight w:val="lightGray"/>
        </w:rPr>
        <w:t>Ofertę należy złożyć:</w:t>
      </w:r>
    </w:p>
    <w:p w:rsidR="001E7C96" w:rsidRPr="00FF4749" w:rsidRDefault="001E7C96" w:rsidP="001E7C96">
      <w:pPr>
        <w:pStyle w:val="Akapitzlist"/>
        <w:autoSpaceDE w:val="0"/>
        <w:autoSpaceDN w:val="0"/>
        <w:ind w:left="1146"/>
        <w:contextualSpacing w:val="0"/>
        <w:jc w:val="both"/>
        <w:rPr>
          <w:b/>
          <w:highlight w:val="lightGray"/>
        </w:rPr>
      </w:pPr>
    </w:p>
    <w:p w:rsidR="001E7C96" w:rsidRPr="001E7C96" w:rsidRDefault="001E7C96" w:rsidP="001E7C96">
      <w:pPr>
        <w:numPr>
          <w:ilvl w:val="0"/>
          <w:numId w:val="31"/>
        </w:numPr>
        <w:spacing w:line="276" w:lineRule="auto"/>
        <w:ind w:left="567" w:hanging="567"/>
        <w:jc w:val="both"/>
        <w:rPr>
          <w:color w:val="000000"/>
        </w:rPr>
      </w:pPr>
      <w:r w:rsidRPr="002E553C">
        <w:rPr>
          <w:color w:val="000000"/>
        </w:rPr>
        <w:t xml:space="preserve">drogą elektroniczną na adresy : </w:t>
      </w:r>
      <w:hyperlink r:id="rId10" w:history="1">
        <w:r w:rsidR="00945376" w:rsidRPr="003E3232">
          <w:rPr>
            <w:rStyle w:val="Hipercze"/>
          </w:rPr>
          <w:t>tomasz.drobek@lubelskie.pl</w:t>
        </w:r>
      </w:hyperlink>
      <w:r w:rsidRPr="002E553C">
        <w:rPr>
          <w:color w:val="000000"/>
        </w:rPr>
        <w:t xml:space="preserve"> w postaci zeskanowanego dokumentu </w:t>
      </w:r>
      <w:r w:rsidRPr="000C32DE">
        <w:rPr>
          <w:b/>
          <w:color w:val="000000"/>
        </w:rPr>
        <w:t>lub</w:t>
      </w:r>
    </w:p>
    <w:p w:rsidR="001E7C96" w:rsidRPr="002E553C" w:rsidRDefault="001E7C96" w:rsidP="001E7C96">
      <w:pPr>
        <w:pStyle w:val="Akapitzlist"/>
        <w:widowControl w:val="0"/>
        <w:numPr>
          <w:ilvl w:val="0"/>
          <w:numId w:val="31"/>
        </w:numPr>
        <w:autoSpaceDE w:val="0"/>
        <w:autoSpaceDN w:val="0"/>
        <w:adjustRightInd w:val="0"/>
        <w:spacing w:line="276" w:lineRule="auto"/>
        <w:ind w:left="567" w:hanging="567"/>
        <w:jc w:val="both"/>
        <w:rPr>
          <w:bCs/>
          <w:color w:val="000000"/>
        </w:rPr>
      </w:pPr>
      <w:r w:rsidRPr="002E553C">
        <w:rPr>
          <w:color w:val="000000"/>
        </w:rPr>
        <w:t xml:space="preserve">pocztą na adres Regionalny Ośrodek Polityki Społecznej w Lublinie, ul. </w:t>
      </w:r>
      <w:r>
        <w:rPr>
          <w:color w:val="000000"/>
        </w:rPr>
        <w:t>Diamentowa 2</w:t>
      </w:r>
      <w:r w:rsidRPr="002E553C">
        <w:rPr>
          <w:color w:val="000000"/>
        </w:rPr>
        <w:t xml:space="preserve">; </w:t>
      </w:r>
    </w:p>
    <w:p w:rsidR="001E7C96" w:rsidRPr="002E553C" w:rsidRDefault="001E7C96" w:rsidP="001E7C96">
      <w:pPr>
        <w:pStyle w:val="Akapitzlist"/>
        <w:autoSpaceDE w:val="0"/>
        <w:autoSpaceDN w:val="0"/>
        <w:spacing w:line="276" w:lineRule="auto"/>
        <w:ind w:left="567"/>
        <w:rPr>
          <w:bCs/>
          <w:color w:val="000000"/>
        </w:rPr>
      </w:pPr>
      <w:r>
        <w:rPr>
          <w:color w:val="000000"/>
        </w:rPr>
        <w:t>20-447</w:t>
      </w:r>
      <w:r w:rsidRPr="002E553C">
        <w:rPr>
          <w:color w:val="000000"/>
        </w:rPr>
        <w:t xml:space="preserve"> Lublin</w:t>
      </w:r>
      <w:r w:rsidRPr="002E553C">
        <w:rPr>
          <w:b/>
          <w:color w:val="000000"/>
        </w:rPr>
        <w:t xml:space="preserve">  lub</w:t>
      </w:r>
      <w:r w:rsidRPr="002E553C">
        <w:rPr>
          <w:color w:val="000000"/>
        </w:rPr>
        <w:t xml:space="preserve"> </w:t>
      </w:r>
    </w:p>
    <w:p w:rsidR="001E7C96" w:rsidRPr="002E553C" w:rsidRDefault="001E7C96" w:rsidP="001E7C96">
      <w:pPr>
        <w:pStyle w:val="Akapitzlist"/>
        <w:widowControl w:val="0"/>
        <w:tabs>
          <w:tab w:val="left" w:pos="142"/>
          <w:tab w:val="left" w:pos="567"/>
        </w:tabs>
        <w:autoSpaceDE w:val="0"/>
        <w:autoSpaceDN w:val="0"/>
        <w:adjustRightInd w:val="0"/>
        <w:spacing w:line="276" w:lineRule="auto"/>
        <w:ind w:left="567" w:hanging="567"/>
        <w:jc w:val="both"/>
        <w:rPr>
          <w:bCs/>
          <w:color w:val="000000"/>
        </w:rPr>
      </w:pPr>
      <w:r>
        <w:rPr>
          <w:color w:val="000000"/>
        </w:rPr>
        <w:t>d)</w:t>
      </w:r>
      <w:r w:rsidRPr="002E553C">
        <w:rPr>
          <w:color w:val="000000"/>
        </w:rPr>
        <w:t xml:space="preserve"> </w:t>
      </w:r>
      <w:r>
        <w:rPr>
          <w:color w:val="000000"/>
        </w:rPr>
        <w:tab/>
      </w:r>
      <w:r w:rsidRPr="002E553C">
        <w:rPr>
          <w:color w:val="000000"/>
        </w:rPr>
        <w:t xml:space="preserve">osobiście w sekretariacie ROPS, ul. </w:t>
      </w:r>
      <w:r>
        <w:rPr>
          <w:color w:val="000000"/>
        </w:rPr>
        <w:t>Diamentowa 2;</w:t>
      </w:r>
      <w:r>
        <w:rPr>
          <w:bCs/>
          <w:color w:val="000000"/>
        </w:rPr>
        <w:t xml:space="preserve"> </w:t>
      </w:r>
      <w:r w:rsidRPr="002E553C">
        <w:rPr>
          <w:color w:val="000000"/>
        </w:rPr>
        <w:t>20- </w:t>
      </w:r>
      <w:r>
        <w:rPr>
          <w:color w:val="000000"/>
        </w:rPr>
        <w:t>447 Lublin</w:t>
      </w:r>
      <w:r w:rsidRPr="002E553C">
        <w:rPr>
          <w:color w:val="000000"/>
        </w:rPr>
        <w:t xml:space="preserve">, </w:t>
      </w:r>
      <w:r>
        <w:rPr>
          <w:color w:val="000000"/>
        </w:rPr>
        <w:t xml:space="preserve">pokój 136 </w:t>
      </w:r>
      <w:r>
        <w:rPr>
          <w:color w:val="000000"/>
        </w:rPr>
        <w:br/>
        <w:t>(piętro I).</w:t>
      </w:r>
    </w:p>
    <w:p w:rsidR="00A55976" w:rsidRDefault="001E7C96" w:rsidP="001E7C96">
      <w:pPr>
        <w:autoSpaceDE w:val="0"/>
        <w:autoSpaceDN w:val="0"/>
        <w:spacing w:line="276" w:lineRule="auto"/>
        <w:rPr>
          <w:bCs/>
          <w:color w:val="000000"/>
        </w:rPr>
      </w:pPr>
      <w:r w:rsidRPr="002E553C">
        <w:rPr>
          <w:bCs/>
          <w:color w:val="000000"/>
        </w:rPr>
        <w:t>Dokumenty wchodzące w skład oferty mogą być przedstawian</w:t>
      </w:r>
      <w:r>
        <w:rPr>
          <w:bCs/>
          <w:color w:val="000000"/>
        </w:rPr>
        <w:t xml:space="preserve">e w formie oryginałów lub </w:t>
      </w:r>
      <w:r w:rsidRPr="002E553C">
        <w:rPr>
          <w:bCs/>
          <w:color w:val="000000"/>
        </w:rPr>
        <w:t xml:space="preserve">kopii poświadczonych przez Wykonawcę za zgodność z oryginałem. </w:t>
      </w:r>
    </w:p>
    <w:p w:rsidR="001E7C96" w:rsidRPr="00131F3F" w:rsidRDefault="001E7C96" w:rsidP="001E7C96">
      <w:pPr>
        <w:pStyle w:val="Akapitzlist"/>
        <w:widowControl w:val="0"/>
        <w:numPr>
          <w:ilvl w:val="0"/>
          <w:numId w:val="29"/>
        </w:numPr>
        <w:tabs>
          <w:tab w:val="left" w:pos="567"/>
        </w:tabs>
        <w:autoSpaceDE w:val="0"/>
        <w:autoSpaceDN w:val="0"/>
        <w:adjustRightInd w:val="0"/>
        <w:spacing w:before="120" w:after="120" w:line="276" w:lineRule="auto"/>
        <w:ind w:left="567" w:hanging="567"/>
        <w:jc w:val="both"/>
        <w:rPr>
          <w:b/>
          <w:bCs/>
          <w:color w:val="000000"/>
          <w:highlight w:val="lightGray"/>
        </w:rPr>
      </w:pPr>
      <w:r w:rsidRPr="00131F3F">
        <w:rPr>
          <w:b/>
          <w:bCs/>
          <w:color w:val="000000"/>
          <w:highlight w:val="lightGray"/>
        </w:rPr>
        <w:t>Osoba upoważniona do porozumiewania się z Wykonawcami:</w:t>
      </w:r>
    </w:p>
    <w:p w:rsidR="001E7C96" w:rsidRDefault="00A55976" w:rsidP="001E7C96">
      <w:pPr>
        <w:autoSpaceDE w:val="0"/>
        <w:autoSpaceDN w:val="0"/>
        <w:jc w:val="both"/>
        <w:rPr>
          <w:rStyle w:val="Hipercze"/>
          <w:lang w:val="en-US"/>
        </w:rPr>
      </w:pPr>
      <w:r>
        <w:rPr>
          <w:bCs/>
          <w:color w:val="000000"/>
          <w:lang w:val="en-US"/>
        </w:rPr>
        <w:t>Tomasz Drobek</w:t>
      </w:r>
      <w:r w:rsidR="00B82CD9">
        <w:rPr>
          <w:bCs/>
          <w:color w:val="000000"/>
          <w:lang w:val="en-US"/>
        </w:rPr>
        <w:t>, tel. 81 528 76 22</w:t>
      </w:r>
      <w:r w:rsidR="001E7C96">
        <w:rPr>
          <w:bCs/>
          <w:color w:val="000000"/>
          <w:lang w:val="en-US"/>
        </w:rPr>
        <w:t xml:space="preserve">, </w:t>
      </w:r>
      <w:r w:rsidR="001E7C96" w:rsidRPr="00A97FEE">
        <w:rPr>
          <w:bCs/>
          <w:color w:val="000000"/>
          <w:lang w:val="en-US"/>
        </w:rPr>
        <w:t xml:space="preserve">e-mail: </w:t>
      </w:r>
      <w:hyperlink r:id="rId11" w:history="1">
        <w:r w:rsidR="00945376" w:rsidRPr="003E3232">
          <w:rPr>
            <w:rStyle w:val="Hipercze"/>
            <w:lang w:val="en-US"/>
          </w:rPr>
          <w:t>tomasz.drobek@lubelskie.pl</w:t>
        </w:r>
      </w:hyperlink>
    </w:p>
    <w:p w:rsidR="00385024" w:rsidRDefault="00385024" w:rsidP="001E7C96">
      <w:pPr>
        <w:autoSpaceDE w:val="0"/>
        <w:autoSpaceDN w:val="0"/>
        <w:jc w:val="both"/>
        <w:rPr>
          <w:rStyle w:val="Hipercze"/>
          <w:lang w:val="en-US"/>
        </w:rPr>
      </w:pPr>
    </w:p>
    <w:p w:rsidR="00385024" w:rsidRPr="00331F11" w:rsidRDefault="00385024" w:rsidP="001E7C96">
      <w:pPr>
        <w:autoSpaceDE w:val="0"/>
        <w:autoSpaceDN w:val="0"/>
        <w:jc w:val="both"/>
        <w:rPr>
          <w:lang w:val="en-US"/>
        </w:rPr>
      </w:pPr>
    </w:p>
    <w:p w:rsidR="001E7C96" w:rsidRPr="00331F11" w:rsidRDefault="001E7C96" w:rsidP="001E7C96">
      <w:pPr>
        <w:autoSpaceDE w:val="0"/>
        <w:autoSpaceDN w:val="0"/>
        <w:ind w:left="720"/>
        <w:jc w:val="both"/>
        <w:rPr>
          <w:lang w:val="en-US"/>
        </w:rPr>
      </w:pPr>
    </w:p>
    <w:p w:rsidR="001E7C96" w:rsidRPr="00131F3F" w:rsidRDefault="001E7C96" w:rsidP="001E7C96">
      <w:pPr>
        <w:widowControl w:val="0"/>
        <w:numPr>
          <w:ilvl w:val="0"/>
          <w:numId w:val="29"/>
        </w:numPr>
        <w:autoSpaceDE w:val="0"/>
        <w:autoSpaceDN w:val="0"/>
        <w:adjustRightInd w:val="0"/>
        <w:spacing w:before="120" w:after="120" w:line="276" w:lineRule="auto"/>
        <w:ind w:left="567" w:hanging="567"/>
        <w:jc w:val="both"/>
        <w:rPr>
          <w:b/>
          <w:bCs/>
          <w:color w:val="000000"/>
          <w:highlight w:val="lightGray"/>
        </w:rPr>
      </w:pPr>
      <w:r w:rsidRPr="00131F3F">
        <w:rPr>
          <w:b/>
          <w:bCs/>
          <w:color w:val="000000"/>
          <w:highlight w:val="lightGray"/>
        </w:rPr>
        <w:t>Termin złożenia oferty:</w:t>
      </w:r>
    </w:p>
    <w:p w:rsidR="001E7C96" w:rsidRPr="005B0DF8" w:rsidRDefault="001E7C96" w:rsidP="001E7C96">
      <w:pPr>
        <w:spacing w:line="276" w:lineRule="auto"/>
        <w:ind w:left="284"/>
        <w:jc w:val="both"/>
        <w:rPr>
          <w:b/>
          <w:bCs/>
          <w:color w:val="000000"/>
        </w:rPr>
      </w:pPr>
      <w:r>
        <w:rPr>
          <w:bCs/>
          <w:color w:val="000000"/>
        </w:rPr>
        <w:t xml:space="preserve">Ofertę należy złożyć do </w:t>
      </w:r>
      <w:r w:rsidR="00A55976">
        <w:rPr>
          <w:b/>
          <w:bCs/>
          <w:color w:val="000000"/>
        </w:rPr>
        <w:t>dnia</w:t>
      </w:r>
      <w:r w:rsidR="00AB009F">
        <w:rPr>
          <w:b/>
          <w:bCs/>
          <w:color w:val="000000"/>
        </w:rPr>
        <w:t xml:space="preserve"> 28.06.</w:t>
      </w:r>
      <w:r w:rsidR="00A55976">
        <w:rPr>
          <w:b/>
          <w:bCs/>
          <w:color w:val="000000"/>
        </w:rPr>
        <w:t xml:space="preserve"> 2019</w:t>
      </w:r>
      <w:r w:rsidR="00DA38B3">
        <w:rPr>
          <w:b/>
          <w:bCs/>
          <w:color w:val="000000"/>
        </w:rPr>
        <w:t xml:space="preserve"> roku </w:t>
      </w:r>
    </w:p>
    <w:p w:rsidR="001E7C96" w:rsidRDefault="001E7C96" w:rsidP="001E7C96">
      <w:pPr>
        <w:spacing w:line="276" w:lineRule="auto"/>
        <w:ind w:left="284"/>
        <w:jc w:val="both"/>
        <w:rPr>
          <w:bCs/>
          <w:color w:val="000000"/>
        </w:rPr>
      </w:pPr>
      <w:r w:rsidRPr="002E553C">
        <w:rPr>
          <w:bCs/>
          <w:color w:val="000000"/>
        </w:rPr>
        <w:t>Decyduje data wpływu oferty do siedziby Zamawiającego.</w:t>
      </w:r>
    </w:p>
    <w:p w:rsidR="001E7C96" w:rsidRPr="002E553C" w:rsidRDefault="001E7C96" w:rsidP="001E7C96">
      <w:pPr>
        <w:spacing w:line="276" w:lineRule="auto"/>
        <w:ind w:left="284"/>
        <w:jc w:val="both"/>
        <w:rPr>
          <w:bCs/>
          <w:color w:val="000000"/>
        </w:rPr>
      </w:pPr>
    </w:p>
    <w:p w:rsidR="001E7C96" w:rsidRPr="00131F3F" w:rsidRDefault="001E7C96" w:rsidP="001E7C96">
      <w:pPr>
        <w:pStyle w:val="Akapitzlist"/>
        <w:widowControl w:val="0"/>
        <w:numPr>
          <w:ilvl w:val="0"/>
          <w:numId w:val="29"/>
        </w:numPr>
        <w:tabs>
          <w:tab w:val="left" w:pos="426"/>
        </w:tabs>
        <w:autoSpaceDE w:val="0"/>
        <w:autoSpaceDN w:val="0"/>
        <w:adjustRightInd w:val="0"/>
        <w:spacing w:before="120" w:after="120" w:line="276" w:lineRule="auto"/>
        <w:ind w:left="284" w:hanging="284"/>
        <w:jc w:val="both"/>
        <w:rPr>
          <w:b/>
          <w:bCs/>
          <w:color w:val="000000"/>
          <w:highlight w:val="lightGray"/>
        </w:rPr>
      </w:pPr>
      <w:r w:rsidRPr="00131F3F">
        <w:rPr>
          <w:b/>
          <w:bCs/>
          <w:color w:val="000000"/>
          <w:highlight w:val="lightGray"/>
        </w:rPr>
        <w:t>Zakres wykluczenia  podmiotów powiązanych osobowo lub kapitałowo</w:t>
      </w:r>
      <w:r>
        <w:rPr>
          <w:b/>
          <w:bCs/>
          <w:color w:val="000000"/>
          <w:highlight w:val="lightGray"/>
        </w:rPr>
        <w:br/>
      </w:r>
      <w:r w:rsidRPr="00131F3F">
        <w:rPr>
          <w:b/>
          <w:bCs/>
          <w:color w:val="000000"/>
          <w:highlight w:val="lightGray"/>
        </w:rPr>
        <w:t xml:space="preserve">z Beneficjentem (Zamawiającym): </w:t>
      </w:r>
    </w:p>
    <w:p w:rsidR="001E7C96" w:rsidRPr="002E553C" w:rsidRDefault="001E7C96" w:rsidP="001E7C96">
      <w:pPr>
        <w:spacing w:line="276" w:lineRule="auto"/>
        <w:jc w:val="both"/>
        <w:rPr>
          <w:color w:val="000000"/>
        </w:rPr>
      </w:pPr>
      <w:r>
        <w:rPr>
          <w:color w:val="000000"/>
        </w:rPr>
        <w:t>Przez powiązania osobowe</w:t>
      </w:r>
      <w:r w:rsidRPr="002E553C">
        <w:rPr>
          <w:color w:val="000000"/>
        </w:rPr>
        <w:t xml:space="preserve"> lub kapitałowe rozumie się wzajemne p</w:t>
      </w:r>
      <w:r>
        <w:rPr>
          <w:color w:val="000000"/>
        </w:rPr>
        <w:t xml:space="preserve">owiązania między </w:t>
      </w:r>
      <w:r w:rsidRPr="002E553C">
        <w:rPr>
          <w:color w:val="000000"/>
        </w:rPr>
        <w:t>Be</w:t>
      </w:r>
      <w:r>
        <w:rPr>
          <w:color w:val="000000"/>
        </w:rPr>
        <w:t xml:space="preserve">neficjentem (Zamawiającym) lub </w:t>
      </w:r>
      <w:r w:rsidRPr="002E553C">
        <w:rPr>
          <w:color w:val="000000"/>
        </w:rPr>
        <w:t xml:space="preserve">osobami upoważnionymi do zaciągania zobowiązań </w:t>
      </w:r>
      <w:r>
        <w:rPr>
          <w:color w:val="000000"/>
        </w:rPr>
        <w:br/>
      </w:r>
      <w:r w:rsidRPr="002E553C">
        <w:rPr>
          <w:color w:val="000000"/>
        </w:rPr>
        <w:t>w</w:t>
      </w:r>
      <w:r>
        <w:rPr>
          <w:color w:val="000000"/>
        </w:rPr>
        <w:t xml:space="preserve"> </w:t>
      </w:r>
      <w:r w:rsidRPr="002E553C">
        <w:rPr>
          <w:color w:val="000000"/>
        </w:rPr>
        <w:t xml:space="preserve">imieniu Beneficjenta (Zamawiającego) lub osobami  wykonującymi w imieniu Beneficjenta czynności związane z przygotowaniem i przeprowadzeniem procedury wyboru Wykonawcy a Wykonawcą polegającej w szczególności na: </w:t>
      </w:r>
    </w:p>
    <w:p w:rsidR="001E7C96" w:rsidRPr="002E553C" w:rsidRDefault="001E7C96" w:rsidP="001E7C96">
      <w:pPr>
        <w:spacing w:line="276" w:lineRule="auto"/>
        <w:jc w:val="both"/>
        <w:rPr>
          <w:color w:val="000000"/>
        </w:rPr>
      </w:pPr>
      <w:r w:rsidRPr="002E553C">
        <w:rPr>
          <w:color w:val="000000"/>
        </w:rPr>
        <w:t xml:space="preserve">1) uczestniczeniu  w spółce Wykonawcy jako wspólnik spółki cywilnej lub spółki osobowej; </w:t>
      </w:r>
    </w:p>
    <w:p w:rsidR="001E7C96" w:rsidRPr="002E553C" w:rsidRDefault="001E7C96" w:rsidP="001E7C96">
      <w:pPr>
        <w:spacing w:line="276" w:lineRule="auto"/>
        <w:jc w:val="both"/>
        <w:rPr>
          <w:color w:val="000000"/>
        </w:rPr>
      </w:pPr>
      <w:r w:rsidRPr="002E553C">
        <w:rPr>
          <w:color w:val="000000"/>
        </w:rPr>
        <w:t xml:space="preserve">2)  posiadaniu co najmniej 10% udziałów lub akcji w spółce/firmie Wykonawcy; </w:t>
      </w:r>
    </w:p>
    <w:p w:rsidR="001E7C96" w:rsidRPr="002E553C" w:rsidRDefault="001E7C96" w:rsidP="001E7C96">
      <w:pPr>
        <w:spacing w:line="276" w:lineRule="auto"/>
        <w:jc w:val="both"/>
        <w:rPr>
          <w:color w:val="000000"/>
        </w:rPr>
      </w:pPr>
      <w:r w:rsidRPr="002E553C">
        <w:rPr>
          <w:color w:val="000000"/>
        </w:rPr>
        <w:t xml:space="preserve">3) pełnieniu funkcji członka organu nadzorczego lub zarządzającego, prokurenta, pełnomocnika Wykonawcy; </w:t>
      </w:r>
    </w:p>
    <w:p w:rsidR="001E7C96" w:rsidRPr="002E553C" w:rsidRDefault="001E7C96" w:rsidP="001E7C96">
      <w:pPr>
        <w:spacing w:line="276" w:lineRule="auto"/>
        <w:jc w:val="both"/>
        <w:rPr>
          <w:color w:val="000000"/>
        </w:rPr>
      </w:pPr>
      <w:r w:rsidRPr="002E553C">
        <w:rPr>
          <w:color w:val="000000"/>
        </w:rPr>
        <w:t xml:space="preserve">4) pozostawaniu w związku małżeńskim, w stosunku pokrewieństwa lub powinowactwa w linii prostej, pokrewieństwa lub powinowactwa w linii bocznej do drugiego stopnia lub w stosunku przysposobienia, opieki lub kurateli wobec Wykonawcy. </w:t>
      </w:r>
    </w:p>
    <w:p w:rsidR="001E7C96" w:rsidRPr="002E3CDC" w:rsidRDefault="001E7C96" w:rsidP="001E7C96">
      <w:pPr>
        <w:spacing w:line="276" w:lineRule="auto"/>
        <w:jc w:val="both"/>
        <w:rPr>
          <w:color w:val="000000"/>
        </w:rPr>
      </w:pPr>
      <w:r w:rsidRPr="002E553C">
        <w:rPr>
          <w:color w:val="000000"/>
        </w:rPr>
        <w:t>W celu wykazania braku powiązań Wykonawca wraz ze złożeniem formularza ofertowego  Załącznika nr 1 do niniejszego zapytania ofertowego, oświadcza o braku ww. powiązań</w:t>
      </w:r>
      <w:r>
        <w:rPr>
          <w:color w:val="000000"/>
        </w:rPr>
        <w:t>.</w:t>
      </w:r>
    </w:p>
    <w:p w:rsidR="001E7C96" w:rsidRPr="00D36F4C" w:rsidRDefault="001E7C96" w:rsidP="001E7C96">
      <w:pPr>
        <w:pStyle w:val="Akapitzlist"/>
        <w:spacing w:before="100" w:beforeAutospacing="1" w:after="100" w:afterAutospacing="1"/>
        <w:ind w:left="426" w:hanging="426"/>
        <w:jc w:val="both"/>
      </w:pPr>
      <w:r>
        <w:rPr>
          <w:b/>
          <w:bCs/>
          <w:highlight w:val="lightGray"/>
        </w:rPr>
        <w:t>XI. Informacja dotycząca danych osobowych:</w:t>
      </w:r>
      <w:r w:rsidRPr="00D36F4C">
        <w:rPr>
          <w:b/>
          <w:bCs/>
          <w:highlight w:val="lightGray"/>
        </w:rPr>
        <w:t xml:space="preserve"> </w:t>
      </w:r>
      <w:r w:rsidRPr="00D36F4C">
        <w:t xml:space="preserve"> </w:t>
      </w:r>
    </w:p>
    <w:p w:rsidR="001E7C96" w:rsidRDefault="001E7C96" w:rsidP="001E7C96">
      <w:pPr>
        <w:spacing w:line="276" w:lineRule="auto"/>
        <w:jc w:val="both"/>
      </w:pPr>
      <w:r>
        <w:t xml:space="preserve">Zgodnie z art. 13 ust. 1 i 2 </w:t>
      </w:r>
      <w:r>
        <w:rPr>
          <w:rFonts w:ascii="Times New Roman , serif" w:hAnsi="Times New Roman , seri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 serif" w:hAnsi="Times New Roman , serif"/>
        </w:rPr>
        <w:br/>
        <w:t xml:space="preserve">z 04.05.2016, str. 1), </w:t>
      </w:r>
      <w:r>
        <w:t xml:space="preserve">dalej „RODO”,  Zamawiający  informuje, że: </w:t>
      </w:r>
    </w:p>
    <w:p w:rsidR="001E7C96" w:rsidRDefault="001E7C96" w:rsidP="001E7C96">
      <w:pPr>
        <w:spacing w:line="276" w:lineRule="auto"/>
        <w:jc w:val="both"/>
      </w:pPr>
      <w:r>
        <w:t xml:space="preserve">1. Administratorem danych osobowych jest: </w:t>
      </w:r>
    </w:p>
    <w:p w:rsidR="001E7C96" w:rsidRPr="00E2629B" w:rsidRDefault="001E7C96" w:rsidP="001E7C96">
      <w:pPr>
        <w:pStyle w:val="Akapitzlist"/>
        <w:numPr>
          <w:ilvl w:val="0"/>
          <w:numId w:val="33"/>
        </w:numPr>
        <w:spacing w:line="276" w:lineRule="auto"/>
        <w:jc w:val="both"/>
      </w:pPr>
      <w:r w:rsidRPr="00970F04">
        <w:t>Województwo Lubelskie z siedzibą przy ul. Ar</w:t>
      </w:r>
      <w:r>
        <w:t>tura Grottgera 4, 20-029 Lublin,</w:t>
      </w:r>
    </w:p>
    <w:p w:rsidR="001E7C96" w:rsidRDefault="001E7C96" w:rsidP="001E7C96">
      <w:pPr>
        <w:pStyle w:val="Akapitzlist"/>
        <w:numPr>
          <w:ilvl w:val="0"/>
          <w:numId w:val="33"/>
        </w:numPr>
        <w:spacing w:line="276" w:lineRule="auto"/>
        <w:jc w:val="both"/>
      </w:pPr>
      <w:r w:rsidRPr="00970F04">
        <w:t>Minister właściwy do spraw rozwoju regionalnego z siedzibą przy ul. Wspólnej 2/4, 00-926 Warszawa.</w:t>
      </w:r>
      <w:r>
        <w:t> </w:t>
      </w:r>
    </w:p>
    <w:p w:rsidR="001E7C96" w:rsidRDefault="001E7C96" w:rsidP="001E7C96">
      <w:pPr>
        <w:spacing w:line="276" w:lineRule="auto"/>
        <w:jc w:val="both"/>
      </w:pPr>
      <w:r>
        <w:t>Podmiotem upoważnionym do przetwarza danych osobowych w zakresie  niezbędnym  do  realizacji projektu w ramach którego prowadzone jest postępowanie o  dzielenie zamówienia publicznego jest:  </w:t>
      </w:r>
    </w:p>
    <w:p w:rsidR="001E7C96" w:rsidRDefault="001E7C96" w:rsidP="001E7C96">
      <w:pPr>
        <w:spacing w:line="276" w:lineRule="auto"/>
        <w:jc w:val="both"/>
      </w:pPr>
      <w:r>
        <w:lastRenderedPageBreak/>
        <w:t>Regionalny Ośrodek Polityki Społecznej w Lublinie</w:t>
      </w:r>
    </w:p>
    <w:p w:rsidR="001E7C96" w:rsidRDefault="001E7C96" w:rsidP="001E7C96">
      <w:pPr>
        <w:spacing w:line="276" w:lineRule="auto"/>
        <w:jc w:val="both"/>
      </w:pPr>
      <w:r>
        <w:t>ul. Diamentowa 2; 20-447 Lublin</w:t>
      </w:r>
    </w:p>
    <w:p w:rsidR="001E7C96" w:rsidRDefault="001E7C96" w:rsidP="001E7C96">
      <w:pPr>
        <w:spacing w:line="276" w:lineRule="auto"/>
        <w:jc w:val="both"/>
      </w:pPr>
      <w:r>
        <w:t>Nr telefonu 81 5287650</w:t>
      </w:r>
    </w:p>
    <w:p w:rsidR="001E7C96" w:rsidRDefault="001E7C96" w:rsidP="001E7C96">
      <w:pPr>
        <w:spacing w:line="276" w:lineRule="auto"/>
        <w:jc w:val="both"/>
      </w:pPr>
      <w:r>
        <w:t>Nr faksu 81 5287630</w:t>
      </w:r>
    </w:p>
    <w:p w:rsidR="001E7C96" w:rsidRDefault="001E7C96" w:rsidP="001E7C96">
      <w:pPr>
        <w:spacing w:line="276" w:lineRule="auto"/>
        <w:jc w:val="both"/>
      </w:pPr>
      <w:r>
        <w:t xml:space="preserve">2. Kontakt z inspektorem ochrony danych osobowych: adres e-mail: </w:t>
      </w:r>
      <w:hyperlink r:id="rId12" w:history="1">
        <w:r w:rsidRPr="00B146D7">
          <w:rPr>
            <w:rStyle w:val="Hipercze"/>
          </w:rPr>
          <w:t>iod.rops@lubelskie.pl;</w:t>
        </w:r>
      </w:hyperlink>
      <w:r>
        <w:rPr>
          <w:rStyle w:val="Hipercze"/>
        </w:rPr>
        <w:t xml:space="preserve"> </w:t>
      </w:r>
      <w:r w:rsidRPr="00DF10BD">
        <w:rPr>
          <w:rStyle w:val="Hipercze"/>
          <w:color w:val="auto"/>
          <w:u w:val="none"/>
        </w:rPr>
        <w:t>tel. 815287637</w:t>
      </w:r>
      <w:r>
        <w:t>.</w:t>
      </w:r>
      <w:r w:rsidRPr="00DF10BD">
        <w:t xml:space="preserve">                               </w:t>
      </w:r>
    </w:p>
    <w:p w:rsidR="001E7C96" w:rsidRDefault="001E7C96" w:rsidP="001E7C96">
      <w:pPr>
        <w:spacing w:line="276" w:lineRule="auto"/>
        <w:jc w:val="both"/>
      </w:pPr>
      <w:r>
        <w:t>3. Dane osobowe przetwarzane będą na podstawie art. 6 ust. 1 lit. c</w:t>
      </w:r>
      <w:r w:rsidRPr="006524A2">
        <w:rPr>
          <w:i/>
        </w:rPr>
        <w:t xml:space="preserve"> </w:t>
      </w:r>
      <w:r>
        <w:t xml:space="preserve">RODO w celach  związanych  z  postępowaniem o udzielenie zamówienia publicznego, będącego przedmiotem niniejszego Ogłoszenia o zamówieniu. </w:t>
      </w:r>
    </w:p>
    <w:p w:rsidR="001E7C96" w:rsidRDefault="001E7C96" w:rsidP="001E7C96">
      <w:pPr>
        <w:spacing w:line="276" w:lineRule="auto"/>
        <w:jc w:val="both"/>
      </w:pPr>
      <w:r>
        <w:t xml:space="preserve">4. Odbiorcami danych osobowych będą osoby lub podmioty, którym udostępniona zostanie dokumentacja postępowania w oparciu o art. 8 oraz art. 96 ust. 3 ustawy z dnia 29 stycznia 2004 r. – Prawo zamówień publicznych </w:t>
      </w:r>
      <w:r w:rsidR="00F8607D">
        <w:rPr>
          <w:kern w:val="3"/>
          <w:lang w:eastAsia="zh-CN"/>
        </w:rPr>
        <w:t>(Dz. U. z 2018</w:t>
      </w:r>
      <w:r w:rsidRPr="00693AB2">
        <w:rPr>
          <w:kern w:val="3"/>
          <w:lang w:eastAsia="zh-CN"/>
        </w:rPr>
        <w:t xml:space="preserve"> </w:t>
      </w:r>
      <w:r w:rsidR="00F8607D">
        <w:rPr>
          <w:kern w:val="3"/>
          <w:lang w:eastAsia="zh-CN"/>
        </w:rPr>
        <w:t>r. poz. 1986</w:t>
      </w:r>
      <w:r>
        <w:rPr>
          <w:kern w:val="3"/>
          <w:lang w:eastAsia="zh-CN"/>
        </w:rPr>
        <w:t xml:space="preserve"> </w:t>
      </w:r>
      <w:r w:rsidR="00F8607D">
        <w:t xml:space="preserve">ze </w:t>
      </w:r>
      <w:r w:rsidRPr="00A21BE3">
        <w:t>zm.)</w:t>
      </w:r>
      <w:r>
        <w:t xml:space="preserve">. </w:t>
      </w:r>
    </w:p>
    <w:p w:rsidR="001E7C96" w:rsidRDefault="001E7C96" w:rsidP="001E7C96">
      <w:pPr>
        <w:spacing w:line="276" w:lineRule="auto"/>
        <w:jc w:val="both"/>
      </w:pPr>
      <w:r>
        <w:t>5. Dane osobowe będą przechowywane przez okres 25 lat, zgodnie z Zarządzeniem nr 98/2012 Dyrektora Regionalnego Ośrodka Polityki Społecznej w Lublinie w porozumieniu</w:t>
      </w:r>
      <w:r>
        <w:br/>
        <w:t>z Dyrektorem Archiwum Państwowego w Lublinie, z up. Naczelnego Dyrektora Archiwów Państwowych.</w:t>
      </w:r>
    </w:p>
    <w:p w:rsidR="001E7C96" w:rsidRDefault="001E7C96" w:rsidP="001E7C96">
      <w:pPr>
        <w:spacing w:line="276" w:lineRule="auto"/>
        <w:jc w:val="both"/>
      </w:pPr>
      <w:r>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Pzp, związanym z udziałem w postępowaniu o udzielenie zamówienia publicznego; konsekwencje niepodania określonych danych wynikają z ustawy Pzp. </w:t>
      </w:r>
    </w:p>
    <w:p w:rsidR="001E7C96" w:rsidRDefault="001E7C96" w:rsidP="001E7C96">
      <w:pPr>
        <w:spacing w:line="276" w:lineRule="auto"/>
        <w:jc w:val="both"/>
      </w:pPr>
      <w:r>
        <w:t>7. W odniesieniu do danych osobowych decyzje nie będą podejmowane w sposób zautomatyzowany, stosowanie do art. 22 RODO.</w:t>
      </w:r>
    </w:p>
    <w:p w:rsidR="001E7C96" w:rsidRDefault="001E7C96" w:rsidP="001E7C96">
      <w:pPr>
        <w:spacing w:line="276" w:lineRule="auto"/>
        <w:jc w:val="both"/>
      </w:pPr>
      <w:r>
        <w:t>8. Osoby fizyczne posiadają:</w:t>
      </w:r>
    </w:p>
    <w:p w:rsidR="001E7C96" w:rsidRDefault="001E7C96" w:rsidP="001E7C96">
      <w:pPr>
        <w:spacing w:line="276" w:lineRule="auto"/>
        <w:jc w:val="both"/>
      </w:pPr>
      <w:r>
        <w:t>8.1 Na podstawie art. 15 RODO prawo dostępu do danych osobowych ich dotyczących;</w:t>
      </w:r>
    </w:p>
    <w:p w:rsidR="001E7C96" w:rsidRDefault="001E7C96" w:rsidP="001E7C96">
      <w:pPr>
        <w:spacing w:line="276" w:lineRule="auto"/>
        <w:jc w:val="both"/>
      </w:pPr>
      <w:r>
        <w:t>8.2.Na podstawie art. 16 RODO prawo do sprostowania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E7C96" w:rsidRDefault="001E7C96" w:rsidP="001E7C96">
      <w:pPr>
        <w:spacing w:line="276" w:lineRule="auto"/>
        <w:jc w:val="both"/>
      </w:pPr>
      <w:r>
        <w:t xml:space="preserve">8.3 Na podstawie art. 18 RODO prawo żądania od administratora ograniczenia przetwarzania danych osobowych. Prawo do ograniczenia przetwarzania nie ma zastosowania w odniesieniu do przechowywania, w celu zapewnienia korzystania ze środków ochrony prawnej lub w celu </w:t>
      </w:r>
      <w:r>
        <w:lastRenderedPageBreak/>
        <w:t xml:space="preserve">ochrony praw innej osoby fizycznej lub prawnej, lub z uwagi na ważne względy interesu publicznego Unii Europejskiej lub państwa członkowskiego, </w:t>
      </w:r>
    </w:p>
    <w:p w:rsidR="001E7C96" w:rsidRDefault="001E7C96" w:rsidP="001E7C96">
      <w:pPr>
        <w:spacing w:line="276" w:lineRule="auto"/>
        <w:jc w:val="both"/>
      </w:pPr>
      <w:r>
        <w:t xml:space="preserve">8.4. Prawo do wniesienia skargi do Prezesa Urzędu Ochrony Danych Osobowych, w przypadku uznania, że przetwarzanie danych osobowych narusza przepisy RODO. </w:t>
      </w:r>
    </w:p>
    <w:p w:rsidR="001E7C96" w:rsidRDefault="001E7C96" w:rsidP="001E7C96">
      <w:pPr>
        <w:spacing w:line="276" w:lineRule="auto"/>
        <w:jc w:val="both"/>
      </w:pPr>
      <w:r>
        <w:t xml:space="preserve">9. Osobie fizycznej nie przysługuje: </w:t>
      </w:r>
    </w:p>
    <w:p w:rsidR="001E7C96" w:rsidRDefault="001E7C96" w:rsidP="001E7C96">
      <w:pPr>
        <w:spacing w:line="276" w:lineRule="auto"/>
        <w:jc w:val="both"/>
      </w:pPr>
      <w:r>
        <w:t>9.1. W związku z art. 17 ust. 3 lit. b, d lub e RODO prawo do usunięcia danych osobowych;</w:t>
      </w:r>
    </w:p>
    <w:p w:rsidR="001E7C96" w:rsidRDefault="001E7C96" w:rsidP="001E7C96">
      <w:pPr>
        <w:pStyle w:val="Akapitzlist"/>
        <w:spacing w:line="276" w:lineRule="auto"/>
        <w:ind w:left="709" w:hanging="709"/>
        <w:jc w:val="both"/>
      </w:pPr>
      <w:r>
        <w:t>prawo do przenoszenia danych osobowyc</w:t>
      </w:r>
      <w:r w:rsidR="00872BE4">
        <w:t>h, o którym mowa w art. 20 RODO</w:t>
      </w:r>
      <w:r w:rsidR="0073221F">
        <w:t>:</w:t>
      </w:r>
    </w:p>
    <w:p w:rsidR="001E7C96" w:rsidRPr="00A06E6F" w:rsidRDefault="001E7C96" w:rsidP="001E7C96">
      <w:pPr>
        <w:pStyle w:val="Akapitzlist"/>
        <w:spacing w:line="276" w:lineRule="auto"/>
        <w:ind w:left="0"/>
        <w:jc w:val="both"/>
      </w:pPr>
      <w:r>
        <w:t xml:space="preserve">9.1.Na podstawie art. 21 RODO prawo sprzeciwu, wobec przetwarzania danych osobowych, gdyż podstawą prawną przetwarzania danych osobowych jest art. 6 ust. 1 lit. c RODO. </w:t>
      </w:r>
    </w:p>
    <w:p w:rsidR="001E7C96" w:rsidRPr="002E553C" w:rsidRDefault="001E7C96" w:rsidP="001E7C96">
      <w:pPr>
        <w:pStyle w:val="Akapitzlist"/>
        <w:widowControl w:val="0"/>
        <w:tabs>
          <w:tab w:val="left" w:pos="426"/>
        </w:tabs>
        <w:autoSpaceDE w:val="0"/>
        <w:autoSpaceDN w:val="0"/>
        <w:adjustRightInd w:val="0"/>
        <w:spacing w:line="276" w:lineRule="auto"/>
        <w:jc w:val="both"/>
        <w:rPr>
          <w:bCs/>
          <w:color w:val="000000"/>
          <w:highlight w:val="lightGray"/>
        </w:rPr>
      </w:pPr>
    </w:p>
    <w:p w:rsidR="001E7C96" w:rsidRPr="00F570BD" w:rsidRDefault="001E7C96" w:rsidP="001E7C96">
      <w:pPr>
        <w:pStyle w:val="Akapitzlist"/>
        <w:widowControl w:val="0"/>
        <w:numPr>
          <w:ilvl w:val="0"/>
          <w:numId w:val="34"/>
        </w:numPr>
        <w:tabs>
          <w:tab w:val="left" w:pos="426"/>
        </w:tabs>
        <w:autoSpaceDE w:val="0"/>
        <w:autoSpaceDN w:val="0"/>
        <w:adjustRightInd w:val="0"/>
        <w:spacing w:line="276" w:lineRule="auto"/>
        <w:ind w:left="0" w:firstLine="0"/>
        <w:jc w:val="both"/>
        <w:rPr>
          <w:b/>
          <w:bCs/>
          <w:color w:val="000000"/>
          <w:highlight w:val="lightGray"/>
        </w:rPr>
      </w:pPr>
      <w:r w:rsidRPr="00F570BD">
        <w:rPr>
          <w:b/>
          <w:bCs/>
          <w:color w:val="000000"/>
          <w:highlight w:val="lightGray"/>
        </w:rPr>
        <w:t>Uwagi końcowe:</w:t>
      </w:r>
      <w:r w:rsidRPr="00F570BD">
        <w:rPr>
          <w:b/>
          <w:bCs/>
          <w:color w:val="000000"/>
          <w:highlight w:val="lightGray"/>
        </w:rPr>
        <w:tab/>
      </w:r>
    </w:p>
    <w:p w:rsidR="001E7C96" w:rsidRPr="002E553C" w:rsidRDefault="001E7C96" w:rsidP="001E7C96">
      <w:pPr>
        <w:pStyle w:val="Akapitzlist"/>
        <w:widowControl w:val="0"/>
        <w:numPr>
          <w:ilvl w:val="0"/>
          <w:numId w:val="28"/>
        </w:numPr>
        <w:autoSpaceDE w:val="0"/>
        <w:autoSpaceDN w:val="0"/>
        <w:adjustRightInd w:val="0"/>
        <w:spacing w:line="276" w:lineRule="auto"/>
        <w:ind w:left="284" w:hanging="284"/>
        <w:jc w:val="both"/>
        <w:rPr>
          <w:bCs/>
          <w:color w:val="000000"/>
        </w:rPr>
      </w:pPr>
      <w:r w:rsidRPr="002E553C">
        <w:rPr>
          <w:bCs/>
          <w:color w:val="000000"/>
        </w:rPr>
        <w:t xml:space="preserve">Zamawiającemu przysługuje prawo zamknięcia niniejszego zapytania ofertowego, bez wybrania którejkolwiek z ofert. </w:t>
      </w:r>
    </w:p>
    <w:p w:rsidR="001E7C96" w:rsidRPr="002E553C" w:rsidRDefault="001E7C96" w:rsidP="001E7C96">
      <w:pPr>
        <w:pStyle w:val="Akapitzlist"/>
        <w:widowControl w:val="0"/>
        <w:numPr>
          <w:ilvl w:val="0"/>
          <w:numId w:val="28"/>
        </w:numPr>
        <w:autoSpaceDE w:val="0"/>
        <w:autoSpaceDN w:val="0"/>
        <w:adjustRightInd w:val="0"/>
        <w:spacing w:line="276" w:lineRule="auto"/>
        <w:ind w:left="284" w:hanging="284"/>
        <w:jc w:val="both"/>
        <w:rPr>
          <w:bCs/>
          <w:color w:val="000000"/>
        </w:rPr>
      </w:pPr>
      <w:r w:rsidRPr="002E553C">
        <w:rPr>
          <w:bCs/>
          <w:color w:val="000000"/>
        </w:rPr>
        <w:t>W pr</w:t>
      </w:r>
      <w:r>
        <w:rPr>
          <w:bCs/>
          <w:color w:val="000000"/>
        </w:rPr>
        <w:t>zypadku nie wybrania W</w:t>
      </w:r>
      <w:r w:rsidRPr="002E553C">
        <w:rPr>
          <w:bCs/>
          <w:color w:val="000000"/>
        </w:rPr>
        <w:t>ykonawcy (np. brak ofert, odrzucenie ofert) Zamawiający dopuszcza możliwość ponownego rozpoczęcia procedury zapytania ofertowego.</w:t>
      </w:r>
    </w:p>
    <w:p w:rsidR="001E7C96" w:rsidRPr="002E553C" w:rsidRDefault="001E7C96" w:rsidP="001E7C96">
      <w:pPr>
        <w:pStyle w:val="Akapitzlist"/>
        <w:widowControl w:val="0"/>
        <w:numPr>
          <w:ilvl w:val="0"/>
          <w:numId w:val="28"/>
        </w:numPr>
        <w:autoSpaceDE w:val="0"/>
        <w:autoSpaceDN w:val="0"/>
        <w:adjustRightInd w:val="0"/>
        <w:spacing w:line="276" w:lineRule="auto"/>
        <w:ind w:left="284" w:hanging="284"/>
        <w:jc w:val="both"/>
        <w:rPr>
          <w:bCs/>
          <w:color w:val="000000"/>
        </w:rPr>
      </w:pPr>
      <w:r w:rsidRPr="002E553C">
        <w:rPr>
          <w:bCs/>
          <w:color w:val="000000"/>
        </w:rPr>
        <w:t>Zamawiający zastrzega sobie prawo do skontaktowania się z oferentami w celu uzupeł</w:t>
      </w:r>
      <w:r>
        <w:rPr>
          <w:bCs/>
          <w:color w:val="000000"/>
        </w:rPr>
        <w:t>nienia lub doprecyzowania ofert.</w:t>
      </w:r>
      <w:r w:rsidRPr="002E553C">
        <w:rPr>
          <w:bCs/>
          <w:color w:val="000000"/>
        </w:rPr>
        <w:t xml:space="preserve"> </w:t>
      </w:r>
    </w:p>
    <w:p w:rsidR="001E7C96" w:rsidRDefault="001E7C96" w:rsidP="001E7C96">
      <w:pPr>
        <w:pStyle w:val="Akapitzlist"/>
        <w:widowControl w:val="0"/>
        <w:numPr>
          <w:ilvl w:val="0"/>
          <w:numId w:val="28"/>
        </w:numPr>
        <w:autoSpaceDE w:val="0"/>
        <w:autoSpaceDN w:val="0"/>
        <w:adjustRightInd w:val="0"/>
        <w:spacing w:line="276" w:lineRule="auto"/>
        <w:ind w:left="284" w:hanging="284"/>
        <w:jc w:val="both"/>
        <w:rPr>
          <w:bCs/>
          <w:color w:val="000000"/>
        </w:rPr>
      </w:pPr>
      <w:r w:rsidRPr="002E553C">
        <w:rPr>
          <w:bCs/>
          <w:color w:val="000000"/>
        </w:rPr>
        <w:t>W przypadku, gdy najtańsza oferta przewyższa kwotę jaką Zamawiający zamierza przeznaczyć na realizację zamówienia, Zamawiający zastrzega sobie możliwość przeprowadzenia negocjacji.</w:t>
      </w:r>
    </w:p>
    <w:p w:rsidR="001E7C96" w:rsidRDefault="001E7C96" w:rsidP="001E7C96">
      <w:pPr>
        <w:pStyle w:val="Akapitzlist"/>
        <w:widowControl w:val="0"/>
        <w:numPr>
          <w:ilvl w:val="0"/>
          <w:numId w:val="28"/>
        </w:numPr>
        <w:autoSpaceDE w:val="0"/>
        <w:autoSpaceDN w:val="0"/>
        <w:adjustRightInd w:val="0"/>
        <w:spacing w:line="276" w:lineRule="auto"/>
        <w:ind w:left="284" w:hanging="284"/>
        <w:jc w:val="both"/>
        <w:rPr>
          <w:bCs/>
          <w:color w:val="000000"/>
        </w:rPr>
      </w:pPr>
      <w:r>
        <w:rPr>
          <w:bCs/>
          <w:color w:val="000000"/>
        </w:rPr>
        <w:t xml:space="preserve">Zamawiający zastrzega sobie prawo wezwania Wykonawcy, przed podpisaniem umowy do okazania Zamawiającemu dowodów uzyskania niezbędnych pozwoleń wymaganych przy organizacji Targów Ekonomii Społecznej, o których mowa w opisie przedmiotu zamówienia. </w:t>
      </w:r>
    </w:p>
    <w:p w:rsidR="001E7C96" w:rsidRPr="00385024" w:rsidRDefault="001E7C96" w:rsidP="00385024">
      <w:pPr>
        <w:pStyle w:val="Akapitzlist"/>
        <w:widowControl w:val="0"/>
        <w:numPr>
          <w:ilvl w:val="0"/>
          <w:numId w:val="28"/>
        </w:numPr>
        <w:autoSpaceDE w:val="0"/>
        <w:autoSpaceDN w:val="0"/>
        <w:adjustRightInd w:val="0"/>
        <w:spacing w:line="276" w:lineRule="auto"/>
        <w:ind w:left="284" w:hanging="284"/>
        <w:jc w:val="both"/>
        <w:rPr>
          <w:bCs/>
          <w:color w:val="000000"/>
        </w:rPr>
      </w:pPr>
      <w:r>
        <w:t>Jeżeli Wykonawca, którego oferta została wybrana uchyla się od zawarcia umowy w sprawie zamówienia, Zamawiający może wybrać ofertę najkorzystniejszą spośród pozostałych ofert bez przeprowadzenia ich ponownego badania i oceny.</w:t>
      </w:r>
    </w:p>
    <w:p w:rsidR="001E7C96" w:rsidRPr="003523E8" w:rsidRDefault="001E7C96" w:rsidP="001E7C96">
      <w:pPr>
        <w:pStyle w:val="Akapitzlist"/>
        <w:autoSpaceDE w:val="0"/>
        <w:autoSpaceDN w:val="0"/>
        <w:ind w:left="284"/>
        <w:jc w:val="both"/>
        <w:rPr>
          <w:bCs/>
        </w:rPr>
      </w:pPr>
    </w:p>
    <w:p w:rsidR="001E7C96" w:rsidRPr="00FF4749" w:rsidRDefault="001E7C96" w:rsidP="001E7C96">
      <w:pPr>
        <w:pStyle w:val="Akapitzlist"/>
        <w:widowControl w:val="0"/>
        <w:autoSpaceDE w:val="0"/>
        <w:autoSpaceDN w:val="0"/>
        <w:adjustRightInd w:val="0"/>
        <w:ind w:left="426" w:hanging="426"/>
        <w:jc w:val="both"/>
        <w:rPr>
          <w:b/>
          <w:bCs/>
          <w:highlight w:val="lightGray"/>
        </w:rPr>
      </w:pPr>
      <w:r w:rsidRPr="00FF4749">
        <w:rPr>
          <w:b/>
          <w:bCs/>
          <w:highlight w:val="lightGray"/>
        </w:rPr>
        <w:t>XI</w:t>
      </w:r>
      <w:r>
        <w:rPr>
          <w:b/>
          <w:bCs/>
          <w:highlight w:val="lightGray"/>
        </w:rPr>
        <w:t>II</w:t>
      </w:r>
      <w:r w:rsidRPr="00FF4749">
        <w:rPr>
          <w:b/>
          <w:bCs/>
          <w:highlight w:val="lightGray"/>
        </w:rPr>
        <w:t>. Wykaz załączników:</w:t>
      </w:r>
    </w:p>
    <w:p w:rsidR="001E7C96" w:rsidRPr="00AF70FE" w:rsidRDefault="001E7C96" w:rsidP="001E7C96">
      <w:pPr>
        <w:widowControl w:val="0"/>
        <w:autoSpaceDE w:val="0"/>
        <w:autoSpaceDN w:val="0"/>
        <w:adjustRightInd w:val="0"/>
        <w:jc w:val="both"/>
        <w:rPr>
          <w:b/>
          <w:bCs/>
        </w:rPr>
      </w:pPr>
    </w:p>
    <w:p w:rsidR="001E7C96" w:rsidRDefault="001E7C96" w:rsidP="001E7C96">
      <w:pPr>
        <w:widowControl w:val="0"/>
        <w:autoSpaceDE w:val="0"/>
        <w:autoSpaceDN w:val="0"/>
        <w:adjustRightInd w:val="0"/>
        <w:ind w:hanging="142"/>
        <w:jc w:val="both"/>
        <w:rPr>
          <w:bCs/>
          <w:i/>
        </w:rPr>
      </w:pPr>
      <w:r>
        <w:rPr>
          <w:bCs/>
        </w:rPr>
        <w:t xml:space="preserve">  Załącznik nr 1 </w:t>
      </w:r>
      <w:r w:rsidRPr="00A230C1">
        <w:rPr>
          <w:bCs/>
          <w:color w:val="000000"/>
        </w:rPr>
        <w:t>–</w:t>
      </w:r>
      <w:r>
        <w:rPr>
          <w:bCs/>
          <w:color w:val="000000"/>
        </w:rPr>
        <w:t xml:space="preserve"> </w:t>
      </w:r>
      <w:r w:rsidRPr="000C5C1A">
        <w:rPr>
          <w:i/>
        </w:rPr>
        <w:t>Formularz Ofertowy</w:t>
      </w:r>
      <w:r w:rsidRPr="000C5C1A">
        <w:rPr>
          <w:bCs/>
          <w:i/>
        </w:rPr>
        <w:t xml:space="preserve"> </w:t>
      </w:r>
    </w:p>
    <w:p w:rsidR="001E7C96" w:rsidRPr="00385024" w:rsidRDefault="001E7C96" w:rsidP="00F32598">
      <w:pPr>
        <w:widowControl w:val="0"/>
        <w:autoSpaceDE w:val="0"/>
        <w:autoSpaceDN w:val="0"/>
        <w:adjustRightInd w:val="0"/>
        <w:ind w:hanging="142"/>
        <w:jc w:val="both"/>
        <w:rPr>
          <w:bCs/>
          <w:i/>
        </w:rPr>
      </w:pPr>
      <w:r>
        <w:rPr>
          <w:bCs/>
        </w:rPr>
        <w:t xml:space="preserve">  Załącznik nr 2</w:t>
      </w:r>
      <w:r>
        <w:rPr>
          <w:bCs/>
          <w:i/>
        </w:rPr>
        <w:t xml:space="preserve"> - Wykaz</w:t>
      </w:r>
      <w:r w:rsidRPr="000C5C1A">
        <w:rPr>
          <w:bCs/>
          <w:i/>
        </w:rPr>
        <w:t xml:space="preserve">  </w:t>
      </w:r>
      <w:r>
        <w:rPr>
          <w:bCs/>
          <w:i/>
        </w:rPr>
        <w:t>wykonanych usług</w:t>
      </w:r>
    </w:p>
    <w:p w:rsidR="00F32598" w:rsidRDefault="00F32598" w:rsidP="00F32598">
      <w:pPr>
        <w:autoSpaceDE w:val="0"/>
        <w:autoSpaceDN w:val="0"/>
        <w:spacing w:line="360" w:lineRule="auto"/>
        <w:ind w:left="4962"/>
        <w:jc w:val="center"/>
      </w:pPr>
      <w:r>
        <w:t xml:space="preserve">Zastępca </w:t>
      </w:r>
      <w:r w:rsidRPr="006C58A3">
        <w:t>Dyrektor</w:t>
      </w:r>
      <w:r>
        <w:t>a</w:t>
      </w:r>
    </w:p>
    <w:p w:rsidR="00F32598" w:rsidRDefault="00F32598" w:rsidP="00F32598">
      <w:pPr>
        <w:autoSpaceDE w:val="0"/>
        <w:autoSpaceDN w:val="0"/>
        <w:spacing w:line="360" w:lineRule="auto"/>
        <w:ind w:left="4962" w:right="-142"/>
        <w:jc w:val="center"/>
      </w:pPr>
      <w:r w:rsidRPr="006C58A3">
        <w:t xml:space="preserve">Regionalnego Ośrodka Polityki </w:t>
      </w:r>
      <w:r>
        <w:t>S</w:t>
      </w:r>
      <w:r w:rsidRPr="006C58A3">
        <w:t>połecznej</w:t>
      </w:r>
    </w:p>
    <w:p w:rsidR="00F32598" w:rsidRDefault="00F32598" w:rsidP="00F32598">
      <w:pPr>
        <w:autoSpaceDE w:val="0"/>
        <w:autoSpaceDN w:val="0"/>
        <w:spacing w:line="360" w:lineRule="auto"/>
        <w:ind w:left="4962"/>
        <w:jc w:val="center"/>
      </w:pPr>
      <w:r w:rsidRPr="006C58A3">
        <w:t>w Lublinie</w:t>
      </w:r>
    </w:p>
    <w:p w:rsidR="00F32598" w:rsidRDefault="00F32598" w:rsidP="00F32598">
      <w:pPr>
        <w:autoSpaceDE w:val="0"/>
        <w:autoSpaceDN w:val="0"/>
        <w:spacing w:line="360" w:lineRule="auto"/>
        <w:ind w:left="4962"/>
        <w:jc w:val="center"/>
      </w:pPr>
      <w:r>
        <w:t>Małgorzata Mądry</w:t>
      </w:r>
      <w:bookmarkStart w:id="0" w:name="_GoBack"/>
      <w:bookmarkEnd w:id="0"/>
    </w:p>
    <w:p w:rsidR="00385024" w:rsidRDefault="00385024" w:rsidP="001E7C96">
      <w:pPr>
        <w:ind w:left="4248"/>
        <w:jc w:val="both"/>
        <w:rPr>
          <w:bCs/>
        </w:rPr>
      </w:pPr>
    </w:p>
    <w:p w:rsidR="00385024" w:rsidRDefault="00385024" w:rsidP="001E7C96">
      <w:pPr>
        <w:ind w:left="4248"/>
        <w:jc w:val="both"/>
        <w:rPr>
          <w:bCs/>
        </w:rPr>
      </w:pPr>
    </w:p>
    <w:p w:rsidR="00385024" w:rsidRDefault="00385024" w:rsidP="00F32598">
      <w:pPr>
        <w:ind w:left="4248"/>
        <w:jc w:val="right"/>
        <w:rPr>
          <w:bCs/>
        </w:rPr>
      </w:pPr>
    </w:p>
    <w:p w:rsidR="00F32598" w:rsidRPr="00A30306" w:rsidRDefault="001E7C96" w:rsidP="00F32598">
      <w:pPr>
        <w:ind w:left="4248"/>
        <w:jc w:val="both"/>
        <w:rPr>
          <w:sz w:val="14"/>
          <w:szCs w:val="14"/>
        </w:rPr>
      </w:pPr>
      <w:r>
        <w:rPr>
          <w:bCs/>
        </w:rPr>
        <w:t xml:space="preserve">                                   </w:t>
      </w:r>
    </w:p>
    <w:p w:rsidR="001E7C96" w:rsidRPr="000E3204" w:rsidRDefault="001E7C96" w:rsidP="001E7C96">
      <w:pPr>
        <w:jc w:val="both"/>
      </w:pPr>
      <w:r>
        <w:t xml:space="preserve"> </w:t>
      </w:r>
    </w:p>
    <w:p w:rsidR="00D05524" w:rsidRPr="00D05524" w:rsidRDefault="00D05524" w:rsidP="00D05524"/>
    <w:sectPr w:rsidR="00D05524" w:rsidRPr="00D05524" w:rsidSect="004F41FE">
      <w:headerReference w:type="even" r:id="rId13"/>
      <w:headerReference w:type="default" r:id="rId14"/>
      <w:footerReference w:type="even" r:id="rId15"/>
      <w:footerReference w:type="default" r:id="rId16"/>
      <w:headerReference w:type="first" r:id="rId17"/>
      <w:footerReference w:type="first" r:id="rId18"/>
      <w:pgSz w:w="11906" w:h="16838"/>
      <w:pgMar w:top="280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63" w:rsidRDefault="00987963" w:rsidP="004F41FE">
      <w:r>
        <w:separator/>
      </w:r>
    </w:p>
  </w:endnote>
  <w:endnote w:type="continuationSeparator" w:id="0">
    <w:p w:rsidR="00987963" w:rsidRDefault="00987963" w:rsidP="004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eiryo"/>
    <w:charset w:val="80"/>
    <w:family w:val="auto"/>
    <w:pitch w:val="default"/>
  </w:font>
  <w:font w:name="Times New Roman , seri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C0" w:rsidRDefault="00A34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161"/>
      <w:docPartObj>
        <w:docPartGallery w:val="Page Numbers (Bottom of Page)"/>
        <w:docPartUnique/>
      </w:docPartObj>
    </w:sdtPr>
    <w:sdtEndPr>
      <w:rPr>
        <w:sz w:val="16"/>
        <w:szCs w:val="16"/>
      </w:rPr>
    </w:sdtEndPr>
    <w:sdtContent>
      <w:p w:rsidR="006C45ED" w:rsidRPr="006C45ED" w:rsidRDefault="006C45ED" w:rsidP="006C45ED">
        <w:pPr>
          <w:ind w:left="708"/>
          <w:jc w:val="center"/>
          <w:rPr>
            <w:sz w:val="16"/>
            <w:szCs w:val="16"/>
          </w:rPr>
        </w:pPr>
      </w:p>
      <w:p w:rsidR="006C45ED" w:rsidRPr="00BA733F" w:rsidRDefault="002B0F76" w:rsidP="006C45ED">
        <w:pPr>
          <w:ind w:left="708"/>
          <w:jc w:val="center"/>
          <w:rPr>
            <w:rFonts w:eastAsia="Batang"/>
            <w:iCs/>
            <w:sz w:val="18"/>
            <w:szCs w:val="18"/>
          </w:rPr>
        </w:pPr>
        <w:r>
          <w:rPr>
            <w:rFonts w:eastAsia="Batang"/>
            <w:iCs/>
            <w:noProof/>
            <w:sz w:val="18"/>
            <w:szCs w:val="18"/>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-34290</wp:posOffset>
                  </wp:positionV>
                  <wp:extent cx="6479540" cy="0"/>
                  <wp:effectExtent l="6350" t="13335" r="1016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9AEE3" id="_x0000_t32" coordsize="21600,21600" o:spt="32" o:oned="t" path="m,l21600,21600e" filled="f">
                  <v:path arrowok="t" fillok="f" o:connecttype="none"/>
                  <o:lock v:ext="edit" shapetype="t"/>
                </v:shapetype>
                <v:shape id="AutoShape 3" o:spid="_x0000_s1026" type="#_x0000_t32" style="position:absolute;margin-left:-28pt;margin-top:-2.7pt;width:51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5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LqY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"/>
              </w:pict>
            </mc:Fallback>
          </mc:AlternateContent>
        </w:r>
        <w:r w:rsidR="006C45ED" w:rsidRPr="00BA733F">
          <w:rPr>
            <w:rFonts w:eastAsia="Batang"/>
            <w:iCs/>
            <w:sz w:val="18"/>
            <w:szCs w:val="18"/>
          </w:rPr>
          <w:t>Regionalny Ośrodek Polityki Społecznej w Lublinie</w:t>
        </w:r>
      </w:p>
      <w:p w:rsidR="006C45ED" w:rsidRPr="00DD2D0F" w:rsidRDefault="006C45ED" w:rsidP="006C45ED">
        <w:pPr>
          <w:ind w:left="708"/>
          <w:jc w:val="center"/>
          <w:rPr>
            <w:rFonts w:eastAsia="Batang"/>
            <w:iCs/>
            <w:sz w:val="18"/>
            <w:szCs w:val="18"/>
            <w:lang w:val="en-US"/>
          </w:rPr>
        </w:pPr>
        <w:r w:rsidRPr="003022A4">
          <w:rPr>
            <w:rFonts w:eastAsia="Batang"/>
            <w:iCs/>
            <w:sz w:val="18"/>
            <w:szCs w:val="18"/>
            <w:lang w:val="en-US"/>
          </w:rPr>
          <w:t>20-</w:t>
        </w:r>
        <w:r>
          <w:rPr>
            <w:rFonts w:eastAsia="Batang"/>
            <w:iCs/>
            <w:sz w:val="18"/>
            <w:szCs w:val="18"/>
            <w:lang w:val="en-US"/>
          </w:rPr>
          <w:t>447</w:t>
        </w:r>
        <w:r w:rsidRPr="003022A4">
          <w:rPr>
            <w:rFonts w:eastAsia="Batang"/>
            <w:iCs/>
            <w:sz w:val="18"/>
            <w:szCs w:val="18"/>
            <w:lang w:val="en-US"/>
          </w:rPr>
          <w:t xml:space="preserve"> Lublin, ul. </w:t>
        </w:r>
        <w:r>
          <w:rPr>
            <w:rFonts w:eastAsia="Batang"/>
            <w:iCs/>
            <w:sz w:val="18"/>
            <w:szCs w:val="18"/>
            <w:lang w:val="en-US"/>
          </w:rPr>
          <w:t>Diamentowa 2, tel. 81 528 76 50, fax 81</w:t>
        </w:r>
        <w:r w:rsidRPr="003022A4">
          <w:rPr>
            <w:rFonts w:eastAsia="Batang"/>
            <w:iCs/>
            <w:sz w:val="18"/>
            <w:szCs w:val="18"/>
            <w:lang w:val="en-US"/>
          </w:rPr>
          <w:t xml:space="preserve"> 528 76 30  </w:t>
        </w:r>
        <w:r w:rsidRPr="003022A4">
          <w:rPr>
            <w:rFonts w:eastAsia="Batang"/>
            <w:iCs/>
            <w:sz w:val="18"/>
            <w:szCs w:val="18"/>
            <w:lang w:val="en-US"/>
          </w:rPr>
          <w:br/>
          <w:t xml:space="preserve">e-mail: </w:t>
        </w:r>
        <w:r w:rsidRPr="003022A4">
          <w:rPr>
            <w:rFonts w:eastAsia="Batang"/>
            <w:i/>
            <w:iCs/>
            <w:sz w:val="18"/>
            <w:szCs w:val="18"/>
            <w:lang w:val="en-US"/>
          </w:rPr>
          <w:t>rops@lubelskie.pl</w:t>
        </w:r>
      </w:p>
      <w:p w:rsidR="00A725BB" w:rsidRPr="006C45ED" w:rsidRDefault="0038357B" w:rsidP="006C45ED">
        <w:pPr>
          <w:pStyle w:val="Stopka"/>
          <w:jc w:val="right"/>
          <w:rPr>
            <w:sz w:val="16"/>
            <w:szCs w:val="16"/>
          </w:rPr>
        </w:pPr>
        <w:r w:rsidRPr="006C45ED">
          <w:rPr>
            <w:sz w:val="16"/>
            <w:szCs w:val="16"/>
          </w:rPr>
          <w:fldChar w:fldCharType="begin"/>
        </w:r>
        <w:r w:rsidR="006C45ED" w:rsidRPr="006C45ED">
          <w:rPr>
            <w:sz w:val="16"/>
            <w:szCs w:val="16"/>
          </w:rPr>
          <w:instrText xml:space="preserve"> PAGE   \* MERGEFORMAT </w:instrText>
        </w:r>
        <w:r w:rsidRPr="006C45ED">
          <w:rPr>
            <w:sz w:val="16"/>
            <w:szCs w:val="16"/>
          </w:rPr>
          <w:fldChar w:fldCharType="separate"/>
        </w:r>
        <w:r w:rsidR="00F32598">
          <w:rPr>
            <w:noProof/>
            <w:sz w:val="16"/>
            <w:szCs w:val="16"/>
          </w:rPr>
          <w:t>11</w:t>
        </w:r>
        <w:r w:rsidRPr="006C45ED">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C0" w:rsidRDefault="00A34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63" w:rsidRDefault="00987963" w:rsidP="004F41FE">
      <w:r>
        <w:separator/>
      </w:r>
    </w:p>
  </w:footnote>
  <w:footnote w:type="continuationSeparator" w:id="0">
    <w:p w:rsidR="00987963" w:rsidRDefault="00987963" w:rsidP="004F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C0" w:rsidRDefault="00A34D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E8" w:rsidRDefault="008A4736" w:rsidP="00B4062C">
    <w:pPr>
      <w:pStyle w:val="Default"/>
      <w:framePr w:w="10536" w:h="2111" w:hRule="exact" w:hSpace="141" w:wrap="auto" w:vAnchor="page" w:hAnchor="page" w:x="804" w:y="883" w:anchorLock="1"/>
      <w:jc w:val="center"/>
      <w:rPr>
        <w:rFonts w:asciiTheme="minorHAnsi" w:eastAsia="Batang" w:hAnsiTheme="minorHAnsi" w:cstheme="minorHAnsi"/>
        <w:iCs/>
        <w:noProof/>
        <w:color w:val="0000FF"/>
        <w:sz w:val="36"/>
      </w:rPr>
    </w:pPr>
    <w:r>
      <w:rPr>
        <w:noProof/>
      </w:rPr>
      <w:drawing>
        <wp:inline distT="0" distB="0" distL="0" distR="0">
          <wp:extent cx="4871720" cy="788035"/>
          <wp:effectExtent l="19050" t="0" r="5080" b="0"/>
          <wp:docPr id="7" name="Obraz 3" descr="C:\Users\KULAA~1.ROP\AppData\Local\Temp\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ULAA~1.ROP\AppData\Local\Temp\EFS_3_znaki_achromat.jpg"/>
                  <pic:cNvPicPr>
                    <a:picLocks noChangeAspect="1" noChangeArrowheads="1"/>
                  </pic:cNvPicPr>
                </pic:nvPicPr>
                <pic:blipFill>
                  <a:blip r:embed="rId1"/>
                  <a:srcRect/>
                  <a:stretch>
                    <a:fillRect/>
                  </a:stretch>
                </pic:blipFill>
                <pic:spPr bwMode="auto">
                  <a:xfrm>
                    <a:off x="0" y="0"/>
                    <a:ext cx="4871720" cy="788035"/>
                  </a:xfrm>
                  <a:prstGeom prst="rect">
                    <a:avLst/>
                  </a:prstGeom>
                  <a:noFill/>
                  <a:ln w="9525">
                    <a:noFill/>
                    <a:miter lim="800000"/>
                    <a:headEnd/>
                    <a:tailEnd/>
                  </a:ln>
                </pic:spPr>
              </pic:pic>
            </a:graphicData>
          </a:graphic>
        </wp:inline>
      </w:drawing>
    </w:r>
    <w:r w:rsidR="00B4062C">
      <w:rPr>
        <w:rFonts w:asciiTheme="minorHAnsi" w:eastAsia="Batang" w:hAnsiTheme="minorHAnsi" w:cstheme="minorHAnsi"/>
        <w:iCs/>
        <w:noProof/>
        <w:color w:val="0000FF"/>
        <w:sz w:val="36"/>
      </w:rPr>
      <w:t xml:space="preserve">        </w:t>
    </w:r>
    <w:r w:rsidR="00F7284F">
      <w:rPr>
        <w:rFonts w:asciiTheme="minorHAnsi" w:eastAsia="Batang" w:hAnsiTheme="minorHAnsi" w:cstheme="minorHAnsi"/>
        <w:iCs/>
        <w:noProof/>
        <w:color w:val="0000FF"/>
        <w:sz w:val="36"/>
      </w:rPr>
      <w:t xml:space="preserve">                                     </w:t>
    </w:r>
  </w:p>
  <w:p w:rsidR="002D72E8" w:rsidRPr="00C7509E" w:rsidRDefault="002D72E8" w:rsidP="00B4062C">
    <w:pPr>
      <w:pStyle w:val="Default"/>
      <w:framePr w:w="10536" w:h="2111" w:hRule="exact" w:hSpace="141" w:wrap="auto" w:vAnchor="page" w:hAnchor="page" w:x="804" w:y="883" w:anchorLock="1"/>
      <w:jc w:val="center"/>
      <w:rPr>
        <w:rFonts w:ascii="Calibri" w:hAnsi="Calibri"/>
        <w:bCs/>
        <w:sz w:val="18"/>
        <w:szCs w:val="18"/>
      </w:rPr>
    </w:pPr>
    <w:r w:rsidRPr="00C7509E">
      <w:rPr>
        <w:rFonts w:ascii="Calibri" w:hAnsi="Calibri"/>
        <w:bCs/>
        <w:sz w:val="18"/>
        <w:szCs w:val="18"/>
      </w:rPr>
      <w:t>„</w:t>
    </w:r>
    <w:r>
      <w:rPr>
        <w:rFonts w:ascii="Calibri" w:hAnsi="Calibri"/>
        <w:bCs/>
        <w:sz w:val="18"/>
        <w:szCs w:val="18"/>
      </w:rPr>
      <w:t>Ekonomia społeczna – drogowskaz rozwoju społecznego</w:t>
    </w:r>
    <w:r w:rsidRPr="00C7509E">
      <w:rPr>
        <w:rFonts w:ascii="Calibri" w:hAnsi="Calibri"/>
        <w:bCs/>
        <w:sz w:val="18"/>
        <w:szCs w:val="18"/>
      </w:rPr>
      <w:t>”</w:t>
    </w:r>
  </w:p>
  <w:p w:rsidR="00DC083B" w:rsidRDefault="002D72E8" w:rsidP="00DC083B">
    <w:pPr>
      <w:pStyle w:val="Default"/>
      <w:framePr w:w="10536" w:h="2111" w:hRule="exact" w:hSpace="141" w:wrap="auto" w:vAnchor="page" w:hAnchor="page" w:x="804" w:y="883" w:anchorLock="1"/>
      <w:pBdr>
        <w:bottom w:val="single" w:sz="4" w:space="1" w:color="auto"/>
      </w:pBdr>
      <w:jc w:val="center"/>
      <w:rPr>
        <w:rFonts w:ascii="Calibri" w:hAnsi="Calibri"/>
        <w:sz w:val="18"/>
        <w:szCs w:val="18"/>
      </w:rPr>
    </w:pPr>
    <w:r w:rsidRPr="00C7509E">
      <w:rPr>
        <w:rFonts w:ascii="Calibri" w:hAnsi="Calibri"/>
        <w:sz w:val="18"/>
        <w:szCs w:val="18"/>
      </w:rPr>
      <w:t xml:space="preserve">Projekt </w:t>
    </w:r>
    <w:r>
      <w:rPr>
        <w:rFonts w:ascii="Calibri" w:hAnsi="Calibri"/>
        <w:sz w:val="18"/>
        <w:szCs w:val="18"/>
      </w:rPr>
      <w:t xml:space="preserve">pozakonkursowy </w:t>
    </w:r>
    <w:r w:rsidRPr="00C7509E">
      <w:rPr>
        <w:rFonts w:ascii="Calibri" w:hAnsi="Calibri"/>
        <w:sz w:val="18"/>
        <w:szCs w:val="18"/>
      </w:rPr>
      <w:t>współfinansowany przez Unię Europejską w ramach Europejskiego Funduszu Społecznego</w:t>
    </w:r>
    <w:r w:rsidR="00DC083B" w:rsidRPr="00DC083B">
      <w:rPr>
        <w:rFonts w:ascii="Calibri" w:hAnsi="Calibri"/>
        <w:sz w:val="18"/>
        <w:szCs w:val="18"/>
      </w:rPr>
      <w:t xml:space="preserve"> </w:t>
    </w:r>
  </w:p>
  <w:p w:rsidR="002D72E8" w:rsidRPr="00DC083B" w:rsidRDefault="00DC083B" w:rsidP="00DC083B">
    <w:pPr>
      <w:pStyle w:val="Default"/>
      <w:framePr w:w="10536" w:h="2111" w:hRule="exact" w:hSpace="141" w:wrap="auto" w:vAnchor="page" w:hAnchor="page" w:x="804" w:y="883" w:anchorLock="1"/>
      <w:pBdr>
        <w:bottom w:val="single" w:sz="4" w:space="1" w:color="auto"/>
      </w:pBdr>
      <w:jc w:val="center"/>
      <w:rPr>
        <w:rFonts w:ascii="Calibri" w:hAnsi="Calibri"/>
        <w:sz w:val="18"/>
        <w:szCs w:val="18"/>
      </w:rPr>
    </w:pPr>
    <w:r>
      <w:rPr>
        <w:rFonts w:ascii="Calibri" w:hAnsi="Calibri"/>
        <w:sz w:val="18"/>
        <w:szCs w:val="18"/>
      </w:rPr>
      <w:t>realizowany przez Regionalny Ośrodek Polityki Społecznej w Lublinie</w:t>
    </w:r>
  </w:p>
  <w:p w:rsidR="00314683" w:rsidRPr="00BB1405" w:rsidRDefault="00F7284F" w:rsidP="00B4062C">
    <w:pPr>
      <w:framePr w:w="10536" w:h="2111" w:hRule="exact" w:hSpace="141" w:wrap="auto" w:vAnchor="page" w:hAnchor="page" w:x="804" w:y="883" w:anchorLock="1"/>
      <w:rPr>
        <w:rFonts w:asciiTheme="minorHAnsi" w:eastAsia="Batang" w:hAnsiTheme="minorHAnsi" w:cstheme="minorHAnsi"/>
        <w:iCs/>
        <w:noProof/>
        <w:color w:val="0000FF"/>
        <w:sz w:val="36"/>
      </w:rPr>
    </w:pPr>
    <w:r>
      <w:rPr>
        <w:rFonts w:asciiTheme="minorHAnsi" w:eastAsia="Batang" w:hAnsiTheme="minorHAnsi" w:cstheme="minorHAnsi"/>
        <w:iCs/>
        <w:noProof/>
        <w:color w:val="0000FF"/>
        <w:sz w:val="36"/>
      </w:rPr>
      <w:t xml:space="preserve">      </w:t>
    </w:r>
  </w:p>
  <w:p w:rsidR="004F41FE" w:rsidRPr="00A34DC0" w:rsidRDefault="00F7284F" w:rsidP="00A34DC0">
    <w:pPr>
      <w:rPr>
        <w:rFonts w:eastAsia="Batang"/>
        <w:iCs/>
        <w:sz w:val="28"/>
        <w:szCs w:val="28"/>
      </w:rPr>
    </w:pPr>
    <w:r>
      <w:rPr>
        <w:rFonts w:eastAsia="Batang"/>
        <w:iCs/>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C0" w:rsidRDefault="00A34D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9E1"/>
    <w:multiLevelType w:val="hybridMultilevel"/>
    <w:tmpl w:val="D48ED588"/>
    <w:lvl w:ilvl="0" w:tplc="0415000F">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0FE61B5F"/>
    <w:multiLevelType w:val="hybridMultilevel"/>
    <w:tmpl w:val="3232263C"/>
    <w:lvl w:ilvl="0" w:tplc="5E404BB0">
      <w:start w:val="12"/>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2AD34E5"/>
    <w:multiLevelType w:val="hybridMultilevel"/>
    <w:tmpl w:val="DD4430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064C6C"/>
    <w:multiLevelType w:val="multilevel"/>
    <w:tmpl w:val="14D2FCE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8CB5CCB"/>
    <w:multiLevelType w:val="hybridMultilevel"/>
    <w:tmpl w:val="3DEAC778"/>
    <w:lvl w:ilvl="0" w:tplc="E1F043D2">
      <w:start w:val="6"/>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DA40D3"/>
    <w:multiLevelType w:val="hybridMultilevel"/>
    <w:tmpl w:val="5F78F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571C33"/>
    <w:multiLevelType w:val="hybridMultilevel"/>
    <w:tmpl w:val="4CA606BE"/>
    <w:lvl w:ilvl="0" w:tplc="C2EEA9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E94"/>
    <w:multiLevelType w:val="hybridMultilevel"/>
    <w:tmpl w:val="5C6E3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754D0"/>
    <w:multiLevelType w:val="hybridMultilevel"/>
    <w:tmpl w:val="EF0C254E"/>
    <w:lvl w:ilvl="0" w:tplc="95705CE0">
      <w:start w:val="1"/>
      <w:numFmt w:val="lowerLetter"/>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0A187F"/>
    <w:multiLevelType w:val="hybridMultilevel"/>
    <w:tmpl w:val="4AAACE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7D541D9"/>
    <w:multiLevelType w:val="hybridMultilevel"/>
    <w:tmpl w:val="FEC8013C"/>
    <w:lvl w:ilvl="0" w:tplc="976C8AB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42030"/>
    <w:multiLevelType w:val="hybridMultilevel"/>
    <w:tmpl w:val="8F926E4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50738"/>
    <w:multiLevelType w:val="multilevel"/>
    <w:tmpl w:val="CBD07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0DC2A94"/>
    <w:multiLevelType w:val="hybridMultilevel"/>
    <w:tmpl w:val="459E526C"/>
    <w:lvl w:ilvl="0" w:tplc="B4D606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6506D"/>
    <w:multiLevelType w:val="hybridMultilevel"/>
    <w:tmpl w:val="50BEEBB2"/>
    <w:lvl w:ilvl="0" w:tplc="F668823C">
      <w:start w:val="1"/>
      <w:numFmt w:val="decimal"/>
      <w:lvlText w:val="%1."/>
      <w:lvlJc w:val="left"/>
      <w:pPr>
        <w:tabs>
          <w:tab w:val="num" w:pos="360"/>
        </w:tabs>
        <w:ind w:left="360" w:hanging="360"/>
      </w:pPr>
      <w:rPr>
        <w:color w:val="auto"/>
      </w:rPr>
    </w:lvl>
    <w:lvl w:ilvl="1" w:tplc="0E6A7CC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770E36"/>
    <w:multiLevelType w:val="hybridMultilevel"/>
    <w:tmpl w:val="E398D11C"/>
    <w:lvl w:ilvl="0" w:tplc="549EA880">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440"/>
        </w:tabs>
        <w:ind w:left="1440" w:hanging="360"/>
      </w:pPr>
      <w:rPr>
        <w:rFonts w:hint="default"/>
        <w:b w:val="0"/>
        <w:i w:val="0"/>
      </w:rPr>
    </w:lvl>
    <w:lvl w:ilvl="2" w:tplc="1F020472">
      <w:start w:val="1"/>
      <w:numFmt w:val="bullet"/>
      <w:lvlText w:val="-"/>
      <w:lvlJc w:val="left"/>
      <w:pPr>
        <w:tabs>
          <w:tab w:val="num" w:pos="2340"/>
        </w:tabs>
        <w:ind w:left="2340" w:hanging="360"/>
      </w:pPr>
      <w:rPr>
        <w:rFonts w:ascii="Arial" w:hAnsi="Arial" w:hint="default"/>
        <w:b w:val="0"/>
        <w:i w:val="0"/>
      </w:rPr>
    </w:lvl>
    <w:lvl w:ilvl="3" w:tplc="04150017">
      <w:start w:val="1"/>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CF382A"/>
    <w:multiLevelType w:val="hybridMultilevel"/>
    <w:tmpl w:val="D35E5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32025"/>
    <w:multiLevelType w:val="hybridMultilevel"/>
    <w:tmpl w:val="FFB444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213A5"/>
    <w:multiLevelType w:val="hybridMultilevel"/>
    <w:tmpl w:val="A68E42B6"/>
    <w:lvl w:ilvl="0" w:tplc="BAF6EAB8">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26B2D"/>
    <w:multiLevelType w:val="hybridMultilevel"/>
    <w:tmpl w:val="98A45B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983390"/>
    <w:multiLevelType w:val="hybridMultilevel"/>
    <w:tmpl w:val="D6D2DFD8"/>
    <w:lvl w:ilvl="0" w:tplc="D2CA3E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AF21733"/>
    <w:multiLevelType w:val="hybridMultilevel"/>
    <w:tmpl w:val="F11A3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204599"/>
    <w:multiLevelType w:val="hybridMultilevel"/>
    <w:tmpl w:val="9426EE3A"/>
    <w:lvl w:ilvl="0" w:tplc="CD023EC8">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F056A"/>
    <w:multiLevelType w:val="hybridMultilevel"/>
    <w:tmpl w:val="1E0C24EE"/>
    <w:lvl w:ilvl="0" w:tplc="F304A7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942585"/>
    <w:multiLevelType w:val="hybridMultilevel"/>
    <w:tmpl w:val="F58A6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56BEF"/>
    <w:multiLevelType w:val="multilevel"/>
    <w:tmpl w:val="EC1C7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7285C23"/>
    <w:multiLevelType w:val="hybridMultilevel"/>
    <w:tmpl w:val="F25C4618"/>
    <w:lvl w:ilvl="0" w:tplc="0AD6334E">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0506B0"/>
    <w:multiLevelType w:val="hybridMultilevel"/>
    <w:tmpl w:val="B2701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806761"/>
    <w:multiLevelType w:val="hybridMultilevel"/>
    <w:tmpl w:val="AD7C24BE"/>
    <w:lvl w:ilvl="0" w:tplc="7AC2F622">
      <w:start w:val="1"/>
      <w:numFmt w:val="upperRoman"/>
      <w:lvlText w:val="%1."/>
      <w:lvlJc w:val="left"/>
      <w:pPr>
        <w:ind w:left="1146"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67318E5"/>
    <w:multiLevelType w:val="hybridMultilevel"/>
    <w:tmpl w:val="C1C643EE"/>
    <w:lvl w:ilvl="0" w:tplc="9186341C">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77FE6"/>
    <w:multiLevelType w:val="multilevel"/>
    <w:tmpl w:val="9A72758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7D35774"/>
    <w:multiLevelType w:val="hybridMultilevel"/>
    <w:tmpl w:val="7CF07FE8"/>
    <w:lvl w:ilvl="0" w:tplc="549EA880">
      <w:start w:val="1"/>
      <w:numFmt w:val="decimal"/>
      <w:lvlText w:val="%1."/>
      <w:lvlJc w:val="left"/>
      <w:pPr>
        <w:ind w:left="1146" w:hanging="360"/>
      </w:pPr>
      <w:rPr>
        <w:rFonts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9FD68A5"/>
    <w:multiLevelType w:val="hybridMultilevel"/>
    <w:tmpl w:val="A14C7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5"/>
  </w:num>
  <w:num w:numId="3">
    <w:abstractNumId w:val="3"/>
  </w:num>
  <w:num w:numId="4">
    <w:abstractNumId w:val="15"/>
  </w:num>
  <w:num w:numId="5">
    <w:abstractNumId w:val="12"/>
  </w:num>
  <w:num w:numId="6">
    <w:abstractNumId w:val="2"/>
  </w:num>
  <w:num w:numId="7">
    <w:abstractNumId w:val="14"/>
  </w:num>
  <w:num w:numId="8">
    <w:abstractNumId w:val="30"/>
  </w:num>
  <w:num w:numId="9">
    <w:abstractNumId w:val="18"/>
  </w:num>
  <w:num w:numId="10">
    <w:abstractNumId w:val="22"/>
  </w:num>
  <w:num w:numId="11">
    <w:abstractNumId w:val="9"/>
  </w:num>
  <w:num w:numId="12">
    <w:abstractNumId w:val="29"/>
  </w:num>
  <w:num w:numId="13">
    <w:abstractNumId w:val="32"/>
  </w:num>
  <w:num w:numId="14">
    <w:abstractNumId w:val="26"/>
  </w:num>
  <w:num w:numId="15">
    <w:abstractNumId w:val="21"/>
  </w:num>
  <w:num w:numId="16">
    <w:abstractNumId w:val="11"/>
  </w:num>
  <w:num w:numId="17">
    <w:abstractNumId w:val="5"/>
  </w:num>
  <w:num w:numId="18">
    <w:abstractNumId w:val="24"/>
  </w:num>
  <w:num w:numId="19">
    <w:abstractNumId w:val="33"/>
  </w:num>
  <w:num w:numId="20">
    <w:abstractNumId w:val="23"/>
  </w:num>
  <w:num w:numId="21">
    <w:abstractNumId w:val="6"/>
  </w:num>
  <w:num w:numId="22">
    <w:abstractNumId w:val="13"/>
  </w:num>
  <w:num w:numId="23">
    <w:abstractNumId w:val="10"/>
  </w:num>
  <w:num w:numId="24">
    <w:abstractNumId w:val="27"/>
  </w:num>
  <w:num w:numId="25">
    <w:abstractNumId w:val="0"/>
  </w:num>
  <w:num w:numId="26">
    <w:abstractNumId w:val="7"/>
  </w:num>
  <w:num w:numId="27">
    <w:abstractNumId w:val="28"/>
  </w:num>
  <w:num w:numId="28">
    <w:abstractNumId w:val="20"/>
  </w:num>
  <w:num w:numId="29">
    <w:abstractNumId w:val="4"/>
  </w:num>
  <w:num w:numId="30">
    <w:abstractNumId w:val="8"/>
  </w:num>
  <w:num w:numId="31">
    <w:abstractNumId w:val="16"/>
  </w:num>
  <w:num w:numId="32">
    <w:abstractNumId w:val="17"/>
  </w:num>
  <w:num w:numId="33">
    <w:abstractNumId w:val="19"/>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7"/>
    <w:rsid w:val="00005650"/>
    <w:rsid w:val="000167A8"/>
    <w:rsid w:val="000235FF"/>
    <w:rsid w:val="00026FB1"/>
    <w:rsid w:val="0003156F"/>
    <w:rsid w:val="00032864"/>
    <w:rsid w:val="00032EBC"/>
    <w:rsid w:val="00033444"/>
    <w:rsid w:val="00035C9F"/>
    <w:rsid w:val="00042DBE"/>
    <w:rsid w:val="00046340"/>
    <w:rsid w:val="0005009E"/>
    <w:rsid w:val="00056725"/>
    <w:rsid w:val="000611F4"/>
    <w:rsid w:val="00061621"/>
    <w:rsid w:val="000627EF"/>
    <w:rsid w:val="00077CD6"/>
    <w:rsid w:val="00080899"/>
    <w:rsid w:val="0008782A"/>
    <w:rsid w:val="000950D4"/>
    <w:rsid w:val="000A19FC"/>
    <w:rsid w:val="000C180A"/>
    <w:rsid w:val="000C7FD4"/>
    <w:rsid w:val="000D43E2"/>
    <w:rsid w:val="000E00DF"/>
    <w:rsid w:val="000E3204"/>
    <w:rsid w:val="000F5A50"/>
    <w:rsid w:val="000F78C2"/>
    <w:rsid w:val="00110351"/>
    <w:rsid w:val="00131C95"/>
    <w:rsid w:val="00135AB0"/>
    <w:rsid w:val="001427C6"/>
    <w:rsid w:val="00143500"/>
    <w:rsid w:val="00163516"/>
    <w:rsid w:val="00164630"/>
    <w:rsid w:val="00170625"/>
    <w:rsid w:val="00173F01"/>
    <w:rsid w:val="0017587E"/>
    <w:rsid w:val="001759DD"/>
    <w:rsid w:val="00176317"/>
    <w:rsid w:val="001810FD"/>
    <w:rsid w:val="00182CD7"/>
    <w:rsid w:val="001B0E8E"/>
    <w:rsid w:val="001B23E5"/>
    <w:rsid w:val="001C3894"/>
    <w:rsid w:val="001D6340"/>
    <w:rsid w:val="001D7E78"/>
    <w:rsid w:val="001E2CF7"/>
    <w:rsid w:val="001E7C96"/>
    <w:rsid w:val="001F6C4F"/>
    <w:rsid w:val="00201B2E"/>
    <w:rsid w:val="00210E59"/>
    <w:rsid w:val="002111BF"/>
    <w:rsid w:val="00245133"/>
    <w:rsid w:val="00260B27"/>
    <w:rsid w:val="0026458A"/>
    <w:rsid w:val="00282406"/>
    <w:rsid w:val="002834A8"/>
    <w:rsid w:val="00292098"/>
    <w:rsid w:val="00292B3F"/>
    <w:rsid w:val="002939F6"/>
    <w:rsid w:val="002A4D1F"/>
    <w:rsid w:val="002A7B68"/>
    <w:rsid w:val="002B0F76"/>
    <w:rsid w:val="002C10AA"/>
    <w:rsid w:val="002C170A"/>
    <w:rsid w:val="002C196F"/>
    <w:rsid w:val="002C1D17"/>
    <w:rsid w:val="002C4795"/>
    <w:rsid w:val="002D0E32"/>
    <w:rsid w:val="002D503E"/>
    <w:rsid w:val="002D72E8"/>
    <w:rsid w:val="002E2221"/>
    <w:rsid w:val="002F1345"/>
    <w:rsid w:val="003022A4"/>
    <w:rsid w:val="00303EA1"/>
    <w:rsid w:val="00305992"/>
    <w:rsid w:val="0030765F"/>
    <w:rsid w:val="00314683"/>
    <w:rsid w:val="00322201"/>
    <w:rsid w:val="003237A5"/>
    <w:rsid w:val="00323E20"/>
    <w:rsid w:val="00325AF3"/>
    <w:rsid w:val="0033679A"/>
    <w:rsid w:val="00343198"/>
    <w:rsid w:val="00344148"/>
    <w:rsid w:val="00345F9F"/>
    <w:rsid w:val="003514D8"/>
    <w:rsid w:val="00351CCD"/>
    <w:rsid w:val="00357798"/>
    <w:rsid w:val="00357E62"/>
    <w:rsid w:val="00361E23"/>
    <w:rsid w:val="0036230A"/>
    <w:rsid w:val="00366A4A"/>
    <w:rsid w:val="00376025"/>
    <w:rsid w:val="00380575"/>
    <w:rsid w:val="00380D99"/>
    <w:rsid w:val="00382403"/>
    <w:rsid w:val="0038357B"/>
    <w:rsid w:val="00385024"/>
    <w:rsid w:val="00391BD0"/>
    <w:rsid w:val="003A2B25"/>
    <w:rsid w:val="003A5722"/>
    <w:rsid w:val="003A6D1D"/>
    <w:rsid w:val="003B141D"/>
    <w:rsid w:val="003B4A52"/>
    <w:rsid w:val="003C20BA"/>
    <w:rsid w:val="003C7DE3"/>
    <w:rsid w:val="003D0EFF"/>
    <w:rsid w:val="003D690F"/>
    <w:rsid w:val="003E45D1"/>
    <w:rsid w:val="003E69DE"/>
    <w:rsid w:val="003E6EFE"/>
    <w:rsid w:val="003F19C0"/>
    <w:rsid w:val="00401802"/>
    <w:rsid w:val="004112ED"/>
    <w:rsid w:val="00411BAB"/>
    <w:rsid w:val="00423560"/>
    <w:rsid w:val="00452DF6"/>
    <w:rsid w:val="00482F3C"/>
    <w:rsid w:val="004863C2"/>
    <w:rsid w:val="00491CF3"/>
    <w:rsid w:val="00493759"/>
    <w:rsid w:val="004A0068"/>
    <w:rsid w:val="004A0C85"/>
    <w:rsid w:val="004B1683"/>
    <w:rsid w:val="004B31FE"/>
    <w:rsid w:val="004B5170"/>
    <w:rsid w:val="004B7CFC"/>
    <w:rsid w:val="004C209C"/>
    <w:rsid w:val="004C45A3"/>
    <w:rsid w:val="004E3188"/>
    <w:rsid w:val="004E4058"/>
    <w:rsid w:val="004F41FE"/>
    <w:rsid w:val="005004FE"/>
    <w:rsid w:val="00503C57"/>
    <w:rsid w:val="0050563C"/>
    <w:rsid w:val="005058AF"/>
    <w:rsid w:val="00524099"/>
    <w:rsid w:val="0052482A"/>
    <w:rsid w:val="005444DE"/>
    <w:rsid w:val="00547998"/>
    <w:rsid w:val="00550B5C"/>
    <w:rsid w:val="00557F85"/>
    <w:rsid w:val="00583E0C"/>
    <w:rsid w:val="00585465"/>
    <w:rsid w:val="005854F9"/>
    <w:rsid w:val="00587EC3"/>
    <w:rsid w:val="005930FE"/>
    <w:rsid w:val="0059401B"/>
    <w:rsid w:val="0059542F"/>
    <w:rsid w:val="00597966"/>
    <w:rsid w:val="005A12C1"/>
    <w:rsid w:val="005B138A"/>
    <w:rsid w:val="005B1441"/>
    <w:rsid w:val="005B1EC0"/>
    <w:rsid w:val="005B6EAB"/>
    <w:rsid w:val="005C43F2"/>
    <w:rsid w:val="005C73DF"/>
    <w:rsid w:val="005D2550"/>
    <w:rsid w:val="005E7A8B"/>
    <w:rsid w:val="005F1ACF"/>
    <w:rsid w:val="006040AA"/>
    <w:rsid w:val="00604A4F"/>
    <w:rsid w:val="00613DB9"/>
    <w:rsid w:val="00614DCE"/>
    <w:rsid w:val="00617903"/>
    <w:rsid w:val="006248F2"/>
    <w:rsid w:val="00626D78"/>
    <w:rsid w:val="00641887"/>
    <w:rsid w:val="006457F6"/>
    <w:rsid w:val="00650E80"/>
    <w:rsid w:val="006568A3"/>
    <w:rsid w:val="00672E3A"/>
    <w:rsid w:val="00681539"/>
    <w:rsid w:val="00694746"/>
    <w:rsid w:val="006A45C4"/>
    <w:rsid w:val="006A7E1F"/>
    <w:rsid w:val="006C1358"/>
    <w:rsid w:val="006C43B6"/>
    <w:rsid w:val="006C45ED"/>
    <w:rsid w:val="006D2135"/>
    <w:rsid w:val="007044B6"/>
    <w:rsid w:val="007222BD"/>
    <w:rsid w:val="0073221F"/>
    <w:rsid w:val="007415BE"/>
    <w:rsid w:val="007704C5"/>
    <w:rsid w:val="0077353D"/>
    <w:rsid w:val="00774055"/>
    <w:rsid w:val="00787F6E"/>
    <w:rsid w:val="00792166"/>
    <w:rsid w:val="007962E6"/>
    <w:rsid w:val="007B0047"/>
    <w:rsid w:val="007D169B"/>
    <w:rsid w:val="007E3473"/>
    <w:rsid w:val="007E6406"/>
    <w:rsid w:val="007F3BFD"/>
    <w:rsid w:val="007F67F1"/>
    <w:rsid w:val="00811446"/>
    <w:rsid w:val="00815CA5"/>
    <w:rsid w:val="00821468"/>
    <w:rsid w:val="0083132D"/>
    <w:rsid w:val="0083137C"/>
    <w:rsid w:val="0083492D"/>
    <w:rsid w:val="008449D3"/>
    <w:rsid w:val="00851152"/>
    <w:rsid w:val="00851518"/>
    <w:rsid w:val="00857AA7"/>
    <w:rsid w:val="00857F92"/>
    <w:rsid w:val="00863A56"/>
    <w:rsid w:val="0086628A"/>
    <w:rsid w:val="00872B48"/>
    <w:rsid w:val="00872BE4"/>
    <w:rsid w:val="008A2166"/>
    <w:rsid w:val="008A4736"/>
    <w:rsid w:val="008A5407"/>
    <w:rsid w:val="008A5CB9"/>
    <w:rsid w:val="008A7A95"/>
    <w:rsid w:val="008B22FD"/>
    <w:rsid w:val="008C086A"/>
    <w:rsid w:val="008D6509"/>
    <w:rsid w:val="008E06C4"/>
    <w:rsid w:val="008E158E"/>
    <w:rsid w:val="008E439F"/>
    <w:rsid w:val="008E7802"/>
    <w:rsid w:val="008F6794"/>
    <w:rsid w:val="0090291B"/>
    <w:rsid w:val="009045E8"/>
    <w:rsid w:val="00905377"/>
    <w:rsid w:val="00907974"/>
    <w:rsid w:val="00910B79"/>
    <w:rsid w:val="00913149"/>
    <w:rsid w:val="00913D95"/>
    <w:rsid w:val="00920AE2"/>
    <w:rsid w:val="009220B5"/>
    <w:rsid w:val="00922D14"/>
    <w:rsid w:val="00925FB4"/>
    <w:rsid w:val="00940B7A"/>
    <w:rsid w:val="009435F0"/>
    <w:rsid w:val="00945376"/>
    <w:rsid w:val="009628EF"/>
    <w:rsid w:val="00963A33"/>
    <w:rsid w:val="00964A4C"/>
    <w:rsid w:val="00967312"/>
    <w:rsid w:val="00972480"/>
    <w:rsid w:val="0097477F"/>
    <w:rsid w:val="00980354"/>
    <w:rsid w:val="00982275"/>
    <w:rsid w:val="00985088"/>
    <w:rsid w:val="00987963"/>
    <w:rsid w:val="00991E28"/>
    <w:rsid w:val="009B1407"/>
    <w:rsid w:val="009B16B0"/>
    <w:rsid w:val="009C70C2"/>
    <w:rsid w:val="009D6D23"/>
    <w:rsid w:val="009E3672"/>
    <w:rsid w:val="009F5DA5"/>
    <w:rsid w:val="00A10724"/>
    <w:rsid w:val="00A11B94"/>
    <w:rsid w:val="00A15147"/>
    <w:rsid w:val="00A164FE"/>
    <w:rsid w:val="00A205BA"/>
    <w:rsid w:val="00A24F1D"/>
    <w:rsid w:val="00A27C67"/>
    <w:rsid w:val="00A307C9"/>
    <w:rsid w:val="00A34DC0"/>
    <w:rsid w:val="00A37974"/>
    <w:rsid w:val="00A37E93"/>
    <w:rsid w:val="00A41755"/>
    <w:rsid w:val="00A45575"/>
    <w:rsid w:val="00A45FAA"/>
    <w:rsid w:val="00A46923"/>
    <w:rsid w:val="00A5317A"/>
    <w:rsid w:val="00A55976"/>
    <w:rsid w:val="00A61FC9"/>
    <w:rsid w:val="00A72385"/>
    <w:rsid w:val="00A725BB"/>
    <w:rsid w:val="00A72B05"/>
    <w:rsid w:val="00A72BCB"/>
    <w:rsid w:val="00A74FCC"/>
    <w:rsid w:val="00A824E6"/>
    <w:rsid w:val="00A966DA"/>
    <w:rsid w:val="00A97764"/>
    <w:rsid w:val="00AA2818"/>
    <w:rsid w:val="00AB009F"/>
    <w:rsid w:val="00AB6ECB"/>
    <w:rsid w:val="00AC5973"/>
    <w:rsid w:val="00AC5BD2"/>
    <w:rsid w:val="00AD635B"/>
    <w:rsid w:val="00AD6409"/>
    <w:rsid w:val="00AD798C"/>
    <w:rsid w:val="00AD7AFE"/>
    <w:rsid w:val="00B0353B"/>
    <w:rsid w:val="00B0559B"/>
    <w:rsid w:val="00B0777A"/>
    <w:rsid w:val="00B21B57"/>
    <w:rsid w:val="00B31B13"/>
    <w:rsid w:val="00B36DAE"/>
    <w:rsid w:val="00B4062C"/>
    <w:rsid w:val="00B47B06"/>
    <w:rsid w:val="00B5066D"/>
    <w:rsid w:val="00B610B0"/>
    <w:rsid w:val="00B62346"/>
    <w:rsid w:val="00B637E6"/>
    <w:rsid w:val="00B65FA8"/>
    <w:rsid w:val="00B76F91"/>
    <w:rsid w:val="00B82CD9"/>
    <w:rsid w:val="00B82FB3"/>
    <w:rsid w:val="00B945D1"/>
    <w:rsid w:val="00B97197"/>
    <w:rsid w:val="00BA2217"/>
    <w:rsid w:val="00BA2F68"/>
    <w:rsid w:val="00BA733F"/>
    <w:rsid w:val="00BB1405"/>
    <w:rsid w:val="00BB1542"/>
    <w:rsid w:val="00BC36A6"/>
    <w:rsid w:val="00BC51B0"/>
    <w:rsid w:val="00BC677C"/>
    <w:rsid w:val="00BD18CB"/>
    <w:rsid w:val="00BF1575"/>
    <w:rsid w:val="00C04EAB"/>
    <w:rsid w:val="00C129E8"/>
    <w:rsid w:val="00C23CD6"/>
    <w:rsid w:val="00C32E77"/>
    <w:rsid w:val="00C33C2B"/>
    <w:rsid w:val="00C507FF"/>
    <w:rsid w:val="00C56698"/>
    <w:rsid w:val="00C56AB5"/>
    <w:rsid w:val="00C570EA"/>
    <w:rsid w:val="00C6415C"/>
    <w:rsid w:val="00C66D1A"/>
    <w:rsid w:val="00C73FB2"/>
    <w:rsid w:val="00C87631"/>
    <w:rsid w:val="00C9199B"/>
    <w:rsid w:val="00C9748B"/>
    <w:rsid w:val="00CA0457"/>
    <w:rsid w:val="00CA3F02"/>
    <w:rsid w:val="00CB1E8A"/>
    <w:rsid w:val="00CB4CF0"/>
    <w:rsid w:val="00CB7790"/>
    <w:rsid w:val="00CE7E5A"/>
    <w:rsid w:val="00CF222E"/>
    <w:rsid w:val="00CF4B3B"/>
    <w:rsid w:val="00CF7B7F"/>
    <w:rsid w:val="00D02ECE"/>
    <w:rsid w:val="00D04AB9"/>
    <w:rsid w:val="00D05524"/>
    <w:rsid w:val="00D17757"/>
    <w:rsid w:val="00D229D5"/>
    <w:rsid w:val="00D254AD"/>
    <w:rsid w:val="00D3011B"/>
    <w:rsid w:val="00D51BB0"/>
    <w:rsid w:val="00D64BD0"/>
    <w:rsid w:val="00D715EA"/>
    <w:rsid w:val="00D74006"/>
    <w:rsid w:val="00D85240"/>
    <w:rsid w:val="00D93DD8"/>
    <w:rsid w:val="00D959D2"/>
    <w:rsid w:val="00DA38B3"/>
    <w:rsid w:val="00DA628D"/>
    <w:rsid w:val="00DA6FFA"/>
    <w:rsid w:val="00DB0B13"/>
    <w:rsid w:val="00DB7835"/>
    <w:rsid w:val="00DC083B"/>
    <w:rsid w:val="00DC1538"/>
    <w:rsid w:val="00DD2D0F"/>
    <w:rsid w:val="00DE4E42"/>
    <w:rsid w:val="00DE629C"/>
    <w:rsid w:val="00DF0C10"/>
    <w:rsid w:val="00DF4677"/>
    <w:rsid w:val="00DF5AC0"/>
    <w:rsid w:val="00E00859"/>
    <w:rsid w:val="00E01D5E"/>
    <w:rsid w:val="00E01E59"/>
    <w:rsid w:val="00E063A6"/>
    <w:rsid w:val="00E109EA"/>
    <w:rsid w:val="00E33FC4"/>
    <w:rsid w:val="00E36C95"/>
    <w:rsid w:val="00E52485"/>
    <w:rsid w:val="00E56245"/>
    <w:rsid w:val="00E72063"/>
    <w:rsid w:val="00E7464C"/>
    <w:rsid w:val="00E852C8"/>
    <w:rsid w:val="00E85D18"/>
    <w:rsid w:val="00E9260C"/>
    <w:rsid w:val="00E9576F"/>
    <w:rsid w:val="00EB5C8D"/>
    <w:rsid w:val="00EB6167"/>
    <w:rsid w:val="00EC65F3"/>
    <w:rsid w:val="00EE09F9"/>
    <w:rsid w:val="00EE2D44"/>
    <w:rsid w:val="00EE5C07"/>
    <w:rsid w:val="00EF3693"/>
    <w:rsid w:val="00EF63B7"/>
    <w:rsid w:val="00F01157"/>
    <w:rsid w:val="00F05968"/>
    <w:rsid w:val="00F271D6"/>
    <w:rsid w:val="00F32598"/>
    <w:rsid w:val="00F328BF"/>
    <w:rsid w:val="00F7284F"/>
    <w:rsid w:val="00F731CD"/>
    <w:rsid w:val="00F81A05"/>
    <w:rsid w:val="00F8607D"/>
    <w:rsid w:val="00F91CC1"/>
    <w:rsid w:val="00F932C1"/>
    <w:rsid w:val="00F973B5"/>
    <w:rsid w:val="00FA4632"/>
    <w:rsid w:val="00FD56DF"/>
    <w:rsid w:val="00FF3066"/>
    <w:rsid w:val="00FF3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56259B-87AE-4A07-9DEB-0B24645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80A"/>
    <w:rPr>
      <w:sz w:val="24"/>
      <w:szCs w:val="24"/>
    </w:rPr>
  </w:style>
  <w:style w:type="paragraph" w:styleId="Nagwek1">
    <w:name w:val="heading 1"/>
    <w:basedOn w:val="Normalny"/>
    <w:next w:val="Normalny"/>
    <w:link w:val="Nagwek1Znak"/>
    <w:uiPriority w:val="99"/>
    <w:qFormat/>
    <w:rsid w:val="000C180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A74FCC"/>
    <w:pPr>
      <w:widowControl w:val="0"/>
      <w:autoSpaceDE w:val="0"/>
      <w:autoSpaceDN w:val="0"/>
      <w:adjustRightInd w:val="0"/>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0C180A"/>
    <w:pPr>
      <w:keepNext/>
      <w:spacing w:line="360" w:lineRule="auto"/>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C180A"/>
    <w:pPr>
      <w:spacing w:line="360" w:lineRule="auto"/>
    </w:pPr>
    <w:rPr>
      <w:szCs w:val="20"/>
    </w:rPr>
  </w:style>
  <w:style w:type="character" w:styleId="Hipercze">
    <w:name w:val="Hyperlink"/>
    <w:basedOn w:val="Domylnaczcionkaakapitu"/>
    <w:rsid w:val="000C180A"/>
    <w:rPr>
      <w:color w:val="0000FF"/>
      <w:u w:val="single"/>
    </w:rPr>
  </w:style>
  <w:style w:type="character" w:styleId="UyteHipercze">
    <w:name w:val="FollowedHyperlink"/>
    <w:basedOn w:val="Domylnaczcionkaakapitu"/>
    <w:rsid w:val="000C180A"/>
    <w:rPr>
      <w:color w:val="800080"/>
      <w:u w:val="single"/>
    </w:rPr>
  </w:style>
  <w:style w:type="table" w:styleId="Tabela-Siatka">
    <w:name w:val="Table Grid"/>
    <w:basedOn w:val="Standardowy"/>
    <w:rsid w:val="00A5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41FE"/>
    <w:pPr>
      <w:tabs>
        <w:tab w:val="center" w:pos="4536"/>
        <w:tab w:val="right" w:pos="9072"/>
      </w:tabs>
    </w:pPr>
  </w:style>
  <w:style w:type="character" w:customStyle="1" w:styleId="NagwekZnak">
    <w:name w:val="Nagłówek Znak"/>
    <w:basedOn w:val="Domylnaczcionkaakapitu"/>
    <w:link w:val="Nagwek"/>
    <w:uiPriority w:val="99"/>
    <w:rsid w:val="004F41FE"/>
    <w:rPr>
      <w:sz w:val="24"/>
      <w:szCs w:val="24"/>
    </w:rPr>
  </w:style>
  <w:style w:type="paragraph" w:styleId="Stopka">
    <w:name w:val="footer"/>
    <w:basedOn w:val="Normalny"/>
    <w:link w:val="StopkaZnak"/>
    <w:uiPriority w:val="99"/>
    <w:rsid w:val="004F41FE"/>
    <w:pPr>
      <w:tabs>
        <w:tab w:val="center" w:pos="4536"/>
        <w:tab w:val="right" w:pos="9072"/>
      </w:tabs>
    </w:pPr>
  </w:style>
  <w:style w:type="character" w:customStyle="1" w:styleId="StopkaZnak">
    <w:name w:val="Stopka Znak"/>
    <w:basedOn w:val="Domylnaczcionkaakapitu"/>
    <w:link w:val="Stopka"/>
    <w:uiPriority w:val="99"/>
    <w:rsid w:val="004F41FE"/>
    <w:rPr>
      <w:sz w:val="24"/>
      <w:szCs w:val="24"/>
    </w:rPr>
  </w:style>
  <w:style w:type="paragraph" w:styleId="Tekstdymka">
    <w:name w:val="Balloon Text"/>
    <w:basedOn w:val="Normalny"/>
    <w:link w:val="TekstdymkaZnak"/>
    <w:rsid w:val="00A725BB"/>
    <w:rPr>
      <w:rFonts w:ascii="Tahoma" w:hAnsi="Tahoma" w:cs="Tahoma"/>
      <w:sz w:val="16"/>
      <w:szCs w:val="16"/>
    </w:rPr>
  </w:style>
  <w:style w:type="character" w:customStyle="1" w:styleId="TekstdymkaZnak">
    <w:name w:val="Tekst dymka Znak"/>
    <w:basedOn w:val="Domylnaczcionkaakapitu"/>
    <w:link w:val="Tekstdymka"/>
    <w:rsid w:val="00A725BB"/>
    <w:rPr>
      <w:rFonts w:ascii="Tahoma" w:hAnsi="Tahoma" w:cs="Tahoma"/>
      <w:sz w:val="16"/>
      <w:szCs w:val="16"/>
    </w:rPr>
  </w:style>
  <w:style w:type="paragraph" w:styleId="Akapitzlist">
    <w:name w:val="List Paragraph"/>
    <w:aliases w:val="Paragraf,Punkt 1.1,List Paragraph"/>
    <w:basedOn w:val="Normalny"/>
    <w:link w:val="AkapitzlistZnak"/>
    <w:qFormat/>
    <w:rsid w:val="00C9199B"/>
    <w:pPr>
      <w:ind w:left="720"/>
      <w:contextualSpacing/>
    </w:pPr>
  </w:style>
  <w:style w:type="paragraph" w:styleId="Tytu">
    <w:name w:val="Title"/>
    <w:basedOn w:val="Normalny"/>
    <w:next w:val="Normalny"/>
    <w:link w:val="TytuZnak"/>
    <w:qFormat/>
    <w:rsid w:val="00032864"/>
    <w:pPr>
      <w:spacing w:line="360" w:lineRule="auto"/>
      <w:jc w:val="center"/>
    </w:pPr>
    <w:rPr>
      <w:b/>
      <w:bCs/>
      <w:sz w:val="28"/>
      <w:szCs w:val="28"/>
    </w:rPr>
  </w:style>
  <w:style w:type="character" w:customStyle="1" w:styleId="TytuZnak">
    <w:name w:val="Tytuł Znak"/>
    <w:basedOn w:val="Domylnaczcionkaakapitu"/>
    <w:link w:val="Tytu"/>
    <w:rsid w:val="00032864"/>
    <w:rPr>
      <w:b/>
      <w:bCs/>
      <w:sz w:val="28"/>
      <w:szCs w:val="28"/>
    </w:rPr>
  </w:style>
  <w:style w:type="paragraph" w:styleId="Bezodstpw">
    <w:name w:val="No Spacing"/>
    <w:link w:val="BezodstpwZnak"/>
    <w:uiPriority w:val="1"/>
    <w:qFormat/>
    <w:rsid w:val="00032864"/>
    <w:pPr>
      <w:widowControl w:val="0"/>
      <w:autoSpaceDE w:val="0"/>
      <w:autoSpaceDN w:val="0"/>
      <w:adjustRightInd w:val="0"/>
    </w:pPr>
    <w:rPr>
      <w:rFonts w:ascii="Arial" w:hAnsi="Arial" w:cs="Arial"/>
    </w:rPr>
  </w:style>
  <w:style w:type="character" w:customStyle="1" w:styleId="BezodstpwZnak">
    <w:name w:val="Bez odstępów Znak"/>
    <w:basedOn w:val="Domylnaczcionkaakapitu"/>
    <w:link w:val="Bezodstpw"/>
    <w:uiPriority w:val="1"/>
    <w:rsid w:val="00032864"/>
    <w:rPr>
      <w:rFonts w:ascii="Arial" w:hAnsi="Arial" w:cs="Arial"/>
    </w:rPr>
  </w:style>
  <w:style w:type="paragraph" w:customStyle="1" w:styleId="Default">
    <w:name w:val="Default"/>
    <w:rsid w:val="003022A4"/>
    <w:pPr>
      <w:autoSpaceDE w:val="0"/>
      <w:autoSpaceDN w:val="0"/>
      <w:adjustRightInd w:val="0"/>
    </w:pPr>
    <w:rPr>
      <w:rFonts w:ascii="Arial" w:hAnsi="Arial" w:cs="Arial"/>
      <w:color w:val="000000"/>
      <w:sz w:val="24"/>
      <w:szCs w:val="24"/>
    </w:rPr>
  </w:style>
  <w:style w:type="character" w:styleId="Pogrubienie">
    <w:name w:val="Strong"/>
    <w:basedOn w:val="Domylnaczcionkaakapitu"/>
    <w:qFormat/>
    <w:rsid w:val="008E06C4"/>
    <w:rPr>
      <w:b/>
      <w:bCs/>
    </w:rPr>
  </w:style>
  <w:style w:type="paragraph" w:customStyle="1" w:styleId="Standard">
    <w:name w:val="Standard"/>
    <w:rsid w:val="00A824E6"/>
    <w:pPr>
      <w:suppressAutoHyphens/>
      <w:autoSpaceDN w:val="0"/>
      <w:spacing w:after="200" w:line="276" w:lineRule="auto"/>
      <w:textAlignment w:val="baseline"/>
    </w:pPr>
    <w:rPr>
      <w:rFonts w:ascii="Calibri" w:eastAsia="SimSun" w:hAnsi="Calibri" w:cs="Tahoma"/>
      <w:kern w:val="3"/>
      <w:sz w:val="22"/>
      <w:szCs w:val="22"/>
      <w:lang w:eastAsia="en-US"/>
    </w:rPr>
  </w:style>
  <w:style w:type="numbering" w:customStyle="1" w:styleId="WWNum1">
    <w:name w:val="WWNum1"/>
    <w:basedOn w:val="Bezlisty"/>
    <w:rsid w:val="00A824E6"/>
    <w:pPr>
      <w:numPr>
        <w:numId w:val="1"/>
      </w:numPr>
    </w:pPr>
  </w:style>
  <w:style w:type="numbering" w:customStyle="1" w:styleId="WWNum2">
    <w:name w:val="WWNum2"/>
    <w:basedOn w:val="Bezlisty"/>
    <w:rsid w:val="00A824E6"/>
    <w:pPr>
      <w:numPr>
        <w:numId w:val="2"/>
      </w:numPr>
    </w:pPr>
  </w:style>
  <w:style w:type="numbering" w:customStyle="1" w:styleId="WWNum3">
    <w:name w:val="WWNum3"/>
    <w:basedOn w:val="Bezlisty"/>
    <w:rsid w:val="00A824E6"/>
    <w:pPr>
      <w:numPr>
        <w:numId w:val="3"/>
      </w:numPr>
    </w:pPr>
  </w:style>
  <w:style w:type="paragraph" w:styleId="Tekstpodstawowy3">
    <w:name w:val="Body Text 3"/>
    <w:basedOn w:val="Normalny"/>
    <w:link w:val="Tekstpodstawowy3Znak"/>
    <w:rsid w:val="00B65FA8"/>
    <w:pPr>
      <w:spacing w:after="120"/>
    </w:pPr>
    <w:rPr>
      <w:sz w:val="16"/>
      <w:szCs w:val="16"/>
    </w:rPr>
  </w:style>
  <w:style w:type="character" w:customStyle="1" w:styleId="Tekstpodstawowy3Znak">
    <w:name w:val="Tekst podstawowy 3 Znak"/>
    <w:basedOn w:val="Domylnaczcionkaakapitu"/>
    <w:link w:val="Tekstpodstawowy3"/>
    <w:rsid w:val="00B65FA8"/>
    <w:rPr>
      <w:sz w:val="16"/>
      <w:szCs w:val="16"/>
    </w:rPr>
  </w:style>
  <w:style w:type="paragraph" w:styleId="NormalnyWeb">
    <w:name w:val="Normal (Web)"/>
    <w:basedOn w:val="Normalny"/>
    <w:uiPriority w:val="99"/>
    <w:unhideWhenUsed/>
    <w:rsid w:val="00B65FA8"/>
    <w:pPr>
      <w:spacing w:before="100" w:beforeAutospacing="1" w:after="100" w:afterAutospacing="1"/>
    </w:pPr>
  </w:style>
  <w:style w:type="character" w:customStyle="1" w:styleId="Nagwek2Znak">
    <w:name w:val="Nagłówek 2 Znak"/>
    <w:basedOn w:val="Domylnaczcionkaakapitu"/>
    <w:link w:val="Nagwek2"/>
    <w:uiPriority w:val="99"/>
    <w:rsid w:val="00A74FCC"/>
    <w:rPr>
      <w:rFonts w:ascii="Helvetica" w:hAnsi="Helvetica" w:cs="Helvetica"/>
      <w:b/>
      <w:bCs/>
      <w:i/>
      <w:iCs/>
      <w:color w:val="000000"/>
      <w:sz w:val="28"/>
      <w:szCs w:val="28"/>
    </w:rPr>
  </w:style>
  <w:style w:type="character" w:customStyle="1" w:styleId="Nagwek1Znak">
    <w:name w:val="Nagłówek 1 Znak"/>
    <w:link w:val="Nagwek1"/>
    <w:uiPriority w:val="99"/>
    <w:locked/>
    <w:rsid w:val="00A74FCC"/>
    <w:rPr>
      <w:rFonts w:ascii="Arial" w:hAnsi="Arial" w:cs="Arial"/>
      <w:b/>
      <w:bCs/>
      <w:kern w:val="32"/>
      <w:sz w:val="32"/>
      <w:szCs w:val="32"/>
    </w:rPr>
  </w:style>
  <w:style w:type="character" w:customStyle="1" w:styleId="Nagwek3Znak">
    <w:name w:val="Nagłówek 3 Znak"/>
    <w:link w:val="Nagwek3"/>
    <w:uiPriority w:val="99"/>
    <w:locked/>
    <w:rsid w:val="00A74FCC"/>
    <w:rPr>
      <w:color w:val="0000FF"/>
      <w:sz w:val="44"/>
    </w:rPr>
  </w:style>
  <w:style w:type="paragraph" w:customStyle="1" w:styleId="komnohead">
    <w:name w:val=".komnohead"/>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syspart">
    <w:name w:val="div.syspart"/>
    <w:uiPriority w:val="99"/>
    <w:rsid w:val="00A74FCC"/>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rsid w:val="00A74FCC"/>
    <w:pPr>
      <w:widowControl w:val="0"/>
      <w:autoSpaceDE w:val="0"/>
      <w:autoSpaceDN w:val="0"/>
      <w:adjustRightInd w:val="0"/>
      <w:spacing w:before="240" w:line="40" w:lineRule="atLeast"/>
      <w:jc w:val="both"/>
    </w:pPr>
    <w:rPr>
      <w:rFonts w:ascii="Helvetica" w:hAnsi="Helvetica" w:cs="Helvetica"/>
      <w:b/>
      <w:bCs/>
      <w:color w:val="000000"/>
      <w:sz w:val="18"/>
      <w:szCs w:val="18"/>
    </w:rPr>
  </w:style>
  <w:style w:type="paragraph" w:customStyle="1" w:styleId="czasoplinks">
    <w:name w:val=".czasoplinks"/>
    <w:uiPriority w:val="99"/>
    <w:rsid w:val="00A74FCC"/>
    <w:pPr>
      <w:widowControl w:val="0"/>
      <w:autoSpaceDE w:val="0"/>
      <w:autoSpaceDN w:val="0"/>
      <w:adjustRightInd w:val="0"/>
      <w:spacing w:line="40" w:lineRule="atLeast"/>
      <w:ind w:left="60" w:right="60"/>
      <w:jc w:val="both"/>
    </w:pPr>
    <w:rPr>
      <w:rFonts w:ascii="Helvetica" w:hAnsi="Helvetica" w:cs="Helvetica"/>
      <w:color w:val="000000"/>
      <w:sz w:val="18"/>
      <w:szCs w:val="18"/>
    </w:rPr>
  </w:style>
  <w:style w:type="paragraph" w:customStyle="1" w:styleId="beckstartbox">
    <w:name w:val=".beckstartbox"/>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odstawaprawna">
    <w:name w:val=".podstawaprawna"/>
    <w:uiPriority w:val="99"/>
    <w:rsid w:val="00A74FCC"/>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rsid w:val="00A74FCC"/>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rsid w:val="00A74FC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przypis">
    <w:name w:val="przypis"/>
    <w:uiPriority w:val="99"/>
    <w:rsid w:val="00A74FCC"/>
    <w:pPr>
      <w:widowControl w:val="0"/>
      <w:autoSpaceDE w:val="0"/>
      <w:autoSpaceDN w:val="0"/>
      <w:adjustRightInd w:val="0"/>
      <w:spacing w:after="120"/>
    </w:pPr>
    <w:rPr>
      <w:rFonts w:ascii="Helvetica" w:hAnsi="Helvetica" w:cs="Helvetica"/>
      <w:color w:val="000000"/>
      <w:sz w:val="16"/>
      <w:szCs w:val="16"/>
    </w:rPr>
  </w:style>
  <w:style w:type="paragraph" w:customStyle="1" w:styleId="alinkzalacznik">
    <w:name w:val="a.linkzalacznik"/>
    <w:uiPriority w:val="99"/>
    <w:rsid w:val="00A74FCC"/>
    <w:pPr>
      <w:widowControl w:val="0"/>
      <w:autoSpaceDE w:val="0"/>
      <w:autoSpaceDN w:val="0"/>
      <w:adjustRightInd w:val="0"/>
      <w:spacing w:line="40" w:lineRule="atLeast"/>
      <w:jc w:val="both"/>
    </w:pPr>
    <w:rPr>
      <w:rFonts w:ascii="Helvetica" w:hAnsi="Helvetica" w:cs="Helvetica"/>
      <w:b/>
      <w:bCs/>
      <w:color w:val="000000"/>
      <w:sz w:val="14"/>
      <w:szCs w:val="14"/>
    </w:rPr>
  </w:style>
  <w:style w:type="paragraph" w:customStyle="1" w:styleId="divnumery-box">
    <w:name w:val="div.numery-box"/>
    <w:uiPriority w:val="99"/>
    <w:rsid w:val="00A74FCC"/>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commcont">
    <w:name w:val=".commcont"/>
    <w:uiPriority w:val="99"/>
    <w:rsid w:val="00A74FCC"/>
    <w:pPr>
      <w:widowControl w:val="0"/>
      <w:autoSpaceDE w:val="0"/>
      <w:autoSpaceDN w:val="0"/>
      <w:adjustRightInd w:val="0"/>
      <w:spacing w:before="60" w:line="40" w:lineRule="atLeast"/>
    </w:pPr>
    <w:rPr>
      <w:rFonts w:ascii="Helvetica" w:hAnsi="Helvetica" w:cs="Helvetica"/>
      <w:color w:val="000000"/>
      <w:sz w:val="18"/>
      <w:szCs w:val="18"/>
    </w:rPr>
  </w:style>
  <w:style w:type="paragraph" w:customStyle="1" w:styleId="plinkzalacznik">
    <w:name w:val="p.linkzalacznik"/>
    <w:uiPriority w:val="99"/>
    <w:rsid w:val="00A74FCC"/>
    <w:pPr>
      <w:widowControl w:val="0"/>
      <w:autoSpaceDE w:val="0"/>
      <w:autoSpaceDN w:val="0"/>
      <w:adjustRightInd w:val="0"/>
      <w:spacing w:before="80" w:line="40" w:lineRule="atLeast"/>
      <w:jc w:val="both"/>
    </w:pPr>
    <w:rPr>
      <w:rFonts w:ascii="Helvetica" w:hAnsi="Helvetica" w:cs="Helvetica"/>
      <w:color w:val="000000"/>
      <w:sz w:val="18"/>
      <w:szCs w:val="18"/>
    </w:rPr>
  </w:style>
  <w:style w:type="paragraph" w:customStyle="1" w:styleId="ramkawaznetresc">
    <w:name w:val=".ramkawaznetresc"/>
    <w:uiPriority w:val="99"/>
    <w:rsid w:val="00A74FCC"/>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rsid w:val="00A74FCC"/>
    <w:pPr>
      <w:widowControl w:val="0"/>
      <w:autoSpaceDE w:val="0"/>
      <w:autoSpaceDN w:val="0"/>
      <w:adjustRightInd w:val="0"/>
      <w:spacing w:after="120" w:line="40" w:lineRule="atLeast"/>
      <w:jc w:val="both"/>
    </w:pPr>
    <w:rPr>
      <w:rFonts w:ascii="Helvetica" w:hAnsi="Helvetica" w:cs="Helvetica"/>
      <w:color w:val="000000"/>
      <w:sz w:val="18"/>
      <w:szCs w:val="18"/>
    </w:rPr>
  </w:style>
  <w:style w:type="paragraph" w:customStyle="1" w:styleId="olbibpkt">
    <w:name w:val="ol.bibpkt"/>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rsid w:val="00A74FCC"/>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rsid w:val="00A74FCC"/>
    <w:pPr>
      <w:widowControl w:val="0"/>
      <w:autoSpaceDE w:val="0"/>
      <w:autoSpaceDN w:val="0"/>
      <w:adjustRightInd w:val="0"/>
      <w:spacing w:line="360" w:lineRule="atLeast"/>
      <w:ind w:right="100"/>
      <w:jc w:val="both"/>
    </w:pPr>
    <w:rPr>
      <w:rFonts w:ascii="Helvetica" w:hAnsi="Helvetica" w:cs="Helvetica"/>
      <w:color w:val="000000"/>
      <w:sz w:val="18"/>
      <w:szCs w:val="18"/>
    </w:rPr>
  </w:style>
  <w:style w:type="paragraph" w:customStyle="1" w:styleId="h2srodpodtytul9">
    <w:name w:val="h2.srodpodtytul9"/>
    <w:uiPriority w:val="99"/>
    <w:rsid w:val="00A74FCC"/>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rsid w:val="00A74FCC"/>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rsid w:val="00A74FCC"/>
    <w:pPr>
      <w:widowControl w:val="0"/>
      <w:autoSpaceDE w:val="0"/>
      <w:autoSpaceDN w:val="0"/>
      <w:adjustRightInd w:val="0"/>
      <w:spacing w:before="240" w:after="240" w:line="40" w:lineRule="atLeast"/>
      <w:ind w:left="240" w:right="240"/>
      <w:jc w:val="both"/>
    </w:pPr>
    <w:rPr>
      <w:rFonts w:ascii="Helvetica" w:hAnsi="Helvetica" w:cs="Helvetica"/>
      <w:b/>
      <w:bCs/>
      <w:color w:val="B52022"/>
    </w:rPr>
  </w:style>
  <w:style w:type="paragraph" w:customStyle="1" w:styleId="tabtransp">
    <w:name w:val=".tabtransp"/>
    <w:uiPriority w:val="99"/>
    <w:rsid w:val="00A74FCC"/>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rsid w:val="00A74FCC"/>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bibshort">
    <w:name w:val=".bibshort"/>
    <w:uiPriority w:val="99"/>
    <w:rsid w:val="00A74FCC"/>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divquotblock">
    <w:name w:val="div.quotblock"/>
    <w:uiPriority w:val="99"/>
    <w:rsid w:val="00A74FC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pinf">
    <w:name w:val="p.inf"/>
    <w:uiPriority w:val="99"/>
    <w:rsid w:val="00A74FCC"/>
    <w:pPr>
      <w:widowControl w:val="0"/>
      <w:autoSpaceDE w:val="0"/>
      <w:autoSpaceDN w:val="0"/>
      <w:adjustRightInd w:val="0"/>
      <w:spacing w:line="40" w:lineRule="atLeast"/>
      <w:ind w:left="120"/>
      <w:jc w:val="both"/>
    </w:pPr>
    <w:rPr>
      <w:rFonts w:ascii="Helvetica" w:hAnsi="Helvetica" w:cs="Helvetica"/>
      <w:color w:val="000000"/>
      <w:sz w:val="18"/>
      <w:szCs w:val="18"/>
    </w:rPr>
  </w:style>
  <w:style w:type="paragraph" w:customStyle="1" w:styleId="tdmetcellheader1">
    <w:name w:val="td.metcellheader1"/>
    <w:uiPriority w:val="99"/>
    <w:rsid w:val="00A74FCC"/>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divpktnum">
    <w:name w:val="div.pktnum"/>
    <w:uiPriority w:val="99"/>
    <w:rsid w:val="00A74FCC"/>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tdversions-list-document-title">
    <w:name w:val="td.versions-list-document-title"/>
    <w:uiPriority w:val="99"/>
    <w:rsid w:val="00A74FCC"/>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bookbannerimg">
    <w:name w:val=".bookbannerimg"/>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rsid w:val="00A74FCC"/>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rsid w:val="00A74FC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rsid w:val="00A74FCC"/>
    <w:pPr>
      <w:widowControl w:val="0"/>
      <w:autoSpaceDE w:val="0"/>
      <w:autoSpaceDN w:val="0"/>
      <w:adjustRightInd w:val="0"/>
      <w:spacing w:line="340" w:lineRule="atLeast"/>
      <w:jc w:val="both"/>
    </w:pPr>
    <w:rPr>
      <w:rFonts w:ascii="Helvetica" w:hAnsi="Helvetica" w:cs="Helvetica"/>
      <w:color w:val="000000"/>
      <w:sz w:val="28"/>
      <w:szCs w:val="28"/>
    </w:rPr>
  </w:style>
  <w:style w:type="paragraph" w:customStyle="1" w:styleId="ozdobnyspis">
    <w:name w:val=".ozdobnyspis"/>
    <w:uiPriority w:val="99"/>
    <w:rsid w:val="00A74FCC"/>
    <w:pPr>
      <w:widowControl w:val="0"/>
      <w:autoSpaceDE w:val="0"/>
      <w:autoSpaceDN w:val="0"/>
      <w:adjustRightInd w:val="0"/>
      <w:spacing w:before="180" w:after="180" w:line="40" w:lineRule="atLeast"/>
      <w:ind w:left="180" w:right="180"/>
      <w:jc w:val="both"/>
    </w:pPr>
    <w:rPr>
      <w:rFonts w:ascii="Helvetica" w:hAnsi="Helvetica" w:cs="Helvetica"/>
      <w:b/>
      <w:bCs/>
      <w:color w:val="000000"/>
    </w:rPr>
  </w:style>
  <w:style w:type="paragraph" w:customStyle="1" w:styleId="divpktnum1">
    <w:name w:val="div.pktnum1"/>
    <w:uiPriority w:val="99"/>
    <w:rsid w:val="00A74FCC"/>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h3modul">
    <w:name w:val="h3.modul"/>
    <w:uiPriority w:val="99"/>
    <w:rsid w:val="00A74FCC"/>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rsid w:val="00A74FCC"/>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h2legotitle">
    <w:name w:val="h2.lego_title"/>
    <w:uiPriority w:val="99"/>
    <w:rsid w:val="00A74FCC"/>
    <w:pPr>
      <w:widowControl w:val="0"/>
      <w:autoSpaceDE w:val="0"/>
      <w:autoSpaceDN w:val="0"/>
      <w:adjustRightInd w:val="0"/>
      <w:spacing w:before="120" w:after="120" w:line="240" w:lineRule="atLeast"/>
      <w:jc w:val="both"/>
    </w:pPr>
    <w:rPr>
      <w:rFonts w:ascii="Helvetica" w:hAnsi="Helvetica" w:cs="Helvetica"/>
      <w:color w:val="000000"/>
    </w:rPr>
  </w:style>
  <w:style w:type="paragraph" w:customStyle="1" w:styleId="tablemain">
    <w:name w:val="table.main"/>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index">
    <w:name w:val="table.index"/>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rsid w:val="00A74FC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document-fragment">
    <w:name w:val=".document-fragment"/>
    <w:uiPriority w:val="99"/>
    <w:rsid w:val="00A74FCC"/>
    <w:pPr>
      <w:widowControl w:val="0"/>
      <w:autoSpaceDE w:val="0"/>
      <w:autoSpaceDN w:val="0"/>
      <w:adjustRightInd w:val="0"/>
      <w:spacing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rsid w:val="00A74FCC"/>
    <w:pPr>
      <w:widowControl w:val="0"/>
      <w:autoSpaceDE w:val="0"/>
      <w:autoSpaceDN w:val="0"/>
      <w:adjustRightInd w:val="0"/>
      <w:spacing w:line="40" w:lineRule="atLeast"/>
      <w:jc w:val="both"/>
    </w:pPr>
    <w:rPr>
      <w:rFonts w:ascii="Helvetica" w:hAnsi="Helvetica" w:cs="Helvetica"/>
      <w:color w:val="000000"/>
      <w:sz w:val="14"/>
      <w:szCs w:val="14"/>
    </w:rPr>
  </w:style>
  <w:style w:type="paragraph" w:customStyle="1" w:styleId="divpkt">
    <w:name w:val="div.pkt"/>
    <w:uiPriority w:val="99"/>
    <w:rsid w:val="00A74FCC"/>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tablemodulmain">
    <w:name w:val="table.modulmain"/>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2srodtytul">
    <w:name w:val="h2.srodtytul"/>
    <w:uiPriority w:val="99"/>
    <w:rsid w:val="00A74FCC"/>
    <w:pPr>
      <w:widowControl w:val="0"/>
      <w:autoSpaceDE w:val="0"/>
      <w:autoSpaceDN w:val="0"/>
      <w:adjustRightInd w:val="0"/>
      <w:spacing w:before="140" w:after="140" w:line="40" w:lineRule="atLeast"/>
      <w:jc w:val="center"/>
    </w:pPr>
    <w:rPr>
      <w:rFonts w:ascii="Helvetica" w:hAnsi="Helvetica" w:cs="Helvetica"/>
      <w:color w:val="000000"/>
      <w:sz w:val="22"/>
      <w:szCs w:val="22"/>
    </w:rPr>
  </w:style>
  <w:style w:type="paragraph" w:customStyle="1" w:styleId="ptoctitlenolink">
    <w:name w:val="p.toctitlenolink"/>
    <w:uiPriority w:val="99"/>
    <w:rsid w:val="00A74FCC"/>
    <w:pPr>
      <w:widowControl w:val="0"/>
      <w:autoSpaceDE w:val="0"/>
      <w:autoSpaceDN w:val="0"/>
      <w:adjustRightInd w:val="0"/>
      <w:spacing w:before="140" w:line="40" w:lineRule="atLeast"/>
      <w:ind w:left="80"/>
      <w:jc w:val="both"/>
    </w:pPr>
    <w:rPr>
      <w:rFonts w:ascii="Helvetica" w:hAnsi="Helvetica" w:cs="Helvetica"/>
      <w:b/>
      <w:bCs/>
      <w:color w:val="000000"/>
      <w:sz w:val="22"/>
      <w:szCs w:val="22"/>
    </w:rPr>
  </w:style>
  <w:style w:type="paragraph" w:customStyle="1" w:styleId="pkttyt">
    <w:name w:val=".pkttyt"/>
    <w:uiPriority w:val="99"/>
    <w:rsid w:val="00A74FCC"/>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rsid w:val="00A74FCC"/>
    <w:pPr>
      <w:widowControl w:val="0"/>
      <w:autoSpaceDE w:val="0"/>
      <w:autoSpaceDN w:val="0"/>
      <w:adjustRightInd w:val="0"/>
      <w:spacing w:before="180" w:line="180" w:lineRule="atLeast"/>
      <w:jc w:val="center"/>
    </w:pPr>
    <w:rPr>
      <w:rFonts w:ascii="Helvetica" w:hAnsi="Helvetica" w:cs="Helvetica"/>
      <w:b/>
      <w:bCs/>
      <w:color w:val="000000"/>
      <w:sz w:val="18"/>
      <w:szCs w:val="18"/>
    </w:rPr>
  </w:style>
  <w:style w:type="paragraph" w:customStyle="1" w:styleId="bibtable">
    <w:name w:val=".bibtable"/>
    <w:uiPriority w:val="99"/>
    <w:rsid w:val="00A74FCC"/>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ooktitlefrontpage">
    <w:name w:val=".booktitlefrontpage"/>
    <w:uiPriority w:val="99"/>
    <w:rsid w:val="00A74FCC"/>
    <w:pPr>
      <w:widowControl w:val="0"/>
      <w:autoSpaceDE w:val="0"/>
      <w:autoSpaceDN w:val="0"/>
      <w:adjustRightInd w:val="0"/>
      <w:spacing w:before="1160" w:line="360" w:lineRule="atLeast"/>
      <w:ind w:left="660"/>
      <w:jc w:val="center"/>
    </w:pPr>
    <w:rPr>
      <w:rFonts w:ascii="Helvetica" w:hAnsi="Helvetica" w:cs="Helvetica"/>
      <w:color w:val="000000"/>
      <w:sz w:val="26"/>
      <w:szCs w:val="26"/>
    </w:rPr>
  </w:style>
  <w:style w:type="paragraph" w:customStyle="1" w:styleId="beckstartboxinfor">
    <w:name w:val=".beckstartboxinfor"/>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oc">
    <w:name w:val=".doc"/>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dmetricauthor">
    <w:name w:val="td.metric_author"/>
    <w:uiPriority w:val="99"/>
    <w:rsid w:val="00A74FC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tableinfoakt">
    <w:name w:val="table.infoakt"/>
    <w:uiPriority w:val="99"/>
    <w:rsid w:val="00A74FCC"/>
    <w:pPr>
      <w:widowControl w:val="0"/>
      <w:autoSpaceDE w:val="0"/>
      <w:autoSpaceDN w:val="0"/>
      <w:adjustRightInd w:val="0"/>
      <w:spacing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ablekomentarzowa">
    <w:name w:val="table.komentarzowa"/>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para">
    <w:name w:val="div.para"/>
    <w:uiPriority w:val="99"/>
    <w:rsid w:val="00A74FCC"/>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tempdoclink">
    <w:name w:val=".temp_doc_link"/>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leftnote">
    <w:name w:val=".leftnote"/>
    <w:uiPriority w:val="99"/>
    <w:rsid w:val="00A74FCC"/>
    <w:pPr>
      <w:widowControl w:val="0"/>
      <w:autoSpaceDE w:val="0"/>
      <w:autoSpaceDN w:val="0"/>
      <w:adjustRightInd w:val="0"/>
      <w:spacing w:before="80" w:line="40" w:lineRule="atLeast"/>
      <w:ind w:right="100"/>
      <w:jc w:val="right"/>
    </w:pPr>
    <w:rPr>
      <w:rFonts w:ascii="Helvetica" w:hAnsi="Helvetica" w:cs="Helvetica"/>
      <w:b/>
      <w:bCs/>
      <w:color w:val="808080"/>
      <w:sz w:val="18"/>
      <w:szCs w:val="18"/>
    </w:rPr>
  </w:style>
  <w:style w:type="paragraph" w:customStyle="1" w:styleId="tdlegoright">
    <w:name w:val="td.lego_right"/>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entry-text">
    <w:name w:val=".entry-text"/>
    <w:uiPriority w:val="99"/>
    <w:rsid w:val="00A74FCC"/>
    <w:pPr>
      <w:widowControl w:val="0"/>
      <w:autoSpaceDE w:val="0"/>
      <w:autoSpaceDN w:val="0"/>
      <w:adjustRightInd w:val="0"/>
      <w:spacing w:line="40" w:lineRule="atLeast"/>
      <w:ind w:left="60"/>
      <w:jc w:val="both"/>
    </w:pPr>
    <w:rPr>
      <w:rFonts w:ascii="Helvetica" w:hAnsi="Helvetica" w:cs="Helvetica"/>
      <w:color w:val="0000FF"/>
      <w:sz w:val="14"/>
      <w:szCs w:val="14"/>
    </w:rPr>
  </w:style>
  <w:style w:type="paragraph" w:customStyle="1" w:styleId="tdstart">
    <w:name w:val="td.start"/>
    <w:uiPriority w:val="99"/>
    <w:rsid w:val="00A74FC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tdmetcellright1">
    <w:name w:val="td.metcellright1"/>
    <w:uiPriority w:val="99"/>
    <w:rsid w:val="00A74FCC"/>
    <w:pPr>
      <w:widowControl w:val="0"/>
      <w:autoSpaceDE w:val="0"/>
      <w:autoSpaceDN w:val="0"/>
      <w:adjustRightInd w:val="0"/>
      <w:spacing w:line="40" w:lineRule="atLeast"/>
      <w:ind w:left="120"/>
      <w:jc w:val="right"/>
    </w:pPr>
    <w:rPr>
      <w:rFonts w:ascii="Helvetica" w:hAnsi="Helvetica" w:cs="Helvetica"/>
      <w:color w:val="000000"/>
      <w:sz w:val="18"/>
      <w:szCs w:val="18"/>
    </w:rPr>
  </w:style>
  <w:style w:type="paragraph" w:customStyle="1" w:styleId="tablestartheader">
    <w:name w:val="table.startheader"/>
    <w:uiPriority w:val="99"/>
    <w:rsid w:val="00A74FCC"/>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ceneteredimage">
    <w:name w:val="div.ceneteredimage"/>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orientacyjna">
    <w:name w:val="div.orientacyjna"/>
    <w:uiPriority w:val="99"/>
    <w:rsid w:val="00A74FCC"/>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4proms">
    <w:name w:val="h4.proms"/>
    <w:uiPriority w:val="99"/>
    <w:rsid w:val="00A74FCC"/>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rsid w:val="00A74FCC"/>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rsid w:val="00A74FCC"/>
    <w:pPr>
      <w:widowControl w:val="0"/>
      <w:autoSpaceDE w:val="0"/>
      <w:autoSpaceDN w:val="0"/>
      <w:adjustRightInd w:val="0"/>
      <w:spacing w:before="80" w:line="220" w:lineRule="atLeast"/>
      <w:jc w:val="both"/>
    </w:pPr>
    <w:rPr>
      <w:rFonts w:ascii="Helvetica" w:hAnsi="Helvetica" w:cs="Helvetica"/>
      <w:b/>
      <w:bCs/>
      <w:color w:val="000000"/>
      <w:sz w:val="18"/>
      <w:szCs w:val="18"/>
    </w:rPr>
  </w:style>
  <w:style w:type="paragraph" w:customStyle="1" w:styleId="spanstrona">
    <w:name w:val="span.strona"/>
    <w:uiPriority w:val="99"/>
    <w:rsid w:val="00A74FC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beckstartbox1">
    <w:name w:val=".beckstartbox1"/>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modul">
    <w:name w:val="p.modul"/>
    <w:uiPriority w:val="99"/>
    <w:rsid w:val="00A74FCC"/>
    <w:pPr>
      <w:widowControl w:val="0"/>
      <w:autoSpaceDE w:val="0"/>
      <w:autoSpaceDN w:val="0"/>
      <w:adjustRightInd w:val="0"/>
      <w:spacing w:line="40" w:lineRule="atLeast"/>
      <w:jc w:val="both"/>
    </w:pPr>
    <w:rPr>
      <w:rFonts w:ascii="Helvetica" w:hAnsi="Helvetica" w:cs="Helvetica"/>
      <w:b/>
      <w:bCs/>
      <w:color w:val="000000"/>
      <w:sz w:val="16"/>
      <w:szCs w:val="16"/>
    </w:rPr>
  </w:style>
  <w:style w:type="paragraph" w:customStyle="1" w:styleId="ramkawaznenazwa">
    <w:name w:val=".ramkawaznenazwa"/>
    <w:uiPriority w:val="99"/>
    <w:rsid w:val="00A74FCC"/>
    <w:pPr>
      <w:widowControl w:val="0"/>
      <w:autoSpaceDE w:val="0"/>
      <w:autoSpaceDN w:val="0"/>
      <w:adjustRightInd w:val="0"/>
      <w:spacing w:line="40" w:lineRule="atLeast"/>
      <w:ind w:left="60" w:right="60"/>
      <w:jc w:val="both"/>
    </w:pPr>
    <w:rPr>
      <w:rFonts w:ascii="Helvetica" w:hAnsi="Helvetica" w:cs="Helvetica"/>
      <w:b/>
      <w:bCs/>
      <w:color w:val="FFFFFF"/>
      <w:sz w:val="18"/>
      <w:szCs w:val="18"/>
    </w:rPr>
  </w:style>
  <w:style w:type="paragraph" w:customStyle="1" w:styleId="divabstract">
    <w:name w:val="div.abstract"/>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ptocpagenum">
    <w:name w:val="p.tocpagenum"/>
    <w:uiPriority w:val="99"/>
    <w:rsid w:val="00A74FCC"/>
    <w:pPr>
      <w:widowControl w:val="0"/>
      <w:autoSpaceDE w:val="0"/>
      <w:autoSpaceDN w:val="0"/>
      <w:adjustRightInd w:val="0"/>
      <w:spacing w:line="40" w:lineRule="atLeast"/>
      <w:jc w:val="right"/>
    </w:pPr>
    <w:rPr>
      <w:rFonts w:ascii="Helvetica" w:hAnsi="Helvetica" w:cs="Helvetica"/>
      <w:color w:val="000000"/>
      <w:sz w:val="18"/>
      <w:szCs w:val="18"/>
    </w:rPr>
  </w:style>
  <w:style w:type="paragraph" w:customStyle="1" w:styleId="ulorzlistawyrozniona">
    <w:name w:val="ul.orz_lista_wyrozniona"/>
    <w:uiPriority w:val="99"/>
    <w:rsid w:val="00A74FC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msonormaltable0">
    <w:name w:val=".msonormaltable"/>
    <w:uiPriority w:val="99"/>
    <w:rsid w:val="00A74FCC"/>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trmetrow">
    <w:name w:val="tr.metrow"/>
    <w:uiPriority w:val="99"/>
    <w:rsid w:val="00A74FCC"/>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divbookpunkt">
    <w:name w:val="div.bookpunkt"/>
    <w:uiPriority w:val="99"/>
    <w:rsid w:val="00A74FCC"/>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psrodtyt5">
    <w:name w:val="p.srodtyt5"/>
    <w:uiPriority w:val="99"/>
    <w:rsid w:val="00A74FCC"/>
    <w:pPr>
      <w:widowControl w:val="0"/>
      <w:autoSpaceDE w:val="0"/>
      <w:autoSpaceDN w:val="0"/>
      <w:adjustRightInd w:val="0"/>
      <w:spacing w:before="40" w:line="40" w:lineRule="atLeast"/>
      <w:ind w:left="700"/>
      <w:jc w:val="both"/>
    </w:pPr>
    <w:rPr>
      <w:rFonts w:ascii="Helvetica" w:hAnsi="Helvetica" w:cs="Helvetica"/>
      <w:color w:val="000000"/>
      <w:sz w:val="18"/>
      <w:szCs w:val="18"/>
    </w:rPr>
  </w:style>
  <w:style w:type="paragraph" w:customStyle="1" w:styleId="tempautor">
    <w:name w:val=".temp_autor"/>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srodtyt6">
    <w:name w:val="p.srodtyt6"/>
    <w:uiPriority w:val="99"/>
    <w:rsid w:val="00A74FCC"/>
    <w:pPr>
      <w:widowControl w:val="0"/>
      <w:autoSpaceDE w:val="0"/>
      <w:autoSpaceDN w:val="0"/>
      <w:adjustRightInd w:val="0"/>
      <w:spacing w:before="40" w:line="40" w:lineRule="atLeast"/>
      <w:ind w:left="800"/>
      <w:jc w:val="both"/>
    </w:pPr>
    <w:rPr>
      <w:rFonts w:ascii="Helvetica" w:hAnsi="Helvetica" w:cs="Helvetica"/>
      <w:color w:val="000000"/>
      <w:sz w:val="18"/>
      <w:szCs w:val="18"/>
    </w:rPr>
  </w:style>
  <w:style w:type="paragraph" w:customStyle="1" w:styleId="divparagraph">
    <w:name w:val="div.paragraph"/>
    <w:uiPriority w:val="99"/>
    <w:rsid w:val="00A74FCC"/>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psrodtyt7">
    <w:name w:val="p.srodtyt7"/>
    <w:uiPriority w:val="99"/>
    <w:rsid w:val="00A74FCC"/>
    <w:pPr>
      <w:widowControl w:val="0"/>
      <w:autoSpaceDE w:val="0"/>
      <w:autoSpaceDN w:val="0"/>
      <w:adjustRightInd w:val="0"/>
      <w:spacing w:before="40" w:line="40" w:lineRule="atLeast"/>
      <w:ind w:left="920"/>
      <w:jc w:val="both"/>
    </w:pPr>
    <w:rPr>
      <w:rFonts w:ascii="Helvetica" w:hAnsi="Helvetica" w:cs="Helvetica"/>
      <w:color w:val="000000"/>
      <w:sz w:val="18"/>
      <w:szCs w:val="18"/>
    </w:rPr>
  </w:style>
  <w:style w:type="paragraph" w:customStyle="1" w:styleId="h1frontpagerok">
    <w:name w:val="h1.frontpage_rok"/>
    <w:uiPriority w:val="99"/>
    <w:rsid w:val="00A74FCC"/>
    <w:pPr>
      <w:widowControl w:val="0"/>
      <w:autoSpaceDE w:val="0"/>
      <w:autoSpaceDN w:val="0"/>
      <w:adjustRightInd w:val="0"/>
      <w:spacing w:line="240" w:lineRule="atLeast"/>
      <w:jc w:val="both"/>
    </w:pPr>
    <w:rPr>
      <w:rFonts w:ascii="Helvetica" w:hAnsi="Helvetica" w:cs="Helvetica"/>
      <w:color w:val="000000"/>
    </w:rPr>
  </w:style>
  <w:style w:type="paragraph" w:customStyle="1" w:styleId="rowcategory">
    <w:name w:val=".rowcategory"/>
    <w:uiPriority w:val="99"/>
    <w:rsid w:val="00A74FCC"/>
    <w:pPr>
      <w:widowControl w:val="0"/>
      <w:autoSpaceDE w:val="0"/>
      <w:autoSpaceDN w:val="0"/>
      <w:adjustRightInd w:val="0"/>
      <w:spacing w:before="120" w:line="40" w:lineRule="atLeast"/>
      <w:jc w:val="both"/>
    </w:pPr>
    <w:rPr>
      <w:rFonts w:ascii="Helvetica" w:hAnsi="Helvetica" w:cs="Helvetica"/>
      <w:color w:val="000000"/>
      <w:sz w:val="18"/>
      <w:szCs w:val="18"/>
    </w:rPr>
  </w:style>
  <w:style w:type="paragraph" w:customStyle="1" w:styleId="tdmetcellleft">
    <w:name w:val="td.metcellleft"/>
    <w:uiPriority w:val="99"/>
    <w:rsid w:val="00A74FC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psrodtyt1">
    <w:name w:val="p.srodtyt1"/>
    <w:uiPriority w:val="99"/>
    <w:rsid w:val="00A74FCC"/>
    <w:pPr>
      <w:widowControl w:val="0"/>
      <w:autoSpaceDE w:val="0"/>
      <w:autoSpaceDN w:val="0"/>
      <w:adjustRightInd w:val="0"/>
      <w:spacing w:before="60" w:line="40" w:lineRule="atLeast"/>
      <w:ind w:left="260"/>
      <w:jc w:val="both"/>
    </w:pPr>
    <w:rPr>
      <w:rFonts w:ascii="Helvetica" w:hAnsi="Helvetica" w:cs="Helvetica"/>
      <w:color w:val="000000"/>
    </w:rPr>
  </w:style>
  <w:style w:type="paragraph" w:customStyle="1" w:styleId="psrodtyt2">
    <w:name w:val="p.srodtyt2"/>
    <w:uiPriority w:val="99"/>
    <w:rsid w:val="00A74FCC"/>
    <w:pPr>
      <w:widowControl w:val="0"/>
      <w:autoSpaceDE w:val="0"/>
      <w:autoSpaceDN w:val="0"/>
      <w:adjustRightInd w:val="0"/>
      <w:spacing w:before="40" w:line="40" w:lineRule="atLeast"/>
      <w:ind w:left="340"/>
      <w:jc w:val="both"/>
    </w:pPr>
    <w:rPr>
      <w:rFonts w:ascii="Helvetica" w:hAnsi="Helvetica" w:cs="Helvetica"/>
      <w:color w:val="000000"/>
      <w:sz w:val="18"/>
      <w:szCs w:val="18"/>
    </w:rPr>
  </w:style>
  <w:style w:type="paragraph" w:customStyle="1" w:styleId="tdmetrictitle">
    <w:name w:val="td.metric_title"/>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bibtresc">
    <w:name w:val=".bibtresc"/>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srodtyt3">
    <w:name w:val="p.srodtyt3"/>
    <w:uiPriority w:val="99"/>
    <w:rsid w:val="00A74FCC"/>
    <w:pPr>
      <w:widowControl w:val="0"/>
      <w:autoSpaceDE w:val="0"/>
      <w:autoSpaceDN w:val="0"/>
      <w:adjustRightInd w:val="0"/>
      <w:spacing w:before="40" w:line="40" w:lineRule="atLeast"/>
      <w:ind w:left="460"/>
      <w:jc w:val="both"/>
    </w:pPr>
    <w:rPr>
      <w:rFonts w:ascii="Helvetica" w:hAnsi="Helvetica" w:cs="Helvetica"/>
      <w:color w:val="000000"/>
      <w:sz w:val="18"/>
      <w:szCs w:val="18"/>
    </w:rPr>
  </w:style>
  <w:style w:type="paragraph" w:customStyle="1" w:styleId="psrodtyt4">
    <w:name w:val="p.srodtyt4"/>
    <w:uiPriority w:val="99"/>
    <w:rsid w:val="00A74FCC"/>
    <w:pPr>
      <w:widowControl w:val="0"/>
      <w:autoSpaceDE w:val="0"/>
      <w:autoSpaceDN w:val="0"/>
      <w:adjustRightInd w:val="0"/>
      <w:spacing w:before="40" w:line="40" w:lineRule="atLeast"/>
      <w:ind w:left="580"/>
      <w:jc w:val="both"/>
    </w:pPr>
    <w:rPr>
      <w:rFonts w:ascii="Helvetica" w:hAnsi="Helvetica" w:cs="Helvetica"/>
      <w:color w:val="000000"/>
      <w:sz w:val="18"/>
      <w:szCs w:val="18"/>
    </w:rPr>
  </w:style>
  <w:style w:type="paragraph" w:customStyle="1" w:styleId="tablemettable">
    <w:name w:val="table.mettable"/>
    <w:uiPriority w:val="99"/>
    <w:rsid w:val="00A74FC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ozdobnyspisnotfirst">
    <w:name w:val=".ozdobnyspisnotfirst"/>
    <w:uiPriority w:val="99"/>
    <w:rsid w:val="00A74FC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rsid w:val="00A74FCC"/>
    <w:pPr>
      <w:widowControl w:val="0"/>
      <w:autoSpaceDE w:val="0"/>
      <w:autoSpaceDN w:val="0"/>
      <w:adjustRightInd w:val="0"/>
    </w:pPr>
    <w:rPr>
      <w:rFonts w:ascii="Helvetica" w:hAnsi="Helvetica" w:cs="Helvetica"/>
      <w:color w:val="000000"/>
      <w:sz w:val="18"/>
      <w:szCs w:val="18"/>
    </w:rPr>
  </w:style>
  <w:style w:type="paragraph" w:customStyle="1" w:styleId="spancytat">
    <w:name w:val="span.cytat"/>
    <w:uiPriority w:val="99"/>
    <w:rsid w:val="00A74FC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h2srodpodtytul">
    <w:name w:val="h2.srodpodtytul"/>
    <w:uiPriority w:val="99"/>
    <w:rsid w:val="00A74FCC"/>
    <w:pPr>
      <w:widowControl w:val="0"/>
      <w:autoSpaceDE w:val="0"/>
      <w:autoSpaceDN w:val="0"/>
      <w:adjustRightInd w:val="0"/>
      <w:spacing w:before="120" w:after="80" w:line="40" w:lineRule="atLeast"/>
      <w:jc w:val="center"/>
    </w:pPr>
    <w:rPr>
      <w:rFonts w:ascii="Helvetica" w:hAnsi="Helvetica" w:cs="Helvetica"/>
      <w:color w:val="000000"/>
    </w:rPr>
  </w:style>
  <w:style w:type="paragraph" w:customStyle="1" w:styleId="ul">
    <w:name w:val="ul"/>
    <w:uiPriority w:val="99"/>
    <w:rsid w:val="00A74FCC"/>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rsid w:val="00A74FCC"/>
    <w:pPr>
      <w:widowControl w:val="0"/>
      <w:autoSpaceDE w:val="0"/>
      <w:autoSpaceDN w:val="0"/>
      <w:adjustRightInd w:val="0"/>
      <w:spacing w:line="40" w:lineRule="atLeast"/>
      <w:ind w:left="60"/>
      <w:jc w:val="both"/>
    </w:pPr>
    <w:rPr>
      <w:rFonts w:ascii="Helvetica" w:hAnsi="Helvetica" w:cs="Helvetica"/>
      <w:color w:val="000000"/>
      <w:sz w:val="18"/>
      <w:szCs w:val="18"/>
    </w:rPr>
  </w:style>
  <w:style w:type="paragraph" w:customStyle="1" w:styleId="divstronablock">
    <w:name w:val="div.stronablock"/>
    <w:uiPriority w:val="99"/>
    <w:rsid w:val="00A74FC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ramkaorzeczenietresc">
    <w:name w:val=".ramkaorzeczenietresc"/>
    <w:uiPriority w:val="99"/>
    <w:rsid w:val="00A74FCC"/>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rsid w:val="00A74FC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zmtableinner">
    <w:name w:val=".zmtableinner"/>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arttyt">
    <w:name w:val=".arttyt"/>
    <w:uiPriority w:val="99"/>
    <w:rsid w:val="00A74FCC"/>
    <w:pPr>
      <w:widowControl w:val="0"/>
      <w:autoSpaceDE w:val="0"/>
      <w:autoSpaceDN w:val="0"/>
      <w:adjustRightInd w:val="0"/>
      <w:spacing w:after="60" w:line="40" w:lineRule="atLeast"/>
      <w:ind w:right="600"/>
      <w:jc w:val="both"/>
    </w:pPr>
    <w:rPr>
      <w:rFonts w:ascii="Helvetica" w:hAnsi="Helvetica" w:cs="Helvetica"/>
      <w:b/>
      <w:bCs/>
      <w:color w:val="000000"/>
    </w:rPr>
  </w:style>
  <w:style w:type="paragraph" w:customStyle="1" w:styleId="nrbrzeg">
    <w:name w:val=".nrbrzeg"/>
    <w:uiPriority w:val="99"/>
    <w:rsid w:val="00A74FC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ramkaprzyklad">
    <w:name w:val=".ramkaprzyklad"/>
    <w:uiPriority w:val="99"/>
    <w:rsid w:val="00A74FCC"/>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zmtablerowheader">
    <w:name w:val=".zmtablerowheader"/>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temppaplabel">
    <w:name w:val=".temp_pap_label"/>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frontpagedata">
    <w:name w:val="p.frontpage_data"/>
    <w:uiPriority w:val="99"/>
    <w:rsid w:val="00A74FCC"/>
    <w:pPr>
      <w:widowControl w:val="0"/>
      <w:autoSpaceDE w:val="0"/>
      <w:autoSpaceDN w:val="0"/>
      <w:adjustRightInd w:val="0"/>
      <w:spacing w:line="240" w:lineRule="atLeast"/>
      <w:jc w:val="both"/>
    </w:pPr>
    <w:rPr>
      <w:rFonts w:ascii="Helvetica" w:hAnsi="Helvetica" w:cs="Helvetica"/>
      <w:color w:val="000000"/>
    </w:rPr>
  </w:style>
  <w:style w:type="paragraph" w:customStyle="1" w:styleId="ptytsystem">
    <w:name w:val="p.tytsystem"/>
    <w:uiPriority w:val="99"/>
    <w:rsid w:val="00A74FCC"/>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rsid w:val="00A74FCC"/>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ramkaorzeczenie">
    <w:name w:val=".ramkaorzeczenie"/>
    <w:uiPriority w:val="99"/>
    <w:rsid w:val="00A74FCC"/>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rsid w:val="00A74FCC"/>
    <w:pPr>
      <w:widowControl w:val="0"/>
      <w:autoSpaceDE w:val="0"/>
      <w:autoSpaceDN w:val="0"/>
      <w:adjustRightInd w:val="0"/>
      <w:spacing w:before="60" w:after="60" w:line="40" w:lineRule="atLeast"/>
      <w:ind w:left="60" w:right="60"/>
      <w:jc w:val="center"/>
    </w:pPr>
    <w:rPr>
      <w:rFonts w:ascii="Helvetica" w:hAnsi="Helvetica" w:cs="Helvetica"/>
      <w:b/>
      <w:bCs/>
      <w:color w:val="000000"/>
      <w:sz w:val="22"/>
      <w:szCs w:val="22"/>
    </w:rPr>
  </w:style>
  <w:style w:type="paragraph" w:customStyle="1" w:styleId="amodul">
    <w:name w:val="a.modul"/>
    <w:uiPriority w:val="99"/>
    <w:rsid w:val="00A74FCC"/>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rsid w:val="00A74FCC"/>
    <w:pPr>
      <w:widowControl w:val="0"/>
      <w:autoSpaceDE w:val="0"/>
      <w:autoSpaceDN w:val="0"/>
      <w:adjustRightInd w:val="0"/>
      <w:spacing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1frontpagenadpisius">
    <w:name w:val="h1.frontpage_nadpis_ius"/>
    <w:uiPriority w:val="99"/>
    <w:rsid w:val="00A74FCC"/>
    <w:pPr>
      <w:widowControl w:val="0"/>
      <w:autoSpaceDE w:val="0"/>
      <w:autoSpaceDN w:val="0"/>
      <w:adjustRightInd w:val="0"/>
      <w:spacing w:before="180" w:line="340" w:lineRule="atLeast"/>
      <w:jc w:val="both"/>
    </w:pPr>
    <w:rPr>
      <w:rFonts w:ascii="Helvetica" w:hAnsi="Helvetica" w:cs="Helvetica"/>
      <w:color w:val="000000"/>
      <w:sz w:val="28"/>
      <w:szCs w:val="28"/>
    </w:rPr>
  </w:style>
  <w:style w:type="paragraph" w:customStyle="1" w:styleId="pstart">
    <w:name w:val="p.start"/>
    <w:uiPriority w:val="99"/>
    <w:rsid w:val="00A74FCC"/>
    <w:pPr>
      <w:widowControl w:val="0"/>
      <w:autoSpaceDE w:val="0"/>
      <w:autoSpaceDN w:val="0"/>
      <w:adjustRightInd w:val="0"/>
      <w:spacing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rsid w:val="00A74FCC"/>
    <w:pPr>
      <w:widowControl w:val="0"/>
      <w:autoSpaceDE w:val="0"/>
      <w:autoSpaceDN w:val="0"/>
      <w:adjustRightInd w:val="0"/>
      <w:spacing w:line="40" w:lineRule="atLeast"/>
      <w:ind w:left="700" w:right="540" w:hanging="260"/>
      <w:jc w:val="both"/>
    </w:pPr>
    <w:rPr>
      <w:rFonts w:ascii="Helvetica" w:hAnsi="Helvetica" w:cs="Helvetica"/>
      <w:color w:val="000000"/>
      <w:sz w:val="18"/>
      <w:szCs w:val="18"/>
    </w:rPr>
  </w:style>
  <w:style w:type="paragraph" w:customStyle="1" w:styleId="divpicture">
    <w:name w:val="div.picture"/>
    <w:uiPriority w:val="99"/>
    <w:rsid w:val="00A74FC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nextline">
    <w:name w:val=".nextline"/>
    <w:uiPriority w:val="99"/>
    <w:rsid w:val="00A74FCC"/>
    <w:pPr>
      <w:widowControl w:val="0"/>
      <w:autoSpaceDE w:val="0"/>
      <w:autoSpaceDN w:val="0"/>
      <w:adjustRightInd w:val="0"/>
      <w:spacing w:line="40" w:lineRule="atLeast"/>
      <w:ind w:left="120"/>
      <w:jc w:val="both"/>
    </w:pPr>
    <w:rPr>
      <w:rFonts w:ascii="Helvetica" w:hAnsi="Helvetica" w:cs="Helvetica"/>
      <w:color w:val="000000"/>
      <w:sz w:val="18"/>
      <w:szCs w:val="18"/>
    </w:rPr>
  </w:style>
  <w:style w:type="paragraph" w:customStyle="1" w:styleId="tablemaincenter">
    <w:name w:val="table.maincenter"/>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tdmetcellheader">
    <w:name w:val="td.metcellheader"/>
    <w:uiPriority w:val="99"/>
    <w:rsid w:val="00A74FCC"/>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rsid w:val="00A74FCC"/>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tabletitlebar">
    <w:name w:val="table.titlebar"/>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1frontpageautor">
    <w:name w:val="h1.frontpage_autor"/>
    <w:uiPriority w:val="99"/>
    <w:rsid w:val="00A74FCC"/>
    <w:pPr>
      <w:widowControl w:val="0"/>
      <w:autoSpaceDE w:val="0"/>
      <w:autoSpaceDN w:val="0"/>
      <w:adjustRightInd w:val="0"/>
      <w:spacing w:line="240" w:lineRule="atLeast"/>
      <w:jc w:val="both"/>
    </w:pPr>
    <w:rPr>
      <w:rFonts w:ascii="Helvetica" w:hAnsi="Helvetica" w:cs="Helvetica"/>
      <w:i/>
      <w:iCs/>
      <w:color w:val="000000"/>
    </w:rPr>
  </w:style>
  <w:style w:type="paragraph" w:customStyle="1" w:styleId="tdmetcellright">
    <w:name w:val="td.metcellright"/>
    <w:uiPriority w:val="99"/>
    <w:rsid w:val="00A74FCC"/>
    <w:pPr>
      <w:widowControl w:val="0"/>
      <w:autoSpaceDE w:val="0"/>
      <w:autoSpaceDN w:val="0"/>
      <w:adjustRightInd w:val="0"/>
      <w:spacing w:line="40" w:lineRule="atLeast"/>
      <w:ind w:left="120"/>
      <w:jc w:val="right"/>
    </w:pPr>
    <w:rPr>
      <w:rFonts w:ascii="Helvetica" w:hAnsi="Helvetica" w:cs="Helvetica"/>
      <w:color w:val="000000"/>
      <w:sz w:val="18"/>
      <w:szCs w:val="18"/>
    </w:rPr>
  </w:style>
  <w:style w:type="paragraph" w:customStyle="1" w:styleId="pmain">
    <w:name w:val="p.main"/>
    <w:uiPriority w:val="99"/>
    <w:rsid w:val="00A74FCC"/>
    <w:pPr>
      <w:widowControl w:val="0"/>
      <w:autoSpaceDE w:val="0"/>
      <w:autoSpaceDN w:val="0"/>
      <w:adjustRightInd w:val="0"/>
      <w:spacing w:line="40" w:lineRule="atLeast"/>
      <w:ind w:left="120"/>
      <w:jc w:val="both"/>
    </w:pPr>
    <w:rPr>
      <w:rFonts w:ascii="Helvetica" w:hAnsi="Helvetica" w:cs="Helvetica"/>
      <w:b/>
      <w:bCs/>
      <w:color w:val="FFFFFF"/>
      <w:sz w:val="16"/>
      <w:szCs w:val="16"/>
    </w:rPr>
  </w:style>
  <w:style w:type="paragraph" w:customStyle="1" w:styleId="tdmodul">
    <w:name w:val="td.modul"/>
    <w:uiPriority w:val="99"/>
    <w:rsid w:val="00A74FCC"/>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rsid w:val="00A74FC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iuscell">
    <w:name w:val=".iuscell"/>
    <w:uiPriority w:val="99"/>
    <w:rsid w:val="00A74FC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orztytulredakcji">
    <w:name w:val=".orz_tytul_redakcji"/>
    <w:uiPriority w:val="99"/>
    <w:rsid w:val="00A74FCC"/>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customStyle="1" w:styleId="divplaszczorient">
    <w:name w:val="div.plaszcz_orient"/>
    <w:uiPriority w:val="99"/>
    <w:rsid w:val="00A74FCC"/>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rsid w:val="00A74FCC"/>
    <w:pPr>
      <w:widowControl w:val="0"/>
      <w:autoSpaceDE w:val="0"/>
      <w:autoSpaceDN w:val="0"/>
      <w:adjustRightInd w:val="0"/>
      <w:spacing w:before="80" w:after="80" w:line="40" w:lineRule="atLeast"/>
      <w:jc w:val="center"/>
    </w:pPr>
    <w:rPr>
      <w:rFonts w:ascii="Helvetica" w:hAnsi="Helvetica" w:cs="Helvetica"/>
      <w:b/>
      <w:bCs/>
      <w:color w:val="000000"/>
    </w:rPr>
  </w:style>
  <w:style w:type="paragraph" w:customStyle="1" w:styleId="spanpagebreak">
    <w:name w:val="span.pagebreak"/>
    <w:uiPriority w:val="99"/>
    <w:rsid w:val="00A74FC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nrbrzegwide">
    <w:name w:val=".nrbrzegwide"/>
    <w:uiPriority w:val="99"/>
    <w:rsid w:val="00A74FC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h2proms">
    <w:name w:val="h2.proms"/>
    <w:uiPriority w:val="99"/>
    <w:rsid w:val="00A74FCC"/>
    <w:pPr>
      <w:widowControl w:val="0"/>
      <w:autoSpaceDE w:val="0"/>
      <w:autoSpaceDN w:val="0"/>
      <w:adjustRightInd w:val="0"/>
      <w:spacing w:before="180" w:after="180" w:line="40" w:lineRule="atLeast"/>
      <w:ind w:left="180" w:right="180"/>
      <w:jc w:val="both"/>
    </w:pPr>
    <w:rPr>
      <w:rFonts w:ascii="Helvetica" w:hAnsi="Helvetica" w:cs="Helvetica"/>
      <w:b/>
      <w:bCs/>
      <w:color w:val="000000"/>
    </w:rPr>
  </w:style>
  <w:style w:type="paragraph" w:customStyle="1" w:styleId="sub-guides">
    <w:name w:val=".sub-guides"/>
    <w:uiPriority w:val="99"/>
    <w:rsid w:val="00A74FCC"/>
    <w:pPr>
      <w:widowControl w:val="0"/>
      <w:autoSpaceDE w:val="0"/>
      <w:autoSpaceDN w:val="0"/>
      <w:adjustRightInd w:val="0"/>
      <w:spacing w:line="40" w:lineRule="atLeast"/>
      <w:ind w:left="580"/>
      <w:jc w:val="both"/>
    </w:pPr>
    <w:rPr>
      <w:rFonts w:ascii="Helvetica" w:hAnsi="Helvetica" w:cs="Helvetica"/>
      <w:color w:val="000000"/>
      <w:sz w:val="18"/>
      <w:szCs w:val="18"/>
    </w:rPr>
  </w:style>
  <w:style w:type="paragraph" w:customStyle="1" w:styleId="tdzmpubinner1">
    <w:name w:val="td.zmpubinner1"/>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orznumer">
    <w:name w:val=".orz_numer"/>
    <w:uiPriority w:val="99"/>
    <w:rsid w:val="00A74FC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rsid w:val="00A74FCC"/>
    <w:pPr>
      <w:widowControl w:val="0"/>
      <w:autoSpaceDE w:val="0"/>
      <w:autoSpaceDN w:val="0"/>
      <w:adjustRightInd w:val="0"/>
      <w:spacing w:line="40" w:lineRule="atLeast"/>
      <w:ind w:left="60" w:right="60"/>
      <w:jc w:val="both"/>
    </w:pPr>
    <w:rPr>
      <w:rFonts w:ascii="Helvetica" w:hAnsi="Helvetica" w:cs="Helvetica"/>
      <w:b/>
      <w:bCs/>
      <w:color w:val="FFFFFF"/>
      <w:sz w:val="18"/>
      <w:szCs w:val="18"/>
    </w:rPr>
  </w:style>
  <w:style w:type="paragraph" w:customStyle="1" w:styleId="tdmain">
    <w:name w:val="td.main"/>
    <w:uiPriority w:val="99"/>
    <w:rsid w:val="00A74FCC"/>
    <w:pPr>
      <w:widowControl w:val="0"/>
      <w:autoSpaceDE w:val="0"/>
      <w:autoSpaceDN w:val="0"/>
      <w:adjustRightInd w:val="0"/>
      <w:spacing w:line="40" w:lineRule="atLeast"/>
      <w:jc w:val="both"/>
    </w:pPr>
    <w:rPr>
      <w:rFonts w:ascii="Helvetica" w:hAnsi="Helvetica" w:cs="Helvetica"/>
      <w:color w:val="FFFFFF"/>
      <w:sz w:val="18"/>
      <w:szCs w:val="18"/>
    </w:rPr>
  </w:style>
  <w:style w:type="paragraph" w:customStyle="1" w:styleId="pparorig">
    <w:name w:val="p.parorig"/>
    <w:uiPriority w:val="99"/>
    <w:rsid w:val="00A74FC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h1">
    <w:name w:val="h1"/>
    <w:uiPriority w:val="99"/>
    <w:rsid w:val="00A74FCC"/>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rsid w:val="00A74FCC"/>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rsid w:val="00A74FCC"/>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tdmetrictitleimg">
    <w:name w:val="td.metric_title_img"/>
    <w:uiPriority w:val="99"/>
    <w:rsid w:val="00A74FCC"/>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h2">
    <w:name w:val="h2"/>
    <w:uiPriority w:val="99"/>
    <w:rsid w:val="00A74FCC"/>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rsid w:val="00A74FCC"/>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rsid w:val="00A74FCC"/>
    <w:pPr>
      <w:widowControl w:val="0"/>
      <w:autoSpaceDE w:val="0"/>
      <w:autoSpaceDN w:val="0"/>
      <w:adjustRightInd w:val="0"/>
      <w:spacing w:line="240" w:lineRule="atLeast"/>
      <w:jc w:val="both"/>
    </w:pPr>
    <w:rPr>
      <w:rFonts w:ascii="Helvetica" w:hAnsi="Helvetica" w:cs="Helvetica"/>
      <w:color w:val="000000"/>
    </w:rPr>
  </w:style>
  <w:style w:type="paragraph" w:customStyle="1" w:styleId="h4">
    <w:name w:val="h4"/>
    <w:uiPriority w:val="99"/>
    <w:rsid w:val="00A74FCC"/>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rsid w:val="00A74FCC"/>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rsid w:val="00A74FCC"/>
    <w:pPr>
      <w:widowControl w:val="0"/>
      <w:autoSpaceDE w:val="0"/>
      <w:autoSpaceDN w:val="0"/>
      <w:adjustRightInd w:val="0"/>
      <w:spacing w:before="200" w:after="100" w:line="160" w:lineRule="atLeast"/>
    </w:pPr>
    <w:rPr>
      <w:rFonts w:ascii="Helvetica" w:hAnsi="Helvetica" w:cs="Helvetica"/>
      <w:b/>
      <w:bCs/>
      <w:color w:val="000000"/>
      <w:sz w:val="22"/>
      <w:szCs w:val="22"/>
    </w:rPr>
  </w:style>
  <w:style w:type="paragraph" w:customStyle="1" w:styleId="tdzmpubinner3">
    <w:name w:val="td.zmpubinner3"/>
    <w:uiPriority w:val="99"/>
    <w:rsid w:val="00A74FCC"/>
    <w:pPr>
      <w:widowControl w:val="0"/>
      <w:autoSpaceDE w:val="0"/>
      <w:autoSpaceDN w:val="0"/>
      <w:adjustRightInd w:val="0"/>
      <w:spacing w:line="40" w:lineRule="atLeast"/>
      <w:ind w:left="60"/>
      <w:jc w:val="both"/>
    </w:pPr>
    <w:rPr>
      <w:rFonts w:ascii="Helvetica" w:hAnsi="Helvetica" w:cs="Helvetica"/>
      <w:color w:val="000000"/>
      <w:sz w:val="18"/>
      <w:szCs w:val="18"/>
    </w:rPr>
  </w:style>
  <w:style w:type="paragraph" w:customStyle="1" w:styleId="tdzmpubinner2">
    <w:name w:val="td.zmpubinner2"/>
    <w:uiPriority w:val="99"/>
    <w:rsid w:val="00A74FCC"/>
    <w:pPr>
      <w:widowControl w:val="0"/>
      <w:autoSpaceDE w:val="0"/>
      <w:autoSpaceDN w:val="0"/>
      <w:adjustRightInd w:val="0"/>
      <w:spacing w:line="40" w:lineRule="atLeast"/>
      <w:ind w:left="60"/>
      <w:jc w:val="both"/>
    </w:pPr>
    <w:rPr>
      <w:rFonts w:ascii="Helvetica" w:hAnsi="Helvetica" w:cs="Helvetica"/>
      <w:color w:val="000000"/>
      <w:sz w:val="18"/>
      <w:szCs w:val="18"/>
    </w:rPr>
  </w:style>
  <w:style w:type="paragraph" w:customStyle="1" w:styleId="showhide">
    <w:name w:val=".showhide"/>
    <w:uiPriority w:val="99"/>
    <w:rsid w:val="00A74FCC"/>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orzpodtytul">
    <w:name w:val=".orz_podtytul"/>
    <w:uiPriority w:val="99"/>
    <w:rsid w:val="00A74FCC"/>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1frontpagenadpis1">
    <w:name w:val="h1.frontpage_nadpis1"/>
    <w:uiPriority w:val="99"/>
    <w:rsid w:val="00A74FCC"/>
    <w:pPr>
      <w:widowControl w:val="0"/>
      <w:autoSpaceDE w:val="0"/>
      <w:autoSpaceDN w:val="0"/>
      <w:adjustRightInd w:val="0"/>
      <w:spacing w:line="240" w:lineRule="atLeast"/>
      <w:jc w:val="both"/>
    </w:pPr>
    <w:rPr>
      <w:rFonts w:ascii="Helvetica" w:hAnsi="Helvetica" w:cs="Helvetica"/>
      <w:color w:val="000000"/>
    </w:rPr>
  </w:style>
  <w:style w:type="paragraph" w:customStyle="1" w:styleId="beckformolarz">
    <w:name w:val=".beckformolarz"/>
    <w:uiPriority w:val="99"/>
    <w:rsid w:val="00A74FC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ivszczegol">
    <w:name w:val="div.szczegol"/>
    <w:uiPriority w:val="99"/>
    <w:rsid w:val="00A74FCC"/>
    <w:pPr>
      <w:widowControl w:val="0"/>
      <w:autoSpaceDE w:val="0"/>
      <w:autoSpaceDN w:val="0"/>
      <w:adjustRightInd w:val="0"/>
      <w:spacing w:line="40" w:lineRule="atLeast"/>
      <w:jc w:val="both"/>
    </w:pPr>
    <w:rPr>
      <w:rFonts w:ascii="Helvetica" w:hAnsi="Helvetica" w:cs="Helvetica"/>
      <w:color w:val="000000"/>
      <w:sz w:val="16"/>
      <w:szCs w:val="16"/>
    </w:rPr>
  </w:style>
  <w:style w:type="paragraph" w:customStyle="1" w:styleId="pnaglowekcenter">
    <w:name w:val="p.naglowek_center"/>
    <w:uiPriority w:val="99"/>
    <w:rsid w:val="00A74FC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divpoint">
    <w:name w:val="div.point"/>
    <w:uiPriority w:val="99"/>
    <w:rsid w:val="00A74FCC"/>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h2srodpodtytul5">
    <w:name w:val="h2.srodpodtytul5"/>
    <w:uiPriority w:val="99"/>
    <w:rsid w:val="00A74FCC"/>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rsid w:val="00A74FCC"/>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rsid w:val="00A74FCC"/>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rsid w:val="00A74FCC"/>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rsid w:val="00A74FCC"/>
    <w:pPr>
      <w:widowControl w:val="0"/>
      <w:autoSpaceDE w:val="0"/>
      <w:autoSpaceDN w:val="0"/>
      <w:adjustRightInd w:val="0"/>
      <w:spacing w:line="40" w:lineRule="atLeast"/>
      <w:ind w:left="120"/>
      <w:jc w:val="both"/>
    </w:pPr>
    <w:rPr>
      <w:rFonts w:ascii="Helvetica" w:hAnsi="Helvetica" w:cs="Helvetica"/>
      <w:color w:val="808080"/>
      <w:sz w:val="18"/>
      <w:szCs w:val="18"/>
    </w:rPr>
  </w:style>
  <w:style w:type="paragraph" w:customStyle="1" w:styleId="h2srodpodtytul1">
    <w:name w:val="h2.srodpodtytul1"/>
    <w:uiPriority w:val="99"/>
    <w:rsid w:val="00A74FCC"/>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rsid w:val="00A74FCC"/>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rsid w:val="00A74FC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h2srodpodtytul4">
    <w:name w:val="h2.srodpodtytul4"/>
    <w:uiPriority w:val="99"/>
    <w:rsid w:val="00A74FCC"/>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kompunkt">
    <w:name w:val=".kompunkt"/>
    <w:uiPriority w:val="99"/>
    <w:rsid w:val="00A74FCC"/>
    <w:pPr>
      <w:widowControl w:val="0"/>
      <w:autoSpaceDE w:val="0"/>
      <w:autoSpaceDN w:val="0"/>
      <w:adjustRightInd w:val="0"/>
      <w:spacing w:line="40" w:lineRule="atLeast"/>
      <w:ind w:left="460" w:right="540" w:hanging="260"/>
      <w:jc w:val="both"/>
    </w:pPr>
    <w:rPr>
      <w:rFonts w:ascii="Helvetica" w:hAnsi="Helvetica" w:cs="Helvetica"/>
      <w:color w:val="000000"/>
      <w:sz w:val="18"/>
      <w:szCs w:val="18"/>
    </w:rPr>
  </w:style>
  <w:style w:type="paragraph" w:customStyle="1" w:styleId="document-history-current-version">
    <w:name w:val=".document-history-current-version"/>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divclear">
    <w:name w:val="div.clear"/>
    <w:uiPriority w:val="99"/>
    <w:rsid w:val="00A74FC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3legowydanie">
    <w:name w:val="h3.lego_wydanie"/>
    <w:uiPriority w:val="99"/>
    <w:rsid w:val="00A74FCC"/>
    <w:pPr>
      <w:widowControl w:val="0"/>
      <w:autoSpaceDE w:val="0"/>
      <w:autoSpaceDN w:val="0"/>
      <w:adjustRightInd w:val="0"/>
      <w:spacing w:line="40" w:lineRule="atLeast"/>
      <w:jc w:val="both"/>
    </w:pPr>
    <w:rPr>
      <w:rFonts w:ascii="Helvetica" w:hAnsi="Helvetica" w:cs="Helvetica"/>
      <w:color w:val="000000"/>
      <w:sz w:val="10"/>
      <w:szCs w:val="10"/>
    </w:rPr>
  </w:style>
  <w:style w:type="paragraph" w:customStyle="1" w:styleId="partyt">
    <w:name w:val=".partyt"/>
    <w:uiPriority w:val="99"/>
    <w:rsid w:val="00A74FCC"/>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ramkawazne">
    <w:name w:val=".ramkawazne"/>
    <w:uiPriority w:val="99"/>
    <w:rsid w:val="00A74FCC"/>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spanarticletitle">
    <w:name w:val="span.articletitle"/>
    <w:uiPriority w:val="99"/>
    <w:rsid w:val="00A74FC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frontpageautor">
    <w:name w:val="p.frontpage_autor"/>
    <w:uiPriority w:val="99"/>
    <w:rsid w:val="00A74FCC"/>
    <w:pPr>
      <w:widowControl w:val="0"/>
      <w:autoSpaceDE w:val="0"/>
      <w:autoSpaceDN w:val="0"/>
      <w:adjustRightInd w:val="0"/>
      <w:spacing w:line="240" w:lineRule="atLeast"/>
      <w:jc w:val="both"/>
    </w:pPr>
    <w:rPr>
      <w:rFonts w:ascii="Helvetica" w:hAnsi="Helvetica" w:cs="Helvetica"/>
      <w:i/>
      <w:iCs/>
      <w:color w:val="000000"/>
    </w:rPr>
  </w:style>
  <w:style w:type="paragraph" w:customStyle="1" w:styleId="h1maintyt">
    <w:name w:val="h1.maintyt"/>
    <w:uiPriority w:val="99"/>
    <w:rsid w:val="00A74FCC"/>
    <w:pPr>
      <w:widowControl w:val="0"/>
      <w:autoSpaceDE w:val="0"/>
      <w:autoSpaceDN w:val="0"/>
      <w:adjustRightInd w:val="0"/>
      <w:spacing w:line="40" w:lineRule="atLeast"/>
      <w:jc w:val="center"/>
    </w:pPr>
    <w:rPr>
      <w:rFonts w:ascii="Helvetica" w:hAnsi="Helvetica" w:cs="Helvetica"/>
      <w:b/>
      <w:bCs/>
      <w:color w:val="000000"/>
      <w:sz w:val="18"/>
      <w:szCs w:val="18"/>
    </w:rPr>
  </w:style>
  <w:style w:type="character" w:customStyle="1" w:styleId="AkapitzlistZnak">
    <w:name w:val="Akapit z listą Znak"/>
    <w:aliases w:val="Paragraf Znak,Punkt 1.1 Znak,List Paragraph Znak"/>
    <w:link w:val="Akapitzlist"/>
    <w:locked/>
    <w:rsid w:val="00143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5200">
      <w:bodyDiv w:val="1"/>
      <w:marLeft w:val="0"/>
      <w:marRight w:val="0"/>
      <w:marTop w:val="0"/>
      <w:marBottom w:val="0"/>
      <w:divBdr>
        <w:top w:val="none" w:sz="0" w:space="0" w:color="auto"/>
        <w:left w:val="none" w:sz="0" w:space="0" w:color="auto"/>
        <w:bottom w:val="none" w:sz="0" w:space="0" w:color="auto"/>
        <w:right w:val="none" w:sz="0" w:space="0" w:color="auto"/>
      </w:divBdr>
    </w:div>
    <w:div w:id="966426527">
      <w:bodyDiv w:val="1"/>
      <w:marLeft w:val="0"/>
      <w:marRight w:val="0"/>
      <w:marTop w:val="0"/>
      <w:marBottom w:val="0"/>
      <w:divBdr>
        <w:top w:val="none" w:sz="0" w:space="0" w:color="auto"/>
        <w:left w:val="none" w:sz="0" w:space="0" w:color="auto"/>
        <w:bottom w:val="none" w:sz="0" w:space="0" w:color="auto"/>
        <w:right w:val="none" w:sz="0" w:space="0" w:color="auto"/>
      </w:divBdr>
    </w:div>
    <w:div w:id="1747681215">
      <w:bodyDiv w:val="1"/>
      <w:marLeft w:val="0"/>
      <w:marRight w:val="0"/>
      <w:marTop w:val="0"/>
      <w:marBottom w:val="0"/>
      <w:divBdr>
        <w:top w:val="none" w:sz="0" w:space="0" w:color="auto"/>
        <w:left w:val="none" w:sz="0" w:space="0" w:color="auto"/>
        <w:bottom w:val="none" w:sz="0" w:space="0" w:color="auto"/>
        <w:right w:val="none" w:sz="0" w:space="0" w:color="auto"/>
      </w:divBdr>
    </w:div>
    <w:div w:id="1869365399">
      <w:bodyDiv w:val="1"/>
      <w:marLeft w:val="0"/>
      <w:marRight w:val="0"/>
      <w:marTop w:val="0"/>
      <w:marBottom w:val="0"/>
      <w:divBdr>
        <w:top w:val="none" w:sz="0" w:space="0" w:color="auto"/>
        <w:left w:val="none" w:sz="0" w:space="0" w:color="auto"/>
        <w:bottom w:val="none" w:sz="0" w:space="0" w:color="auto"/>
        <w:right w:val="none" w:sz="0" w:space="0" w:color="auto"/>
      </w:divBdr>
    </w:div>
    <w:div w:id="21192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7000116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ops@lubelsk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robek@lubel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masz.drobek@lube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ubelsk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EC04-C6C7-4473-A989-2FB0D35D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3275</Words>
  <Characters>19650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22880</CharactersWithSpaces>
  <SharedDoc>false</SharedDoc>
  <HLinks>
    <vt:vector size="6" baseType="variant">
      <vt:variant>
        <vt:i4>5177424</vt:i4>
      </vt:variant>
      <vt:variant>
        <vt:i4>3</vt:i4>
      </vt:variant>
      <vt:variant>
        <vt:i4>0</vt:i4>
      </vt:variant>
      <vt:variant>
        <vt:i4>5</vt:i4>
      </vt:variant>
      <vt:variant>
        <vt:lpwstr>http://www.rops.lubelskie.pl/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blazuckaa</dc:creator>
  <cp:lastModifiedBy>Tomasz Drobek</cp:lastModifiedBy>
  <cp:revision>42</cp:revision>
  <cp:lastPrinted>2019-05-16T08:01:00Z</cp:lastPrinted>
  <dcterms:created xsi:type="dcterms:W3CDTF">2018-06-27T13:26:00Z</dcterms:created>
  <dcterms:modified xsi:type="dcterms:W3CDTF">2019-06-19T12:17:00Z</dcterms:modified>
</cp:coreProperties>
</file>